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FF3" w:rsidRDefault="00826A16" w:rsidP="00EA15CC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Namrata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Anand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Postdoc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fellow (</w:t>
      </w:r>
      <w:proofErr w:type="spellStart"/>
      <w:r>
        <w:rPr>
          <w:rFonts w:ascii="Times New Roman" w:hAnsi="Times New Roman" w:cs="Times New Roman"/>
          <w:sz w:val="20"/>
          <w:szCs w:val="20"/>
        </w:rPr>
        <w:t>Panjab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University)</w:t>
      </w:r>
      <w:proofErr w:type="gramStart"/>
      <w:r>
        <w:rPr>
          <w:rFonts w:ascii="Times New Roman" w:hAnsi="Times New Roman" w:cs="Times New Roman"/>
          <w:sz w:val="20"/>
          <w:szCs w:val="20"/>
        </w:rPr>
        <w:t>,Chandigarh</w:t>
      </w:r>
      <w:proofErr w:type="gramEnd"/>
      <w:r>
        <w:rPr>
          <w:rFonts w:ascii="Times New Roman" w:hAnsi="Times New Roman" w:cs="Times New Roman"/>
          <w:sz w:val="20"/>
          <w:szCs w:val="20"/>
        </w:rPr>
        <w:t>, India.</w:t>
      </w:r>
    </w:p>
    <w:p w:rsidR="00690FDF" w:rsidRPr="00F766A2" w:rsidRDefault="00124CDC" w:rsidP="00EA15CC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2158365</wp:posOffset>
            </wp:positionV>
            <wp:extent cx="3214370" cy="2057400"/>
            <wp:effectExtent l="19050" t="0" r="5080" b="0"/>
            <wp:wrapTight wrapText="bothSides">
              <wp:wrapPolygon edited="0">
                <wp:start x="-128" y="0"/>
                <wp:lineTo x="-128" y="21400"/>
                <wp:lineTo x="21634" y="21400"/>
                <wp:lineTo x="21634" y="0"/>
                <wp:lineTo x="-128" y="0"/>
              </wp:wrapPolygon>
            </wp:wrapTight>
            <wp:docPr id="6" name="Picture 6" descr="C:\Users\dell\Pictures\tokyo abstract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Pictures\tokyo abstract pi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543E" w:rsidRPr="00F766A2">
        <w:rPr>
          <w:rFonts w:ascii="Times New Roman" w:hAnsi="Times New Roman" w:cs="Times New Roman"/>
          <w:sz w:val="18"/>
          <w:szCs w:val="18"/>
        </w:rPr>
        <w:t>Background:</w:t>
      </w:r>
      <w:r w:rsidR="00690FDF" w:rsidRPr="00F766A2">
        <w:rPr>
          <w:rFonts w:ascii="Times New Roman" w:hAnsi="Times New Roman" w:cs="Times New Roman"/>
          <w:sz w:val="18"/>
          <w:szCs w:val="18"/>
        </w:rPr>
        <w:t xml:space="preserve"> Toxoplasmosis in pregnancy is a </w:t>
      </w:r>
      <w:r w:rsidR="000A091F" w:rsidRPr="00F766A2">
        <w:rPr>
          <w:rFonts w:ascii="Times New Roman" w:hAnsi="Times New Roman" w:cs="Times New Roman"/>
          <w:sz w:val="18"/>
          <w:szCs w:val="18"/>
        </w:rPr>
        <w:t xml:space="preserve">great health issue as the disease is fatal to mother as well </w:t>
      </w:r>
      <w:r w:rsidR="003F543E" w:rsidRPr="00F766A2">
        <w:rPr>
          <w:rFonts w:ascii="Times New Roman" w:hAnsi="Times New Roman" w:cs="Times New Roman"/>
          <w:sz w:val="18"/>
          <w:szCs w:val="18"/>
        </w:rPr>
        <w:t xml:space="preserve">to developing fetus. There are many drugs available for the treatment of congenital </w:t>
      </w:r>
      <w:proofErr w:type="gramStart"/>
      <w:r w:rsidR="003F543E" w:rsidRPr="00F766A2">
        <w:rPr>
          <w:rFonts w:ascii="Times New Roman" w:hAnsi="Times New Roman" w:cs="Times New Roman"/>
          <w:sz w:val="18"/>
          <w:szCs w:val="18"/>
        </w:rPr>
        <w:t>toxoplasmosis</w:t>
      </w:r>
      <w:r w:rsidR="00F766A2">
        <w:rPr>
          <w:rFonts w:ascii="Times New Roman" w:hAnsi="Times New Roman" w:cs="Times New Roman"/>
          <w:sz w:val="18"/>
          <w:szCs w:val="18"/>
        </w:rPr>
        <w:t xml:space="preserve"> </w:t>
      </w:r>
      <w:r w:rsidR="00BA359E" w:rsidRPr="00F766A2">
        <w:rPr>
          <w:rFonts w:ascii="Times New Roman" w:hAnsi="Times New Roman" w:cs="Times New Roman"/>
          <w:sz w:val="18"/>
          <w:szCs w:val="18"/>
        </w:rPr>
        <w:t xml:space="preserve"> but</w:t>
      </w:r>
      <w:proofErr w:type="gramEnd"/>
      <w:r w:rsidR="00BA359E" w:rsidRPr="00F766A2">
        <w:rPr>
          <w:rFonts w:ascii="Times New Roman" w:hAnsi="Times New Roman" w:cs="Times New Roman"/>
          <w:sz w:val="18"/>
          <w:szCs w:val="18"/>
        </w:rPr>
        <w:t xml:space="preserve"> all of them have side effects of toxicity and </w:t>
      </w:r>
      <w:r w:rsidR="00F766A2">
        <w:rPr>
          <w:rFonts w:ascii="Times New Roman" w:hAnsi="Times New Roman" w:cs="Times New Roman"/>
          <w:sz w:val="18"/>
          <w:szCs w:val="18"/>
        </w:rPr>
        <w:t>unable to transmit placenta</w:t>
      </w:r>
      <w:r w:rsidR="00432F24" w:rsidRPr="00F766A2">
        <w:rPr>
          <w:rFonts w:ascii="Times New Roman" w:hAnsi="Times New Roman" w:cs="Times New Roman"/>
          <w:sz w:val="18"/>
          <w:szCs w:val="18"/>
        </w:rPr>
        <w:t xml:space="preserve">. Bovine </w:t>
      </w:r>
      <w:proofErr w:type="spellStart"/>
      <w:r w:rsidR="00432F24" w:rsidRPr="00F766A2">
        <w:rPr>
          <w:rFonts w:ascii="Times New Roman" w:hAnsi="Times New Roman" w:cs="Times New Roman"/>
          <w:sz w:val="18"/>
          <w:szCs w:val="18"/>
        </w:rPr>
        <w:t>lactoferrin</w:t>
      </w:r>
      <w:proofErr w:type="spellEnd"/>
      <w:r w:rsidR="007E0325" w:rsidRPr="00F766A2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E0325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7E0325" w:rsidRPr="00F766A2">
        <w:rPr>
          <w:rFonts w:ascii="Times New Roman" w:hAnsi="Times New Roman" w:cs="Times New Roman"/>
          <w:sz w:val="18"/>
          <w:szCs w:val="18"/>
        </w:rPr>
        <w:t>)</w:t>
      </w:r>
      <w:r w:rsidR="00432F24" w:rsidRPr="00F766A2">
        <w:rPr>
          <w:rFonts w:ascii="Times New Roman" w:hAnsi="Times New Roman" w:cs="Times New Roman"/>
          <w:sz w:val="18"/>
          <w:szCs w:val="18"/>
        </w:rPr>
        <w:t>, a milk protein</w:t>
      </w:r>
      <w:r w:rsidR="007E0325" w:rsidRPr="00F766A2">
        <w:rPr>
          <w:rFonts w:ascii="Times New Roman" w:hAnsi="Times New Roman" w:cs="Times New Roman"/>
          <w:sz w:val="18"/>
          <w:szCs w:val="18"/>
        </w:rPr>
        <w:t xml:space="preserve"> </w:t>
      </w:r>
      <w:r w:rsidR="00432F24" w:rsidRPr="00F766A2">
        <w:rPr>
          <w:rFonts w:ascii="Times New Roman" w:hAnsi="Times New Roman" w:cs="Times New Roman"/>
          <w:sz w:val="18"/>
          <w:szCs w:val="18"/>
        </w:rPr>
        <w:t xml:space="preserve">has shown </w:t>
      </w:r>
      <w:proofErr w:type="spellStart"/>
      <w:r w:rsidR="00432F24" w:rsidRPr="00F766A2">
        <w:rPr>
          <w:rFonts w:ascii="Times New Roman" w:hAnsi="Times New Roman" w:cs="Times New Roman"/>
          <w:sz w:val="18"/>
          <w:szCs w:val="18"/>
        </w:rPr>
        <w:t>antitoxoplasma</w:t>
      </w:r>
      <w:r w:rsidR="007E0325" w:rsidRPr="00F766A2">
        <w:rPr>
          <w:rFonts w:ascii="Times New Roman" w:hAnsi="Times New Roman" w:cs="Times New Roman"/>
          <w:sz w:val="18"/>
          <w:szCs w:val="18"/>
        </w:rPr>
        <w:t>l</w:t>
      </w:r>
      <w:proofErr w:type="spellEnd"/>
      <w:r w:rsidR="00432F24" w:rsidRPr="00F766A2">
        <w:rPr>
          <w:rFonts w:ascii="Times New Roman" w:hAnsi="Times New Roman" w:cs="Times New Roman"/>
          <w:sz w:val="18"/>
          <w:szCs w:val="18"/>
        </w:rPr>
        <w:t xml:space="preserve"> activity and studies have </w:t>
      </w:r>
      <w:r w:rsidR="000C407B" w:rsidRPr="00F766A2">
        <w:rPr>
          <w:rFonts w:ascii="Times New Roman" w:hAnsi="Times New Roman" w:cs="Times New Roman"/>
          <w:sz w:val="18"/>
          <w:szCs w:val="18"/>
        </w:rPr>
        <w:t>described</w:t>
      </w:r>
      <w:r w:rsidR="00432F24" w:rsidRPr="00F766A2">
        <w:rPr>
          <w:rFonts w:ascii="Times New Roman" w:hAnsi="Times New Roman" w:cs="Times New Roman"/>
          <w:sz w:val="18"/>
          <w:szCs w:val="18"/>
        </w:rPr>
        <w:t xml:space="preserve"> its effect</w:t>
      </w:r>
      <w:r w:rsidR="00B01176" w:rsidRPr="00F766A2">
        <w:rPr>
          <w:rFonts w:ascii="Times New Roman" w:hAnsi="Times New Roman" w:cs="Times New Roman"/>
          <w:sz w:val="18"/>
          <w:szCs w:val="18"/>
        </w:rPr>
        <w:t>s</w:t>
      </w:r>
      <w:r w:rsidR="00432F24" w:rsidRPr="00F766A2">
        <w:rPr>
          <w:rFonts w:ascii="Times New Roman" w:hAnsi="Times New Roman" w:cs="Times New Roman"/>
          <w:sz w:val="18"/>
          <w:szCs w:val="18"/>
        </w:rPr>
        <w:t xml:space="preserve"> in maintaining iron metabo</w:t>
      </w:r>
      <w:r w:rsidR="00B01176" w:rsidRPr="00F766A2">
        <w:rPr>
          <w:rFonts w:ascii="Times New Roman" w:hAnsi="Times New Roman" w:cs="Times New Roman"/>
          <w:sz w:val="18"/>
          <w:szCs w:val="18"/>
        </w:rPr>
        <w:t>lism in pregnant women. With this background,</w:t>
      </w:r>
      <w:r w:rsidR="00432F24" w:rsidRPr="00F766A2">
        <w:rPr>
          <w:rFonts w:ascii="Times New Roman" w:hAnsi="Times New Roman" w:cs="Times New Roman"/>
          <w:sz w:val="18"/>
          <w:szCs w:val="18"/>
        </w:rPr>
        <w:t xml:space="preserve"> we have tried to look for its effect in pregnanc</w:t>
      </w:r>
      <w:r w:rsidR="000C407B" w:rsidRPr="00F766A2">
        <w:rPr>
          <w:rFonts w:ascii="Times New Roman" w:hAnsi="Times New Roman" w:cs="Times New Roman"/>
          <w:sz w:val="18"/>
          <w:szCs w:val="18"/>
        </w:rPr>
        <w:t>y model of toxoplasmosis. Methodology</w:t>
      </w:r>
      <w:r w:rsidR="007E0325" w:rsidRPr="00F766A2">
        <w:rPr>
          <w:rFonts w:ascii="Times New Roman" w:hAnsi="Times New Roman" w:cs="Times New Roman"/>
          <w:sz w:val="18"/>
          <w:szCs w:val="18"/>
        </w:rPr>
        <w:t xml:space="preserve"> and Results</w:t>
      </w:r>
      <w:r w:rsidR="000C407B" w:rsidRPr="00F766A2">
        <w:rPr>
          <w:rFonts w:ascii="Times New Roman" w:hAnsi="Times New Roman" w:cs="Times New Roman"/>
          <w:sz w:val="18"/>
          <w:szCs w:val="18"/>
        </w:rPr>
        <w:t xml:space="preserve">: </w:t>
      </w:r>
      <w:r w:rsidR="00EA15CC" w:rsidRPr="00F766A2">
        <w:rPr>
          <w:rFonts w:ascii="Times New Roman" w:hAnsi="Times New Roman" w:cs="Times New Roman"/>
          <w:sz w:val="18"/>
          <w:szCs w:val="18"/>
        </w:rPr>
        <w:t xml:space="preserve">For targeted delivery of </w:t>
      </w:r>
      <w:proofErr w:type="spellStart"/>
      <w:r w:rsidR="00EA15CC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0C407B" w:rsidRPr="00F766A2">
        <w:rPr>
          <w:rFonts w:ascii="Times New Roman" w:hAnsi="Times New Roman" w:cs="Times New Roman"/>
          <w:sz w:val="18"/>
          <w:szCs w:val="18"/>
        </w:rPr>
        <w:t xml:space="preserve">, we have used alginate enclosed </w:t>
      </w:r>
      <w:proofErr w:type="spellStart"/>
      <w:r w:rsidR="000C407B" w:rsidRPr="00F766A2">
        <w:rPr>
          <w:rFonts w:ascii="Times New Roman" w:hAnsi="Times New Roman" w:cs="Times New Roman"/>
          <w:sz w:val="18"/>
          <w:szCs w:val="18"/>
        </w:rPr>
        <w:t>chitosan</w:t>
      </w:r>
      <w:proofErr w:type="spellEnd"/>
      <w:r w:rsidR="007E0325" w:rsidRPr="00F766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E0325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0C407B" w:rsidRPr="00F766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C407B" w:rsidRPr="00F766A2">
        <w:rPr>
          <w:rFonts w:ascii="Times New Roman" w:hAnsi="Times New Roman" w:cs="Times New Roman"/>
          <w:sz w:val="18"/>
          <w:szCs w:val="18"/>
        </w:rPr>
        <w:t>nanoparticles</w:t>
      </w:r>
      <w:proofErr w:type="spellEnd"/>
      <w:r w:rsidR="00EA15CC" w:rsidRPr="00F766A2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EA15CC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EA15CC" w:rsidRPr="00F766A2">
        <w:rPr>
          <w:rFonts w:ascii="Times New Roman" w:hAnsi="Times New Roman" w:cs="Times New Roman"/>
          <w:sz w:val="18"/>
          <w:szCs w:val="18"/>
        </w:rPr>
        <w:t xml:space="preserve"> NC)</w:t>
      </w:r>
      <w:r w:rsidR="00B01176" w:rsidRPr="00F766A2">
        <w:rPr>
          <w:rFonts w:ascii="Times New Roman" w:hAnsi="Times New Roman" w:cs="Times New Roman"/>
          <w:sz w:val="18"/>
          <w:szCs w:val="18"/>
        </w:rPr>
        <w:t xml:space="preserve"> for treatment</w:t>
      </w:r>
      <w:r w:rsidR="000C407B" w:rsidRPr="00F766A2">
        <w:rPr>
          <w:rFonts w:ascii="Times New Roman" w:hAnsi="Times New Roman" w:cs="Times New Roman"/>
          <w:sz w:val="18"/>
          <w:szCs w:val="18"/>
        </w:rPr>
        <w:t xml:space="preserve">. Pregnant </w:t>
      </w:r>
      <w:proofErr w:type="spellStart"/>
      <w:r w:rsidR="00EA15CC" w:rsidRPr="00F766A2">
        <w:rPr>
          <w:rFonts w:ascii="Times New Roman" w:hAnsi="Times New Roman" w:cs="Times New Roman"/>
          <w:sz w:val="18"/>
          <w:szCs w:val="18"/>
        </w:rPr>
        <w:t>Balb</w:t>
      </w:r>
      <w:proofErr w:type="spellEnd"/>
      <w:r w:rsidR="00EA15CC" w:rsidRPr="00F766A2">
        <w:rPr>
          <w:rFonts w:ascii="Times New Roman" w:hAnsi="Times New Roman" w:cs="Times New Roman"/>
          <w:sz w:val="18"/>
          <w:szCs w:val="18"/>
        </w:rPr>
        <w:t>/c female mice</w:t>
      </w:r>
      <w:r w:rsidR="000C407B" w:rsidRPr="00F766A2">
        <w:rPr>
          <w:rFonts w:ascii="Times New Roman" w:hAnsi="Times New Roman" w:cs="Times New Roman"/>
          <w:sz w:val="18"/>
          <w:szCs w:val="18"/>
        </w:rPr>
        <w:t xml:space="preserve"> were infected with </w:t>
      </w:r>
      <w:r w:rsidR="000C407B" w:rsidRPr="00F766A2">
        <w:rPr>
          <w:rFonts w:ascii="Times New Roman" w:hAnsi="Times New Roman" w:cs="Times New Roman"/>
          <w:i/>
          <w:sz w:val="18"/>
          <w:szCs w:val="18"/>
        </w:rPr>
        <w:t>T.</w:t>
      </w:r>
      <w:r w:rsidR="00EA15CC" w:rsidRPr="00F766A2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="000C407B" w:rsidRPr="00F766A2">
        <w:rPr>
          <w:rFonts w:ascii="Times New Roman" w:hAnsi="Times New Roman" w:cs="Times New Roman"/>
          <w:i/>
          <w:sz w:val="18"/>
          <w:szCs w:val="18"/>
        </w:rPr>
        <w:t>gondii</w:t>
      </w:r>
      <w:proofErr w:type="spellEnd"/>
      <w:r w:rsidR="000C407B" w:rsidRPr="00F766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C407B" w:rsidRPr="00F766A2">
        <w:rPr>
          <w:rFonts w:ascii="Times New Roman" w:hAnsi="Times New Roman" w:cs="Times New Roman"/>
          <w:sz w:val="18"/>
          <w:szCs w:val="18"/>
        </w:rPr>
        <w:t>tachyzoites</w:t>
      </w:r>
      <w:proofErr w:type="spellEnd"/>
      <w:r w:rsidR="000C407B" w:rsidRPr="00F766A2">
        <w:rPr>
          <w:rFonts w:ascii="Times New Roman" w:hAnsi="Times New Roman" w:cs="Times New Roman"/>
          <w:sz w:val="18"/>
          <w:szCs w:val="18"/>
        </w:rPr>
        <w:t xml:space="preserve"> at gestation period of 10 (G10). After 24 hours, </w:t>
      </w:r>
      <w:proofErr w:type="spellStart"/>
      <w:r w:rsidR="000C407B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EA15CC" w:rsidRPr="00F766A2">
        <w:rPr>
          <w:rFonts w:ascii="Times New Roman" w:hAnsi="Times New Roman" w:cs="Times New Roman"/>
          <w:sz w:val="18"/>
          <w:szCs w:val="18"/>
        </w:rPr>
        <w:t xml:space="preserve"> NC</w:t>
      </w:r>
      <w:r w:rsidR="000C407B" w:rsidRPr="00F766A2">
        <w:rPr>
          <w:rFonts w:ascii="Times New Roman" w:hAnsi="Times New Roman" w:cs="Times New Roman"/>
          <w:sz w:val="18"/>
          <w:szCs w:val="18"/>
        </w:rPr>
        <w:t xml:space="preserve"> (1.2%) and </w:t>
      </w:r>
      <w:proofErr w:type="spellStart"/>
      <w:r w:rsidR="000C407B" w:rsidRPr="00F766A2">
        <w:rPr>
          <w:rFonts w:ascii="Times New Roman" w:hAnsi="Times New Roman" w:cs="Times New Roman"/>
          <w:sz w:val="18"/>
          <w:szCs w:val="18"/>
        </w:rPr>
        <w:t>sulphadiazine</w:t>
      </w:r>
      <w:proofErr w:type="spellEnd"/>
      <w:r w:rsidR="000C407B" w:rsidRPr="00F766A2">
        <w:rPr>
          <w:rFonts w:ascii="Times New Roman" w:hAnsi="Times New Roman" w:cs="Times New Roman"/>
          <w:sz w:val="18"/>
          <w:szCs w:val="18"/>
        </w:rPr>
        <w:t xml:space="preserve"> (20mg/kg/ per day) were given through oral route and u</w:t>
      </w:r>
      <w:r w:rsidR="00EA15CC" w:rsidRPr="00F766A2">
        <w:rPr>
          <w:rFonts w:ascii="Times New Roman" w:hAnsi="Times New Roman" w:cs="Times New Roman"/>
          <w:sz w:val="18"/>
          <w:szCs w:val="18"/>
        </w:rPr>
        <w:t>ntreated mice</w:t>
      </w:r>
      <w:r w:rsidR="000C407B" w:rsidRPr="00F766A2">
        <w:rPr>
          <w:rFonts w:ascii="Times New Roman" w:hAnsi="Times New Roman" w:cs="Times New Roman"/>
          <w:sz w:val="18"/>
          <w:szCs w:val="18"/>
        </w:rPr>
        <w:t xml:space="preserve"> were kept as negative </w:t>
      </w:r>
      <w:r w:rsidR="00B01176" w:rsidRPr="00F766A2">
        <w:rPr>
          <w:rFonts w:ascii="Times New Roman" w:hAnsi="Times New Roman" w:cs="Times New Roman"/>
          <w:sz w:val="18"/>
          <w:szCs w:val="18"/>
        </w:rPr>
        <w:t>control</w:t>
      </w:r>
      <w:r w:rsidR="000C407B" w:rsidRPr="00F766A2">
        <w:rPr>
          <w:rFonts w:ascii="Times New Roman" w:hAnsi="Times New Roman" w:cs="Times New Roman"/>
          <w:sz w:val="18"/>
          <w:szCs w:val="18"/>
        </w:rPr>
        <w:t xml:space="preserve">. Parasite count through histopathology, quantitative PCR, </w:t>
      </w:r>
      <w:r w:rsidR="0013504B" w:rsidRPr="00F766A2">
        <w:rPr>
          <w:rFonts w:ascii="Times New Roman" w:hAnsi="Times New Roman" w:cs="Times New Roman"/>
          <w:sz w:val="18"/>
          <w:szCs w:val="18"/>
        </w:rPr>
        <w:t>radical</w:t>
      </w:r>
      <w:r w:rsidR="000C407B" w:rsidRPr="00F766A2">
        <w:rPr>
          <w:rFonts w:ascii="Times New Roman" w:hAnsi="Times New Roman" w:cs="Times New Roman"/>
          <w:sz w:val="18"/>
          <w:szCs w:val="18"/>
        </w:rPr>
        <w:t xml:space="preserve"> oxygen species</w:t>
      </w:r>
      <w:r w:rsidR="007E0325" w:rsidRPr="00F766A2">
        <w:rPr>
          <w:rFonts w:ascii="Times New Roman" w:hAnsi="Times New Roman" w:cs="Times New Roman"/>
          <w:sz w:val="18"/>
          <w:szCs w:val="18"/>
        </w:rPr>
        <w:t xml:space="preserve"> (ROS) were found to be high in untreated group compared with treatment groups. </w:t>
      </w:r>
      <w:r w:rsidR="0013504B" w:rsidRPr="00F766A2">
        <w:rPr>
          <w:rFonts w:ascii="Times New Roman" w:hAnsi="Times New Roman" w:cs="Times New Roman"/>
          <w:sz w:val="18"/>
          <w:szCs w:val="18"/>
        </w:rPr>
        <w:t xml:space="preserve">Cytokine response and </w:t>
      </w:r>
      <w:proofErr w:type="spellStart"/>
      <w:r w:rsidR="0013504B" w:rsidRPr="00F766A2">
        <w:rPr>
          <w:rFonts w:ascii="Times New Roman" w:hAnsi="Times New Roman" w:cs="Times New Roman"/>
          <w:sz w:val="18"/>
          <w:szCs w:val="18"/>
        </w:rPr>
        <w:t>immunohistochemistry</w:t>
      </w:r>
      <w:proofErr w:type="spellEnd"/>
      <w:r w:rsidR="0013504B" w:rsidRPr="00F766A2">
        <w:rPr>
          <w:rFonts w:ascii="Times New Roman" w:hAnsi="Times New Roman" w:cs="Times New Roman"/>
          <w:sz w:val="18"/>
          <w:szCs w:val="18"/>
        </w:rPr>
        <w:t xml:space="preserve"> were performed to access the Th1 response and localization of </w:t>
      </w:r>
      <w:proofErr w:type="spellStart"/>
      <w:r w:rsidR="0013504B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13504B" w:rsidRPr="00F766A2">
        <w:rPr>
          <w:rFonts w:ascii="Times New Roman" w:hAnsi="Times New Roman" w:cs="Times New Roman"/>
          <w:sz w:val="18"/>
          <w:szCs w:val="18"/>
        </w:rPr>
        <w:t xml:space="preserve"> respectively</w:t>
      </w:r>
      <w:r w:rsidR="007E0325" w:rsidRPr="00F766A2">
        <w:rPr>
          <w:rFonts w:ascii="Times New Roman" w:hAnsi="Times New Roman" w:cs="Times New Roman"/>
          <w:sz w:val="18"/>
          <w:szCs w:val="18"/>
        </w:rPr>
        <w:t>. High Th1 cytokine levels w</w:t>
      </w:r>
      <w:r w:rsidR="0013504B" w:rsidRPr="00F766A2">
        <w:rPr>
          <w:rFonts w:ascii="Times New Roman" w:hAnsi="Times New Roman" w:cs="Times New Roman"/>
          <w:sz w:val="18"/>
          <w:szCs w:val="18"/>
        </w:rPr>
        <w:t>ere found in treated groups as compar</w:t>
      </w:r>
      <w:r w:rsidR="00B01176" w:rsidRPr="00F766A2">
        <w:rPr>
          <w:rFonts w:ascii="Times New Roman" w:hAnsi="Times New Roman" w:cs="Times New Roman"/>
          <w:sz w:val="18"/>
          <w:szCs w:val="18"/>
        </w:rPr>
        <w:t>ed to Th2 cytokine levels</w:t>
      </w:r>
      <w:r w:rsidR="0013504B" w:rsidRPr="00F766A2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="0013504B" w:rsidRPr="00F766A2">
        <w:rPr>
          <w:rFonts w:ascii="Times New Roman" w:hAnsi="Times New Roman" w:cs="Times New Roman"/>
          <w:sz w:val="18"/>
          <w:szCs w:val="18"/>
        </w:rPr>
        <w:t>Immunohistochemistry</w:t>
      </w:r>
      <w:proofErr w:type="spellEnd"/>
      <w:r w:rsidR="0013504B" w:rsidRPr="00F766A2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="007E0325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7E0325" w:rsidRPr="00F766A2">
        <w:rPr>
          <w:rFonts w:ascii="Times New Roman" w:hAnsi="Times New Roman" w:cs="Times New Roman"/>
          <w:sz w:val="18"/>
          <w:szCs w:val="18"/>
        </w:rPr>
        <w:t xml:space="preserve"> in </w:t>
      </w:r>
      <w:r w:rsidR="0013504B" w:rsidRPr="00F766A2">
        <w:rPr>
          <w:rFonts w:ascii="Times New Roman" w:hAnsi="Times New Roman" w:cs="Times New Roman"/>
          <w:sz w:val="18"/>
          <w:szCs w:val="18"/>
        </w:rPr>
        <w:t xml:space="preserve">placenta, liver and spleen described the </w:t>
      </w:r>
      <w:proofErr w:type="spellStart"/>
      <w:r w:rsidR="0013504B" w:rsidRPr="00F766A2">
        <w:rPr>
          <w:rFonts w:ascii="Times New Roman" w:hAnsi="Times New Roman" w:cs="Times New Roman"/>
          <w:sz w:val="18"/>
          <w:szCs w:val="18"/>
        </w:rPr>
        <w:t>immunoreactivity</w:t>
      </w:r>
      <w:proofErr w:type="spellEnd"/>
      <w:r w:rsidR="0013504B" w:rsidRPr="00F766A2">
        <w:rPr>
          <w:rFonts w:ascii="Times New Roman" w:hAnsi="Times New Roman" w:cs="Times New Roman"/>
          <w:sz w:val="18"/>
          <w:szCs w:val="18"/>
        </w:rPr>
        <w:t xml:space="preserve"> </w:t>
      </w:r>
      <w:r w:rsidR="007E0325" w:rsidRPr="00F766A2">
        <w:rPr>
          <w:rFonts w:ascii="Times New Roman" w:hAnsi="Times New Roman" w:cs="Times New Roman"/>
          <w:sz w:val="18"/>
          <w:szCs w:val="18"/>
        </w:rPr>
        <w:t xml:space="preserve">with </w:t>
      </w:r>
      <w:proofErr w:type="spellStart"/>
      <w:r w:rsidR="007E0325" w:rsidRPr="00F766A2">
        <w:rPr>
          <w:rFonts w:ascii="Times New Roman" w:hAnsi="Times New Roman" w:cs="Times New Roman"/>
          <w:sz w:val="18"/>
          <w:szCs w:val="18"/>
        </w:rPr>
        <w:t>trophozoite</w:t>
      </w:r>
      <w:proofErr w:type="spellEnd"/>
      <w:r w:rsidR="007E0325" w:rsidRPr="00F766A2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7E0325" w:rsidRPr="00F766A2">
        <w:rPr>
          <w:rFonts w:ascii="Times New Roman" w:hAnsi="Times New Roman" w:cs="Times New Roman"/>
          <w:sz w:val="18"/>
          <w:szCs w:val="18"/>
        </w:rPr>
        <w:t>Kupffer</w:t>
      </w:r>
      <w:proofErr w:type="spellEnd"/>
      <w:r w:rsidR="007E0325" w:rsidRPr="00F766A2">
        <w:rPr>
          <w:rFonts w:ascii="Times New Roman" w:hAnsi="Times New Roman" w:cs="Times New Roman"/>
          <w:sz w:val="18"/>
          <w:szCs w:val="18"/>
        </w:rPr>
        <w:t xml:space="preserve"> and red pulp respectively. Conclusion: Vertical transmission of </w:t>
      </w:r>
      <w:proofErr w:type="spellStart"/>
      <w:r w:rsidR="007E0325" w:rsidRPr="00F766A2">
        <w:rPr>
          <w:rFonts w:ascii="Times New Roman" w:hAnsi="Times New Roman" w:cs="Times New Roman"/>
          <w:sz w:val="18"/>
          <w:szCs w:val="18"/>
        </w:rPr>
        <w:t>bLf</w:t>
      </w:r>
      <w:proofErr w:type="spellEnd"/>
      <w:r w:rsidR="007E0325" w:rsidRPr="00F766A2">
        <w:rPr>
          <w:rFonts w:ascii="Times New Roman" w:hAnsi="Times New Roman" w:cs="Times New Roman"/>
          <w:sz w:val="18"/>
          <w:szCs w:val="18"/>
        </w:rPr>
        <w:t xml:space="preserve"> has shown </w:t>
      </w:r>
      <w:r w:rsidR="00B01176" w:rsidRPr="00F766A2">
        <w:rPr>
          <w:rFonts w:ascii="Times New Roman" w:hAnsi="Times New Roman" w:cs="Times New Roman"/>
          <w:sz w:val="18"/>
          <w:szCs w:val="18"/>
        </w:rPr>
        <w:t xml:space="preserve">its application in pregnancy model which can be used to treat placental infection, improving immunity of mother as well as developing fetus and </w:t>
      </w:r>
      <w:r w:rsidR="00C80D55">
        <w:rPr>
          <w:rFonts w:ascii="Times New Roman" w:hAnsi="Times New Roman" w:cs="Times New Roman"/>
          <w:sz w:val="18"/>
          <w:szCs w:val="18"/>
        </w:rPr>
        <w:t xml:space="preserve">it </w:t>
      </w:r>
      <w:r w:rsidR="00B01176" w:rsidRPr="00F766A2">
        <w:rPr>
          <w:rFonts w:ascii="Times New Roman" w:hAnsi="Times New Roman" w:cs="Times New Roman"/>
          <w:sz w:val="18"/>
          <w:szCs w:val="18"/>
        </w:rPr>
        <w:t>can be used as a drug against placenta infections.</w:t>
      </w:r>
    </w:p>
    <w:p w:rsidR="00B01176" w:rsidRPr="00F766A2" w:rsidRDefault="00B01176" w:rsidP="00EA15CC">
      <w:pPr>
        <w:jc w:val="both"/>
        <w:rPr>
          <w:rFonts w:ascii="Times New Roman" w:hAnsi="Times New Roman" w:cs="Times New Roman"/>
          <w:sz w:val="18"/>
          <w:szCs w:val="18"/>
        </w:rPr>
      </w:pPr>
      <w:r w:rsidRPr="00F766A2">
        <w:rPr>
          <w:rFonts w:ascii="Times New Roman" w:hAnsi="Times New Roman" w:cs="Times New Roman"/>
          <w:sz w:val="18"/>
          <w:szCs w:val="18"/>
        </w:rPr>
        <w:t>Image:</w:t>
      </w:r>
      <w:r w:rsidR="00AD1988" w:rsidRPr="00AD198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23FF3" w:rsidRPr="00623FF3" w:rsidRDefault="00623FF3" w:rsidP="00623FF3">
      <w:pPr>
        <w:rPr>
          <w:rFonts w:ascii="Times New Roman" w:hAnsi="Times New Roman" w:cs="Times New Roman"/>
          <w:sz w:val="24"/>
          <w:szCs w:val="24"/>
        </w:rPr>
      </w:pPr>
    </w:p>
    <w:p w:rsidR="00623FF3" w:rsidRPr="00623FF3" w:rsidRDefault="00623FF3" w:rsidP="00623FF3">
      <w:pPr>
        <w:rPr>
          <w:rFonts w:ascii="Times New Roman" w:hAnsi="Times New Roman" w:cs="Times New Roman"/>
          <w:sz w:val="24"/>
          <w:szCs w:val="24"/>
        </w:rPr>
      </w:pPr>
    </w:p>
    <w:p w:rsidR="00623FF3" w:rsidRPr="00623FF3" w:rsidRDefault="00623FF3" w:rsidP="00623FF3">
      <w:pPr>
        <w:rPr>
          <w:rFonts w:ascii="Times New Roman" w:hAnsi="Times New Roman" w:cs="Times New Roman"/>
          <w:sz w:val="24"/>
          <w:szCs w:val="24"/>
        </w:rPr>
      </w:pPr>
    </w:p>
    <w:p w:rsidR="00623FF3" w:rsidRPr="00623FF3" w:rsidRDefault="00623FF3" w:rsidP="00623FF3">
      <w:pPr>
        <w:rPr>
          <w:rFonts w:ascii="Times New Roman" w:hAnsi="Times New Roman" w:cs="Times New Roman"/>
          <w:sz w:val="24"/>
          <w:szCs w:val="24"/>
        </w:rPr>
      </w:pPr>
    </w:p>
    <w:p w:rsidR="00623FF3" w:rsidRDefault="00623FF3" w:rsidP="00623FF3">
      <w:pPr>
        <w:rPr>
          <w:rFonts w:ascii="Times New Roman" w:hAnsi="Times New Roman" w:cs="Times New Roman"/>
          <w:sz w:val="24"/>
          <w:szCs w:val="24"/>
        </w:rPr>
      </w:pPr>
    </w:p>
    <w:p w:rsidR="00124CDC" w:rsidRDefault="00124CDC" w:rsidP="00623FF3">
      <w:pPr>
        <w:rPr>
          <w:rFonts w:ascii="Times New Roman" w:hAnsi="Times New Roman" w:cs="Times New Roman"/>
          <w:sz w:val="18"/>
          <w:szCs w:val="18"/>
        </w:rPr>
      </w:pPr>
    </w:p>
    <w:p w:rsidR="00623FF3" w:rsidRPr="00F766A2" w:rsidRDefault="00623FF3" w:rsidP="00623FF3">
      <w:pPr>
        <w:rPr>
          <w:rFonts w:ascii="Times New Roman" w:hAnsi="Times New Roman" w:cs="Times New Roman"/>
          <w:sz w:val="18"/>
          <w:szCs w:val="18"/>
        </w:rPr>
      </w:pPr>
      <w:r w:rsidRPr="00F766A2">
        <w:rPr>
          <w:rFonts w:ascii="Times New Roman" w:hAnsi="Times New Roman" w:cs="Times New Roman"/>
          <w:sz w:val="18"/>
          <w:szCs w:val="18"/>
        </w:rPr>
        <w:t>Recent Publications:</w:t>
      </w:r>
    </w:p>
    <w:p w:rsidR="00623FF3" w:rsidRPr="00F766A2" w:rsidRDefault="00623FF3" w:rsidP="00623FF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18"/>
          <w:szCs w:val="18"/>
        </w:rPr>
      </w:pPr>
      <w:proofErr w:type="spellStart"/>
      <w:r w:rsidRPr="00F766A2">
        <w:rPr>
          <w:rFonts w:ascii="Times New Roman" w:hAnsi="Times New Roman" w:cs="Times New Roman"/>
          <w:iCs/>
          <w:sz w:val="18"/>
          <w:szCs w:val="18"/>
        </w:rPr>
        <w:t>Anand</w:t>
      </w:r>
      <w:proofErr w:type="spellEnd"/>
      <w:r w:rsidRPr="00F766A2">
        <w:rPr>
          <w:rFonts w:ascii="Times New Roman" w:hAnsi="Times New Roman" w:cs="Times New Roman"/>
          <w:iCs/>
          <w:sz w:val="18"/>
          <w:szCs w:val="18"/>
        </w:rPr>
        <w:t xml:space="preserve"> N (2016).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Antiparasitic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immunomodulatory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potential of oral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nanocapsules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encapsulated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lactoferrin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protein against </w:t>
      </w:r>
      <w:r w:rsidRPr="00F766A2">
        <w:rPr>
          <w:rFonts w:ascii="Times New Roman" w:hAnsi="Times New Roman" w:cs="Times New Roman"/>
          <w:i/>
          <w:iCs/>
          <w:sz w:val="18"/>
          <w:szCs w:val="18"/>
        </w:rPr>
        <w:t xml:space="preserve">Plasmodium </w:t>
      </w:r>
      <w:proofErr w:type="spellStart"/>
      <w:r w:rsidRPr="00F766A2">
        <w:rPr>
          <w:rFonts w:ascii="Times New Roman" w:hAnsi="Times New Roman" w:cs="Times New Roman"/>
          <w:i/>
          <w:iCs/>
          <w:sz w:val="18"/>
          <w:szCs w:val="18"/>
        </w:rPr>
        <w:t>berghei</w:t>
      </w:r>
      <w:proofErr w:type="spellEnd"/>
      <w:r w:rsidRPr="00F766A2">
        <w:rPr>
          <w:rFonts w:ascii="Times New Roman" w:hAnsi="Times New Roman" w:cs="Times New Roman"/>
          <w:i/>
          <w:iCs/>
          <w:sz w:val="18"/>
          <w:szCs w:val="18"/>
        </w:rPr>
        <w:t>.</w:t>
      </w:r>
      <w:r w:rsidRPr="00F766A2">
        <w:rPr>
          <w:rFonts w:ascii="Times New Roman" w:hAnsi="Times New Roman" w:cs="Times New Roman"/>
          <w:iCs/>
          <w:sz w:val="18"/>
          <w:szCs w:val="18"/>
        </w:rPr>
        <w:t xml:space="preserve"> </w:t>
      </w:r>
      <w:proofErr w:type="spellStart"/>
      <w:r w:rsidRPr="00F766A2">
        <w:rPr>
          <w:rFonts w:ascii="Times New Roman" w:hAnsi="Times New Roman" w:cs="Times New Roman"/>
          <w:iCs/>
          <w:sz w:val="18"/>
          <w:szCs w:val="18"/>
        </w:rPr>
        <w:t>Nanomedicine</w:t>
      </w:r>
      <w:proofErr w:type="spellEnd"/>
      <w:r w:rsidRPr="00F766A2">
        <w:rPr>
          <w:rFonts w:ascii="Times New Roman" w:hAnsi="Times New Roman" w:cs="Times New Roman"/>
          <w:iCs/>
          <w:sz w:val="18"/>
          <w:szCs w:val="18"/>
        </w:rPr>
        <w:t xml:space="preserve"> (</w:t>
      </w:r>
      <w:proofErr w:type="spellStart"/>
      <w:r w:rsidRPr="00F766A2">
        <w:rPr>
          <w:rFonts w:ascii="Times New Roman" w:hAnsi="Times New Roman" w:cs="Times New Roman"/>
          <w:iCs/>
          <w:sz w:val="18"/>
          <w:szCs w:val="18"/>
        </w:rPr>
        <w:t>Lond</w:t>
      </w:r>
      <w:proofErr w:type="spellEnd"/>
      <w:r w:rsidRPr="00F766A2">
        <w:rPr>
          <w:rFonts w:ascii="Times New Roman" w:hAnsi="Times New Roman" w:cs="Times New Roman"/>
          <w:iCs/>
          <w:sz w:val="18"/>
          <w:szCs w:val="18"/>
        </w:rPr>
        <w:t xml:space="preserve">.) </w:t>
      </w:r>
      <w:r w:rsidRPr="00F766A2">
        <w:rPr>
          <w:rFonts w:ascii="Times New Roman" w:hAnsi="Times New Roman" w:cs="Times New Roman"/>
          <w:sz w:val="18"/>
          <w:szCs w:val="18"/>
        </w:rPr>
        <w:t>(2016) 11(1), 47–62.</w:t>
      </w:r>
    </w:p>
    <w:p w:rsidR="00623FF3" w:rsidRPr="00F766A2" w:rsidRDefault="00623FF3" w:rsidP="00623FF3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F766A2">
        <w:rPr>
          <w:rFonts w:ascii="Times New Roman" w:hAnsi="Times New Roman" w:cs="Times New Roman"/>
          <w:sz w:val="18"/>
          <w:szCs w:val="18"/>
        </w:rPr>
        <w:t>Anand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N (2015). Oral administration of encapsulated bovine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lactoferrin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protein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nanocapsules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against intracellular parasite </w:t>
      </w:r>
      <w:proofErr w:type="spellStart"/>
      <w:r w:rsidRPr="00F766A2">
        <w:rPr>
          <w:rFonts w:ascii="Times New Roman" w:hAnsi="Times New Roman" w:cs="Times New Roman"/>
          <w:i/>
          <w:iCs/>
          <w:sz w:val="18"/>
          <w:szCs w:val="18"/>
        </w:rPr>
        <w:t>Toxoplasma</w:t>
      </w:r>
      <w:proofErr w:type="spellEnd"/>
      <w:r w:rsidRPr="00F766A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F766A2">
        <w:rPr>
          <w:rFonts w:ascii="Times New Roman" w:hAnsi="Times New Roman" w:cs="Times New Roman"/>
          <w:i/>
          <w:iCs/>
          <w:sz w:val="18"/>
          <w:szCs w:val="18"/>
        </w:rPr>
        <w:t>gondii</w:t>
      </w:r>
      <w:proofErr w:type="spellEnd"/>
      <w:r w:rsidRPr="00F766A2">
        <w:rPr>
          <w:rFonts w:ascii="Times New Roman" w:hAnsi="Times New Roman" w:cs="Times New Roman"/>
          <w:i/>
          <w:iCs/>
          <w:sz w:val="18"/>
          <w:szCs w:val="18"/>
        </w:rPr>
        <w:t>.</w:t>
      </w:r>
      <w:r w:rsidRPr="00F766A2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Pr="00F766A2">
        <w:rPr>
          <w:rFonts w:ascii="Times New Roman" w:hAnsi="Times New Roman" w:cs="Times New Roman"/>
          <w:sz w:val="18"/>
          <w:szCs w:val="18"/>
        </w:rPr>
        <w:t xml:space="preserve">International Journal of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Nanomedicine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2015:10 6355–6369.</w:t>
      </w:r>
    </w:p>
    <w:p w:rsidR="00826A16" w:rsidRPr="00F766A2" w:rsidRDefault="00623FF3" w:rsidP="00826A16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F766A2">
        <w:rPr>
          <w:rFonts w:ascii="Times New Roman" w:hAnsi="Times New Roman" w:cs="Times New Roman"/>
          <w:sz w:val="18"/>
          <w:szCs w:val="18"/>
        </w:rPr>
        <w:t>Anand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N (2015). Effect of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lactoferrin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protein on red blood cells and macrophages: mechanism of parasite–host interaction</w:t>
      </w:r>
      <w:r w:rsidR="00826A16" w:rsidRPr="00F766A2">
        <w:rPr>
          <w:rFonts w:ascii="Times New Roman" w:hAnsi="Times New Roman" w:cs="Times New Roman"/>
          <w:sz w:val="18"/>
          <w:szCs w:val="18"/>
        </w:rPr>
        <w:t>.</w:t>
      </w:r>
    </w:p>
    <w:p w:rsidR="00826A16" w:rsidRPr="00F766A2" w:rsidRDefault="00826A16" w:rsidP="00826A16">
      <w:pPr>
        <w:pStyle w:val="Default"/>
        <w:numPr>
          <w:ilvl w:val="0"/>
          <w:numId w:val="3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F766A2">
        <w:rPr>
          <w:rFonts w:ascii="Times New Roman" w:hAnsi="Times New Roman" w:cs="Times New Roman"/>
          <w:sz w:val="18"/>
          <w:szCs w:val="18"/>
        </w:rPr>
        <w:t>Anand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N (2010). </w:t>
      </w:r>
      <w:r w:rsidRPr="00F766A2">
        <w:rPr>
          <w:rFonts w:ascii="Times New Roman" w:hAnsi="Times New Roman" w:cs="Times New Roman"/>
          <w:bCs/>
          <w:sz w:val="18"/>
          <w:szCs w:val="18"/>
        </w:rPr>
        <w:t>Standardization of Plaque Assay of Japanese Encephalitis Virus (Nakayama NIH Strain) on BHK-21 (Cl-13) Cell Line</w:t>
      </w:r>
      <w:r w:rsidR="00F766A2">
        <w:rPr>
          <w:rFonts w:ascii="Times New Roman" w:hAnsi="Times New Roman" w:cs="Times New Roman"/>
          <w:bCs/>
          <w:sz w:val="18"/>
          <w:szCs w:val="18"/>
        </w:rPr>
        <w:t>. American J of Bio Sci</w:t>
      </w:r>
      <w:r w:rsidR="00F766A2" w:rsidRPr="00F766A2">
        <w:rPr>
          <w:rFonts w:ascii="Times New Roman" w:hAnsi="Times New Roman" w:cs="Times New Roman"/>
          <w:bCs/>
          <w:sz w:val="18"/>
          <w:szCs w:val="18"/>
        </w:rPr>
        <w:t>.</w:t>
      </w:r>
      <w:r w:rsidR="00F766A2" w:rsidRPr="00F766A2">
        <w:rPr>
          <w:rFonts w:ascii="Times New Roman" w:hAnsi="Times New Roman" w:cs="Times New Roman"/>
          <w:sz w:val="18"/>
          <w:szCs w:val="18"/>
        </w:rPr>
        <w:t xml:space="preserve"> 2010, 2(1), 43-50</w:t>
      </w:r>
    </w:p>
    <w:p w:rsidR="00623FF3" w:rsidRPr="00F766A2" w:rsidRDefault="00623FF3" w:rsidP="00623F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</w:p>
    <w:p w:rsidR="00F766A2" w:rsidRDefault="00F766A2" w:rsidP="00623FF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23495</wp:posOffset>
            </wp:positionV>
            <wp:extent cx="742315" cy="729615"/>
            <wp:effectExtent l="19050" t="0" r="635" b="0"/>
            <wp:wrapTight wrapText="bothSides">
              <wp:wrapPolygon edited="0">
                <wp:start x="-554" y="0"/>
                <wp:lineTo x="-554" y="20867"/>
                <wp:lineTo x="21618" y="20867"/>
                <wp:lineTo x="21618" y="0"/>
                <wp:lineTo x="-554" y="0"/>
              </wp:wrapPolygon>
            </wp:wrapTight>
            <wp:docPr id="4" name="Picture 4" descr="C:\Users\dell\Downloads\nam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ownloads\nams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2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4CDC">
        <w:rPr>
          <w:rFonts w:ascii="Times New Roman" w:hAnsi="Times New Roman" w:cs="Times New Roman"/>
          <w:sz w:val="18"/>
          <w:szCs w:val="18"/>
        </w:rPr>
        <w:t>Photo</w:t>
      </w:r>
    </w:p>
    <w:p w:rsidR="00F766A2" w:rsidRDefault="00F766A2" w:rsidP="00623FF3">
      <w:pPr>
        <w:rPr>
          <w:rFonts w:ascii="Times New Roman" w:hAnsi="Times New Roman" w:cs="Times New Roman"/>
          <w:sz w:val="18"/>
          <w:szCs w:val="18"/>
        </w:rPr>
      </w:pPr>
    </w:p>
    <w:p w:rsidR="00F766A2" w:rsidRPr="00F766A2" w:rsidRDefault="00F766A2" w:rsidP="00623FF3">
      <w:pPr>
        <w:rPr>
          <w:rFonts w:ascii="Times New Roman" w:hAnsi="Times New Roman" w:cs="Times New Roman"/>
          <w:sz w:val="18"/>
          <w:szCs w:val="18"/>
        </w:rPr>
      </w:pPr>
    </w:p>
    <w:p w:rsidR="00B01176" w:rsidRDefault="00826A16" w:rsidP="00F766A2">
      <w:pPr>
        <w:jc w:val="both"/>
        <w:rPr>
          <w:rFonts w:ascii="Times New Roman" w:hAnsi="Times New Roman" w:cs="Times New Roman"/>
          <w:sz w:val="18"/>
          <w:szCs w:val="18"/>
        </w:rPr>
      </w:pPr>
      <w:r w:rsidRPr="00F766A2">
        <w:rPr>
          <w:rFonts w:ascii="Times New Roman" w:hAnsi="Times New Roman" w:cs="Times New Roman"/>
          <w:sz w:val="18"/>
          <w:szCs w:val="18"/>
        </w:rPr>
        <w:t xml:space="preserve">Biography: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Namrata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Anand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has her expertise in parasitic infections especially in animal models. She has been working on intracellular parasites; </w:t>
      </w:r>
      <w:proofErr w:type="spellStart"/>
      <w:r w:rsidRPr="00F766A2">
        <w:rPr>
          <w:rFonts w:ascii="Times New Roman" w:hAnsi="Times New Roman" w:cs="Times New Roman"/>
          <w:i/>
          <w:sz w:val="18"/>
          <w:szCs w:val="18"/>
        </w:rPr>
        <w:t>Leishmania</w:t>
      </w:r>
      <w:proofErr w:type="spellEnd"/>
      <w:r w:rsidRPr="00F766A2">
        <w:rPr>
          <w:rFonts w:ascii="Times New Roman" w:hAnsi="Times New Roman" w:cs="Times New Roman"/>
          <w:i/>
          <w:sz w:val="18"/>
          <w:szCs w:val="18"/>
        </w:rPr>
        <w:t>, Plasmodium</w:t>
      </w:r>
      <w:r w:rsidRPr="00F766A2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F766A2">
        <w:rPr>
          <w:rFonts w:ascii="Times New Roman" w:hAnsi="Times New Roman" w:cs="Times New Roman"/>
          <w:i/>
          <w:sz w:val="18"/>
          <w:szCs w:val="18"/>
        </w:rPr>
        <w:t>Toxoplasm</w:t>
      </w:r>
      <w:r w:rsidRPr="00F766A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since seven years. Her main focus is to discover the importance of bovine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Lactoferrin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(milk protei</w:t>
      </w:r>
      <w:r w:rsidR="00124CDC">
        <w:rPr>
          <w:rFonts w:ascii="Times New Roman" w:hAnsi="Times New Roman" w:cs="Times New Roman"/>
          <w:sz w:val="18"/>
          <w:szCs w:val="18"/>
        </w:rPr>
        <w:t xml:space="preserve">n) </w:t>
      </w:r>
      <w:proofErr w:type="spellStart"/>
      <w:r w:rsidR="00124CDC">
        <w:rPr>
          <w:rFonts w:ascii="Times New Roman" w:hAnsi="Times New Roman" w:cs="Times New Roman"/>
          <w:sz w:val="18"/>
          <w:szCs w:val="18"/>
        </w:rPr>
        <w:t>nanoformulation</w:t>
      </w:r>
      <w:proofErr w:type="spellEnd"/>
      <w:r w:rsidR="00124CDC">
        <w:rPr>
          <w:rFonts w:ascii="Times New Roman" w:hAnsi="Times New Roman" w:cs="Times New Roman"/>
          <w:sz w:val="18"/>
          <w:szCs w:val="18"/>
        </w:rPr>
        <w:t xml:space="preserve"> against intracellular</w:t>
      </w:r>
      <w:r w:rsidRPr="00F766A2">
        <w:rPr>
          <w:rFonts w:ascii="Times New Roman" w:hAnsi="Times New Roman" w:cs="Times New Roman"/>
          <w:sz w:val="18"/>
          <w:szCs w:val="18"/>
        </w:rPr>
        <w:t xml:space="preserve"> parasitic diseases as well as against their pregnancy models. She has successfully described the role of bovine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lactoferrin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766A2">
        <w:rPr>
          <w:rFonts w:ascii="Times New Roman" w:hAnsi="Times New Roman" w:cs="Times New Roman"/>
          <w:sz w:val="18"/>
          <w:szCs w:val="18"/>
        </w:rPr>
        <w:t>na</w:t>
      </w:r>
      <w:r w:rsidR="00124CDC">
        <w:rPr>
          <w:rFonts w:ascii="Times New Roman" w:hAnsi="Times New Roman" w:cs="Times New Roman"/>
          <w:sz w:val="18"/>
          <w:szCs w:val="18"/>
        </w:rPr>
        <w:t>n</w:t>
      </w:r>
      <w:r w:rsidRPr="00F766A2">
        <w:rPr>
          <w:rFonts w:ascii="Times New Roman" w:hAnsi="Times New Roman" w:cs="Times New Roman"/>
          <w:sz w:val="18"/>
          <w:szCs w:val="18"/>
        </w:rPr>
        <w:t>oparticles</w:t>
      </w:r>
      <w:proofErr w:type="spellEnd"/>
      <w:r w:rsidRPr="00F766A2">
        <w:rPr>
          <w:rFonts w:ascii="Times New Roman" w:hAnsi="Times New Roman" w:cs="Times New Roman"/>
          <w:sz w:val="18"/>
          <w:szCs w:val="18"/>
        </w:rPr>
        <w:t xml:space="preserve"> as a potential drug against parasitic infections.</w:t>
      </w:r>
    </w:p>
    <w:p w:rsidR="00124CDC" w:rsidRDefault="00124CDC" w:rsidP="00F766A2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F766A2" w:rsidRPr="00F766A2" w:rsidRDefault="00F766A2" w:rsidP="00F766A2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Email:     a.namrata356@gmail.com</w:t>
      </w:r>
    </w:p>
    <w:sectPr w:rsidR="00F766A2" w:rsidRPr="00F766A2" w:rsidSect="00482D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61601"/>
    <w:multiLevelType w:val="hybridMultilevel"/>
    <w:tmpl w:val="2BEE9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023A2"/>
    <w:multiLevelType w:val="hybridMultilevel"/>
    <w:tmpl w:val="2BEE9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50C8B"/>
    <w:multiLevelType w:val="hybridMultilevel"/>
    <w:tmpl w:val="28A47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7388E"/>
    <w:multiLevelType w:val="hybridMultilevel"/>
    <w:tmpl w:val="51F21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80FCC"/>
    <w:multiLevelType w:val="hybridMultilevel"/>
    <w:tmpl w:val="2BEE9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2629C"/>
    <w:multiLevelType w:val="hybridMultilevel"/>
    <w:tmpl w:val="2BEE9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690FDF"/>
    <w:rsid w:val="000A091F"/>
    <w:rsid w:val="000C407B"/>
    <w:rsid w:val="000D689C"/>
    <w:rsid w:val="00124CDC"/>
    <w:rsid w:val="0013504B"/>
    <w:rsid w:val="00251800"/>
    <w:rsid w:val="002D0DA8"/>
    <w:rsid w:val="003F543E"/>
    <w:rsid w:val="00432F24"/>
    <w:rsid w:val="00482D63"/>
    <w:rsid w:val="00623FF3"/>
    <w:rsid w:val="00690FDF"/>
    <w:rsid w:val="007E0325"/>
    <w:rsid w:val="00826A16"/>
    <w:rsid w:val="00AC6109"/>
    <w:rsid w:val="00AD1988"/>
    <w:rsid w:val="00B01176"/>
    <w:rsid w:val="00BA359E"/>
    <w:rsid w:val="00C80D55"/>
    <w:rsid w:val="00CF4D72"/>
    <w:rsid w:val="00EA15CC"/>
    <w:rsid w:val="00F76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F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3FF3"/>
    <w:pPr>
      <w:ind w:left="720"/>
      <w:contextualSpacing/>
    </w:pPr>
  </w:style>
  <w:style w:type="paragraph" w:customStyle="1" w:styleId="Default">
    <w:name w:val="Default"/>
    <w:rsid w:val="00623FF3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2017-09-29T05:35:00Z</dcterms:created>
  <dcterms:modified xsi:type="dcterms:W3CDTF">2017-10-03T09:00:00Z</dcterms:modified>
</cp:coreProperties>
</file>