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184" w:rsidRDefault="00F367E3" w:rsidP="0013585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2F61A3"/>
          <w:sz w:val="24"/>
          <w:szCs w:val="24"/>
        </w:rPr>
      </w:pPr>
      <w:r w:rsidRPr="00135859">
        <w:rPr>
          <w:rFonts w:ascii="Times New Roman" w:hAnsi="Times New Roman" w:cs="Times New Roman"/>
          <w:b/>
          <w:bCs/>
          <w:color w:val="2F61A3"/>
          <w:sz w:val="24"/>
          <w:szCs w:val="24"/>
        </w:rPr>
        <w:t>Phosphor Polymer N</w:t>
      </w:r>
      <w:r w:rsidR="00135859" w:rsidRPr="00135859">
        <w:rPr>
          <w:rFonts w:ascii="Times New Roman" w:hAnsi="Times New Roman" w:cs="Times New Roman"/>
          <w:b/>
          <w:bCs/>
          <w:color w:val="2F61A3"/>
          <w:sz w:val="24"/>
          <w:szCs w:val="24"/>
        </w:rPr>
        <w:t>anocomposite: CaMgB</w:t>
      </w:r>
      <w:r w:rsidR="00135859" w:rsidRPr="00135859">
        <w:rPr>
          <w:rFonts w:ascii="Times New Roman" w:hAnsi="Times New Roman" w:cs="Times New Roman"/>
          <w:b/>
          <w:bCs/>
          <w:color w:val="2F61A3"/>
          <w:sz w:val="24"/>
          <w:szCs w:val="24"/>
          <w:vertAlign w:val="subscript"/>
        </w:rPr>
        <w:t>2</w:t>
      </w:r>
      <w:r w:rsidR="00135859" w:rsidRPr="00135859">
        <w:rPr>
          <w:rFonts w:ascii="Times New Roman" w:hAnsi="Times New Roman" w:cs="Times New Roman"/>
          <w:b/>
          <w:bCs/>
          <w:color w:val="2F61A3"/>
          <w:sz w:val="24"/>
          <w:szCs w:val="24"/>
        </w:rPr>
        <w:t>O</w:t>
      </w:r>
      <w:r w:rsidR="00135859" w:rsidRPr="00135859">
        <w:rPr>
          <w:rFonts w:ascii="Times New Roman" w:hAnsi="Times New Roman" w:cs="Times New Roman"/>
          <w:b/>
          <w:bCs/>
          <w:color w:val="2F61A3"/>
          <w:sz w:val="24"/>
          <w:szCs w:val="24"/>
          <w:vertAlign w:val="subscript"/>
        </w:rPr>
        <w:t>5</w:t>
      </w:r>
      <w:r w:rsidR="00135859" w:rsidRPr="00135859">
        <w:rPr>
          <w:rFonts w:ascii="Times New Roman" w:hAnsi="Times New Roman" w:cs="Times New Roman"/>
          <w:b/>
          <w:bCs/>
          <w:color w:val="2F61A3"/>
          <w:sz w:val="24"/>
          <w:szCs w:val="24"/>
        </w:rPr>
        <w:t>:Dy</w:t>
      </w:r>
      <w:r w:rsidR="00135859" w:rsidRPr="00135859">
        <w:rPr>
          <w:rFonts w:ascii="Times New Roman" w:hAnsi="Times New Roman" w:cs="Times New Roman"/>
          <w:b/>
          <w:bCs/>
          <w:color w:val="2F61A3"/>
          <w:sz w:val="24"/>
          <w:szCs w:val="24"/>
          <w:vertAlign w:val="superscript"/>
        </w:rPr>
        <w:t>3+</w:t>
      </w:r>
      <w:r w:rsidRPr="00135859">
        <w:rPr>
          <w:rFonts w:ascii="Times New Roman" w:hAnsi="Times New Roman" w:cs="Times New Roman"/>
          <w:b/>
          <w:bCs/>
          <w:color w:val="2F61A3"/>
          <w:sz w:val="24"/>
          <w:szCs w:val="24"/>
        </w:rPr>
        <w:t xml:space="preserve">Embedded </w:t>
      </w:r>
      <w:r w:rsidR="00135859" w:rsidRPr="00135859">
        <w:rPr>
          <w:rFonts w:ascii="Times New Roman" w:hAnsi="Times New Roman" w:cs="Times New Roman"/>
          <w:b/>
          <w:bCs/>
          <w:color w:val="2F61A3"/>
          <w:sz w:val="24"/>
          <w:szCs w:val="24"/>
        </w:rPr>
        <w:t xml:space="preserve">Polymethylmethacrylate </w:t>
      </w:r>
      <w:r w:rsidRPr="00135859">
        <w:rPr>
          <w:rFonts w:ascii="Times New Roman" w:hAnsi="Times New Roman" w:cs="Times New Roman"/>
          <w:b/>
          <w:bCs/>
          <w:color w:val="2F61A3"/>
          <w:sz w:val="24"/>
          <w:szCs w:val="24"/>
        </w:rPr>
        <w:t>Nanocomposite Thin Films for Solid-State Lighting Applications</w:t>
      </w:r>
      <w:r w:rsidR="00135859">
        <w:rPr>
          <w:rFonts w:ascii="Times New Roman" w:hAnsi="Times New Roman" w:cs="Times New Roman"/>
          <w:b/>
          <w:bCs/>
          <w:color w:val="2F61A3"/>
          <w:sz w:val="24"/>
          <w:szCs w:val="24"/>
        </w:rPr>
        <w:t>.</w:t>
      </w:r>
    </w:p>
    <w:p w:rsidR="00911998" w:rsidRDefault="00911998" w:rsidP="00911998">
      <w:pPr>
        <w:spacing w:line="360" w:lineRule="auto"/>
        <w:ind w:right="-43"/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19415D">
        <w:rPr>
          <w:rFonts w:ascii="Times New Roman" w:hAnsi="Times New Roman"/>
          <w:b/>
          <w:i/>
          <w:sz w:val="24"/>
          <w:szCs w:val="24"/>
        </w:rPr>
        <w:t>Sumara</w:t>
      </w:r>
      <w:proofErr w:type="spellEnd"/>
      <w:r w:rsidRPr="0019415D">
        <w:rPr>
          <w:rFonts w:ascii="Times New Roman" w:hAnsi="Times New Roman"/>
          <w:b/>
          <w:i/>
          <w:sz w:val="24"/>
          <w:szCs w:val="24"/>
        </w:rPr>
        <w:t xml:space="preserve"> Khursheed</w:t>
      </w:r>
      <w:r w:rsidRPr="00610D51">
        <w:rPr>
          <w:rFonts w:ascii="Times New Roman" w:hAnsi="Times New Roman"/>
          <w:b/>
          <w:i/>
          <w:sz w:val="24"/>
          <w:szCs w:val="24"/>
          <w:vertAlign w:val="superscript"/>
        </w:rPr>
        <w:t xml:space="preserve">1, </w:t>
      </w:r>
      <w:proofErr w:type="gramStart"/>
      <w:r w:rsidRPr="00610D51">
        <w:rPr>
          <w:rFonts w:ascii="Times New Roman" w:hAnsi="Times New Roman"/>
          <w:b/>
          <w:i/>
          <w:sz w:val="24"/>
          <w:szCs w:val="24"/>
          <w:vertAlign w:val="superscript"/>
        </w:rPr>
        <w:t>#</w:t>
      </w:r>
      <w:r>
        <w:rPr>
          <w:rFonts w:ascii="Times New Roman" w:hAnsi="Times New Roman"/>
          <w:b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,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Vinay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Kumar</w:t>
      </w:r>
      <w:r>
        <w:rPr>
          <w:rFonts w:ascii="Times New Roman" w:hAnsi="Times New Roman"/>
          <w:b/>
          <w:i/>
          <w:sz w:val="24"/>
          <w:szCs w:val="24"/>
          <w:vertAlign w:val="superscript"/>
        </w:rPr>
        <w:t>2,</w:t>
      </w:r>
      <w:r w:rsidRPr="004E4DE5">
        <w:rPr>
          <w:rFonts w:ascii="Times New Roman" w:hAnsi="Times New Roman"/>
          <w:b/>
          <w:sz w:val="20"/>
          <w:szCs w:val="20"/>
          <w:vertAlign w:val="superscript"/>
        </w:rPr>
        <w:t xml:space="preserve"> </w:t>
      </w:r>
      <w:r w:rsidRPr="00D95CD6">
        <w:rPr>
          <w:rFonts w:ascii="Times New Roman" w:hAnsi="Times New Roman"/>
          <w:b/>
          <w:sz w:val="20"/>
          <w:szCs w:val="20"/>
          <w:vertAlign w:val="superscript"/>
        </w:rPr>
        <w:t>*</w:t>
      </w:r>
      <w:r>
        <w:rPr>
          <w:rFonts w:ascii="Times New Roman" w:hAnsi="Times New Roman"/>
          <w:b/>
          <w:i/>
          <w:sz w:val="24"/>
          <w:szCs w:val="24"/>
        </w:rPr>
        <w:t xml:space="preserve">and </w:t>
      </w:r>
      <w:r w:rsidRPr="0019415D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19415D">
        <w:rPr>
          <w:rFonts w:ascii="Times New Roman" w:hAnsi="Times New Roman"/>
          <w:b/>
          <w:i/>
          <w:sz w:val="24"/>
          <w:szCs w:val="24"/>
        </w:rPr>
        <w:t>Jitendra</w:t>
      </w:r>
      <w:proofErr w:type="spellEnd"/>
      <w:r w:rsidRPr="0019415D">
        <w:rPr>
          <w:rFonts w:ascii="Times New Roman" w:hAnsi="Times New Roman"/>
          <w:b/>
          <w:i/>
          <w:sz w:val="24"/>
          <w:szCs w:val="24"/>
        </w:rPr>
        <w:t xml:space="preserve"> Sharma</w:t>
      </w:r>
      <w:r w:rsidRPr="00610D51">
        <w:rPr>
          <w:rFonts w:ascii="Times New Roman" w:hAnsi="Times New Roman"/>
          <w:b/>
          <w:i/>
          <w:sz w:val="24"/>
          <w:szCs w:val="24"/>
          <w:vertAlign w:val="superscript"/>
        </w:rPr>
        <w:t>1, *</w:t>
      </w:r>
    </w:p>
    <w:p w:rsidR="00911998" w:rsidRPr="00911998" w:rsidRDefault="00911998" w:rsidP="00911998">
      <w:pPr>
        <w:spacing w:line="360" w:lineRule="auto"/>
        <w:ind w:right="-43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 xml:space="preserve">  </w:t>
      </w:r>
      <w:proofErr w:type="gramStart"/>
      <w:r w:rsidRPr="004E4DE5">
        <w:rPr>
          <w:rFonts w:ascii="Times New Roman" w:hAnsi="Times New Roman"/>
          <w:i/>
          <w:sz w:val="24"/>
          <w:szCs w:val="24"/>
          <w:vertAlign w:val="superscript"/>
        </w:rPr>
        <w:t>1</w:t>
      </w:r>
      <w:r>
        <w:rPr>
          <w:rFonts w:ascii="Times New Roman" w:hAnsi="Times New Roman"/>
          <w:i/>
          <w:sz w:val="24"/>
          <w:szCs w:val="24"/>
        </w:rPr>
        <w:t>School</w:t>
      </w:r>
      <w:r w:rsidRPr="0019415D">
        <w:rPr>
          <w:rFonts w:ascii="Times New Roman" w:hAnsi="Times New Roman"/>
          <w:i/>
          <w:sz w:val="24"/>
          <w:szCs w:val="24"/>
        </w:rPr>
        <w:t xml:space="preserve"> of Physics, </w:t>
      </w:r>
      <w:proofErr w:type="spellStart"/>
      <w:r w:rsidRPr="0019415D">
        <w:rPr>
          <w:rFonts w:ascii="Times New Roman" w:hAnsi="Times New Roman"/>
          <w:i/>
          <w:sz w:val="24"/>
          <w:szCs w:val="24"/>
        </w:rPr>
        <w:t>Shri</w:t>
      </w:r>
      <w:proofErr w:type="spellEnd"/>
      <w:r w:rsidRPr="0019415D">
        <w:rPr>
          <w:rFonts w:ascii="Times New Roman" w:hAnsi="Times New Roman"/>
          <w:i/>
          <w:sz w:val="24"/>
          <w:szCs w:val="24"/>
        </w:rPr>
        <w:t xml:space="preserve"> Mata </w:t>
      </w:r>
      <w:proofErr w:type="spellStart"/>
      <w:r w:rsidRPr="0019415D">
        <w:rPr>
          <w:rFonts w:ascii="Times New Roman" w:hAnsi="Times New Roman"/>
          <w:i/>
          <w:sz w:val="24"/>
          <w:szCs w:val="24"/>
        </w:rPr>
        <w:t>Vaishno</w:t>
      </w:r>
      <w:proofErr w:type="spellEnd"/>
      <w:r w:rsidRPr="0019415D">
        <w:rPr>
          <w:rFonts w:ascii="Times New Roman" w:hAnsi="Times New Roman"/>
          <w:i/>
          <w:sz w:val="24"/>
          <w:szCs w:val="24"/>
        </w:rPr>
        <w:t xml:space="preserve"> Devi University, </w:t>
      </w:r>
      <w:proofErr w:type="spellStart"/>
      <w:r w:rsidRPr="0019415D">
        <w:rPr>
          <w:rFonts w:ascii="Times New Roman" w:hAnsi="Times New Roman"/>
          <w:i/>
          <w:sz w:val="24"/>
          <w:szCs w:val="24"/>
        </w:rPr>
        <w:t>Kakryal</w:t>
      </w:r>
      <w:proofErr w:type="spellEnd"/>
      <w:r w:rsidRPr="0019415D">
        <w:rPr>
          <w:rFonts w:ascii="Times New Roman" w:hAnsi="Times New Roman"/>
          <w:i/>
          <w:sz w:val="24"/>
          <w:szCs w:val="24"/>
        </w:rPr>
        <w:t>, Katra-182320, J&amp;K, India.</w:t>
      </w:r>
      <w:proofErr w:type="gramEnd"/>
    </w:p>
    <w:p w:rsidR="00911998" w:rsidRPr="0019415D" w:rsidRDefault="00911998" w:rsidP="00911998">
      <w:pPr>
        <w:autoSpaceDE w:val="0"/>
        <w:autoSpaceDN w:val="0"/>
        <w:adjustRightInd w:val="0"/>
        <w:spacing w:line="360" w:lineRule="auto"/>
        <w:ind w:right="-43"/>
        <w:jc w:val="center"/>
        <w:rPr>
          <w:rFonts w:ascii="Times New Roman" w:hAnsi="Times New Roman"/>
          <w:i/>
          <w:sz w:val="24"/>
          <w:szCs w:val="24"/>
        </w:rPr>
      </w:pPr>
      <w:r w:rsidRPr="004E4DE5">
        <w:rPr>
          <w:rFonts w:ascii="Times New Roman" w:hAnsi="Times New Roman"/>
          <w:i/>
          <w:sz w:val="24"/>
          <w:szCs w:val="24"/>
          <w:vertAlign w:val="superscript"/>
        </w:rPr>
        <w:t>2</w:t>
      </w:r>
      <w:r>
        <w:rPr>
          <w:rFonts w:ascii="Times New Roman" w:hAnsi="Times New Roman"/>
          <w:i/>
          <w:sz w:val="24"/>
          <w:szCs w:val="24"/>
        </w:rPr>
        <w:t xml:space="preserve"> Department of Physics and Astronomical Sciences, Central University of Jammu, </w:t>
      </w:r>
      <w:proofErr w:type="spellStart"/>
      <w:r>
        <w:rPr>
          <w:rFonts w:ascii="Times New Roman" w:hAnsi="Times New Roman"/>
          <w:i/>
          <w:sz w:val="24"/>
          <w:szCs w:val="24"/>
        </w:rPr>
        <w:t>Rahya-Suchani</w:t>
      </w:r>
      <w:proofErr w:type="spellEnd"/>
      <w:r>
        <w:rPr>
          <w:rFonts w:ascii="Times New Roman" w:hAnsi="Times New Roman"/>
          <w:i/>
          <w:sz w:val="24"/>
          <w:szCs w:val="24"/>
        </w:rPr>
        <w:t>, Samba , 181143, J</w:t>
      </w:r>
      <w:r w:rsidRPr="0019415D">
        <w:rPr>
          <w:rFonts w:ascii="Times New Roman" w:hAnsi="Times New Roman"/>
          <w:i/>
          <w:sz w:val="24"/>
          <w:szCs w:val="24"/>
        </w:rPr>
        <w:t>&amp;K, India.</w:t>
      </w:r>
    </w:p>
    <w:p w:rsidR="00911998" w:rsidRPr="0019415D" w:rsidRDefault="00911998" w:rsidP="00911998">
      <w:pPr>
        <w:ind w:right="-46"/>
      </w:pPr>
      <w:r w:rsidRPr="0019415D">
        <w:rPr>
          <w:rFonts w:ascii="Times New Roman" w:hAnsi="Times New Roman"/>
          <w:b/>
          <w:i/>
          <w:sz w:val="24"/>
          <w:szCs w:val="24"/>
          <w:vertAlign w:val="superscript"/>
        </w:rPr>
        <w:t>*</w:t>
      </w:r>
      <w:r w:rsidRPr="0019415D">
        <w:rPr>
          <w:rFonts w:ascii="Times New Roman" w:hAnsi="Times New Roman"/>
          <w:b/>
          <w:i/>
          <w:sz w:val="24"/>
          <w:szCs w:val="24"/>
        </w:rPr>
        <w:t xml:space="preserve">Corresponding author: </w:t>
      </w:r>
      <w:hyperlink r:id="rId4" w:history="1">
        <w:r w:rsidRPr="00637B9E">
          <w:rPr>
            <w:rStyle w:val="Hyperlink"/>
            <w:rFonts w:ascii="Times New Roman" w:hAnsi="Times New Roman"/>
            <w:i/>
            <w:sz w:val="24"/>
            <w:szCs w:val="24"/>
          </w:rPr>
          <w:t>jitendra.sharma@gmail.com</w:t>
        </w:r>
      </w:hyperlink>
      <w:r w:rsidRPr="0019415D">
        <w:t xml:space="preserve"> </w:t>
      </w:r>
    </w:p>
    <w:p w:rsidR="00911998" w:rsidRPr="0019415D" w:rsidRDefault="00911998" w:rsidP="00911998">
      <w:pPr>
        <w:ind w:right="-46"/>
        <w:rPr>
          <w:rFonts w:ascii="Times New Roman" w:hAnsi="Times New Roman"/>
          <w:b/>
          <w:i/>
          <w:sz w:val="24"/>
          <w:szCs w:val="24"/>
        </w:rPr>
      </w:pPr>
      <w:r w:rsidRPr="0019415D">
        <w:rPr>
          <w:rFonts w:ascii="Times New Roman" w:hAnsi="Times New Roman"/>
          <w:b/>
          <w:i/>
          <w:sz w:val="24"/>
          <w:szCs w:val="24"/>
          <w:vertAlign w:val="superscript"/>
        </w:rPr>
        <w:t>#</w:t>
      </w:r>
      <w:r w:rsidRPr="0019415D">
        <w:rPr>
          <w:rFonts w:ascii="Times New Roman" w:hAnsi="Times New Roman"/>
          <w:b/>
          <w:i/>
          <w:sz w:val="24"/>
          <w:szCs w:val="24"/>
        </w:rPr>
        <w:t xml:space="preserve">Email: </w:t>
      </w:r>
      <w:r w:rsidRPr="0019415D">
        <w:rPr>
          <w:rFonts w:ascii="Times New Roman" w:hAnsi="Times New Roman"/>
          <w:i/>
          <w:color w:val="0000FF"/>
          <w:sz w:val="24"/>
          <w:szCs w:val="24"/>
          <w:u w:val="single"/>
        </w:rPr>
        <w:t>sumarasmvdu@gmail.com</w:t>
      </w:r>
    </w:p>
    <w:p w:rsidR="00135859" w:rsidRDefault="00135859" w:rsidP="0013585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2F61A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F61A3"/>
          <w:sz w:val="24"/>
          <w:szCs w:val="24"/>
        </w:rPr>
        <w:t>Abstract</w:t>
      </w:r>
    </w:p>
    <w:p w:rsidR="0041082E" w:rsidRPr="00691C01" w:rsidRDefault="0041082E" w:rsidP="00691C0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1C01">
        <w:rPr>
          <w:rFonts w:ascii="Times New Roman" w:eastAsia="TimesNewRoman" w:hAnsi="Times New Roman" w:cs="Times New Roman"/>
          <w:sz w:val="24"/>
          <w:szCs w:val="24"/>
        </w:rPr>
        <w:t xml:space="preserve">In this work, we report the preparation, characterization and potential applications </w:t>
      </w:r>
      <w:r w:rsidR="0061054B" w:rsidRPr="00691C01">
        <w:rPr>
          <w:rFonts w:ascii="Times New Roman" w:eastAsia="TimesNewRoman" w:hAnsi="Times New Roman" w:cs="Times New Roman"/>
          <w:sz w:val="24"/>
          <w:szCs w:val="24"/>
        </w:rPr>
        <w:t xml:space="preserve">of </w:t>
      </w:r>
      <w:r w:rsidRPr="00691C01">
        <w:rPr>
          <w:rFonts w:ascii="Times New Roman" w:eastAsia="TimesNewRoman" w:hAnsi="Times New Roman" w:cs="Times New Roman"/>
          <w:sz w:val="24"/>
          <w:szCs w:val="24"/>
        </w:rPr>
        <w:t xml:space="preserve">polymer nanocomposite films embedded with </w:t>
      </w:r>
      <w:r w:rsidR="0061054B" w:rsidRPr="00691C01">
        <w:rPr>
          <w:rFonts w:ascii="Times New Roman" w:hAnsi="Times New Roman" w:cs="Times New Roman"/>
          <w:bCs/>
          <w:sz w:val="24"/>
          <w:szCs w:val="24"/>
        </w:rPr>
        <w:t>CaMgB</w:t>
      </w:r>
      <w:r w:rsidR="0061054B" w:rsidRPr="00691C01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61054B" w:rsidRPr="00691C01">
        <w:rPr>
          <w:rFonts w:ascii="Times New Roman" w:hAnsi="Times New Roman" w:cs="Times New Roman"/>
          <w:bCs/>
          <w:sz w:val="24"/>
          <w:szCs w:val="24"/>
        </w:rPr>
        <w:t>O</w:t>
      </w:r>
      <w:r w:rsidR="0061054B" w:rsidRPr="00691C01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r w:rsidR="0061054B" w:rsidRPr="00691C01">
        <w:rPr>
          <w:rFonts w:ascii="Times New Roman" w:hAnsi="Times New Roman" w:cs="Times New Roman"/>
          <w:bCs/>
          <w:sz w:val="24"/>
          <w:szCs w:val="24"/>
        </w:rPr>
        <w:t>:Dy</w:t>
      </w:r>
      <w:r w:rsidR="0061054B" w:rsidRPr="00691C01">
        <w:rPr>
          <w:rFonts w:ascii="Times New Roman" w:hAnsi="Times New Roman" w:cs="Times New Roman"/>
          <w:bCs/>
          <w:sz w:val="24"/>
          <w:szCs w:val="24"/>
          <w:vertAlign w:val="superscript"/>
        </w:rPr>
        <w:t>3+</w:t>
      </w:r>
      <w:r w:rsidR="0061054B" w:rsidRPr="00691C01">
        <w:rPr>
          <w:rFonts w:ascii="Times New Roman" w:hAnsi="Times New Roman" w:cs="Times New Roman"/>
          <w:b/>
          <w:bCs/>
          <w:color w:val="2F61A3"/>
          <w:sz w:val="24"/>
          <w:szCs w:val="24"/>
          <w:vertAlign w:val="superscript"/>
        </w:rPr>
        <w:t xml:space="preserve"> </w:t>
      </w:r>
      <w:r w:rsidRPr="00691C01">
        <w:rPr>
          <w:rFonts w:ascii="Times New Roman" w:eastAsia="TimesNewRoman" w:hAnsi="Times New Roman" w:cs="Times New Roman"/>
          <w:sz w:val="24"/>
          <w:szCs w:val="24"/>
        </w:rPr>
        <w:t xml:space="preserve">nanophosphors suitable for optical devices. The nanocomposite films were prepared from </w:t>
      </w:r>
      <w:r w:rsidR="0061054B" w:rsidRPr="00691C01">
        <w:rPr>
          <w:rFonts w:ascii="Times New Roman" w:hAnsi="Times New Roman" w:cs="Times New Roman"/>
          <w:bCs/>
          <w:sz w:val="24"/>
          <w:szCs w:val="24"/>
        </w:rPr>
        <w:t>CaMgB</w:t>
      </w:r>
      <w:r w:rsidR="0061054B" w:rsidRPr="00691C01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61054B" w:rsidRPr="00691C01">
        <w:rPr>
          <w:rFonts w:ascii="Times New Roman" w:hAnsi="Times New Roman" w:cs="Times New Roman"/>
          <w:bCs/>
          <w:sz w:val="24"/>
          <w:szCs w:val="24"/>
        </w:rPr>
        <w:t>O</w:t>
      </w:r>
      <w:r w:rsidR="0061054B" w:rsidRPr="00691C01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r w:rsidR="0061054B" w:rsidRPr="00691C01">
        <w:rPr>
          <w:rFonts w:ascii="Times New Roman" w:hAnsi="Times New Roman" w:cs="Times New Roman"/>
          <w:bCs/>
          <w:sz w:val="24"/>
          <w:szCs w:val="24"/>
        </w:rPr>
        <w:t>:Dy</w:t>
      </w:r>
      <w:r w:rsidR="0061054B" w:rsidRPr="00691C01">
        <w:rPr>
          <w:rFonts w:ascii="Times New Roman" w:hAnsi="Times New Roman" w:cs="Times New Roman"/>
          <w:bCs/>
          <w:sz w:val="24"/>
          <w:szCs w:val="24"/>
          <w:vertAlign w:val="superscript"/>
        </w:rPr>
        <w:t>3+</w:t>
      </w:r>
      <w:r w:rsidR="0061054B" w:rsidRPr="00691C01">
        <w:rPr>
          <w:rFonts w:ascii="Times New Roman" w:hAnsi="Times New Roman" w:cs="Times New Roman"/>
          <w:b/>
          <w:bCs/>
          <w:color w:val="2F61A3"/>
          <w:sz w:val="24"/>
          <w:szCs w:val="24"/>
          <w:vertAlign w:val="superscript"/>
        </w:rPr>
        <w:t xml:space="preserve"> </w:t>
      </w:r>
      <w:r w:rsidRPr="00691C01">
        <w:rPr>
          <w:rFonts w:ascii="Times New Roman" w:eastAsia="TimesNewRoman" w:hAnsi="Times New Roman" w:cs="Times New Roman"/>
          <w:sz w:val="24"/>
          <w:szCs w:val="24"/>
        </w:rPr>
        <w:t xml:space="preserve">phosphor synthesized by combustion method and a solution of </w:t>
      </w:r>
      <w:r w:rsidR="0061054B" w:rsidRPr="00691C01">
        <w:rPr>
          <w:rFonts w:ascii="Times New Roman" w:hAnsi="Times New Roman" w:cs="Times New Roman"/>
          <w:bCs/>
          <w:sz w:val="24"/>
          <w:szCs w:val="24"/>
        </w:rPr>
        <w:t>Polymethylmethacrylate</w:t>
      </w:r>
      <w:r w:rsidR="0061054B" w:rsidRPr="00691C01">
        <w:rPr>
          <w:rFonts w:ascii="Times New Roman" w:eastAsia="TimesNewRoman" w:hAnsi="Times New Roman" w:cs="Times New Roman"/>
          <w:sz w:val="24"/>
          <w:szCs w:val="24"/>
        </w:rPr>
        <w:t xml:space="preserve"> (PMMA</w:t>
      </w:r>
      <w:r w:rsidRPr="00691C01">
        <w:rPr>
          <w:rFonts w:ascii="Times New Roman" w:eastAsia="TimesNewRoman" w:hAnsi="Times New Roman" w:cs="Times New Roman"/>
          <w:sz w:val="24"/>
          <w:szCs w:val="24"/>
        </w:rPr>
        <w:t xml:space="preserve">) in </w:t>
      </w:r>
      <w:r w:rsidR="0061054B" w:rsidRPr="00691C01">
        <w:rPr>
          <w:rFonts w:ascii="Times New Roman" w:eastAsia="TimesNewRoman" w:hAnsi="Times New Roman" w:cs="Times New Roman"/>
          <w:sz w:val="24"/>
          <w:szCs w:val="24"/>
        </w:rPr>
        <w:t>chloroform</w:t>
      </w:r>
      <w:r w:rsidRPr="00691C01">
        <w:rPr>
          <w:rFonts w:ascii="Times New Roman" w:eastAsia="TimesNewRoman" w:hAnsi="Times New Roman" w:cs="Times New Roman"/>
          <w:sz w:val="24"/>
          <w:szCs w:val="24"/>
        </w:rPr>
        <w:t>. The structural</w:t>
      </w:r>
      <w:r w:rsidR="0061054B" w:rsidRPr="00691C01">
        <w:rPr>
          <w:rFonts w:ascii="Times New Roman" w:eastAsia="TimesNewRoman" w:hAnsi="Times New Roman" w:cs="Times New Roman"/>
          <w:sz w:val="24"/>
          <w:szCs w:val="24"/>
        </w:rPr>
        <w:t xml:space="preserve"> and</w:t>
      </w:r>
      <w:r w:rsidRPr="00691C01">
        <w:rPr>
          <w:rFonts w:ascii="Times New Roman" w:eastAsia="TimesNewRoman" w:hAnsi="Times New Roman" w:cs="Times New Roman"/>
          <w:sz w:val="24"/>
          <w:szCs w:val="24"/>
        </w:rPr>
        <w:t xml:space="preserve"> optical properties of the phosphor polymer nanocomposite (P</w:t>
      </w:r>
      <w:r w:rsidR="0061054B" w:rsidRPr="00691C01">
        <w:rPr>
          <w:rFonts w:ascii="Times New Roman" w:eastAsia="TimesNewRoman" w:hAnsi="Times New Roman" w:cs="Times New Roman"/>
          <w:sz w:val="24"/>
          <w:szCs w:val="24"/>
        </w:rPr>
        <w:t>MMA</w:t>
      </w:r>
      <w:r w:rsidRPr="00691C01">
        <w:rPr>
          <w:rFonts w:ascii="Times New Roman" w:eastAsia="TimesNewRoman" w:hAnsi="Times New Roman" w:cs="Times New Roman"/>
          <w:sz w:val="24"/>
          <w:szCs w:val="24"/>
        </w:rPr>
        <w:t>/</w:t>
      </w:r>
      <w:r w:rsidR="0061054B" w:rsidRPr="00691C01">
        <w:rPr>
          <w:rFonts w:ascii="Times New Roman" w:hAnsi="Times New Roman" w:cs="Times New Roman"/>
          <w:bCs/>
          <w:sz w:val="24"/>
          <w:szCs w:val="24"/>
        </w:rPr>
        <w:t xml:space="preserve"> CaMgB</w:t>
      </w:r>
      <w:r w:rsidR="0061054B" w:rsidRPr="00691C01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61054B" w:rsidRPr="00691C01">
        <w:rPr>
          <w:rFonts w:ascii="Times New Roman" w:hAnsi="Times New Roman" w:cs="Times New Roman"/>
          <w:bCs/>
          <w:sz w:val="24"/>
          <w:szCs w:val="24"/>
        </w:rPr>
        <w:t>O</w:t>
      </w:r>
      <w:r w:rsidR="0061054B" w:rsidRPr="00691C01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r w:rsidR="0061054B" w:rsidRPr="00691C01">
        <w:rPr>
          <w:rFonts w:ascii="Times New Roman" w:hAnsi="Times New Roman" w:cs="Times New Roman"/>
          <w:bCs/>
          <w:sz w:val="24"/>
          <w:szCs w:val="24"/>
        </w:rPr>
        <w:t>:Dy</w:t>
      </w:r>
      <w:r w:rsidR="0061054B" w:rsidRPr="00691C01">
        <w:rPr>
          <w:rFonts w:ascii="Times New Roman" w:hAnsi="Times New Roman" w:cs="Times New Roman"/>
          <w:bCs/>
          <w:sz w:val="24"/>
          <w:szCs w:val="24"/>
          <w:vertAlign w:val="superscript"/>
        </w:rPr>
        <w:t>3+</w:t>
      </w:r>
      <w:r w:rsidRPr="00691C01">
        <w:rPr>
          <w:rFonts w:ascii="Times New Roman" w:eastAsia="TimesNewRoman" w:hAnsi="Times New Roman" w:cs="Times New Roman"/>
          <w:sz w:val="24"/>
          <w:szCs w:val="24"/>
        </w:rPr>
        <w:t>) films were studied</w:t>
      </w:r>
      <w:r w:rsidR="0061054B" w:rsidRPr="00691C01">
        <w:rPr>
          <w:rFonts w:ascii="Times New Roman" w:eastAsia="TimesNewRoman" w:hAnsi="Times New Roman" w:cs="Times New Roman"/>
          <w:sz w:val="24"/>
          <w:szCs w:val="24"/>
        </w:rPr>
        <w:t>.</w:t>
      </w:r>
      <w:r w:rsidR="0006602D" w:rsidRPr="00691C01">
        <w:rPr>
          <w:rFonts w:ascii="Times New Roman" w:eastAsia="TimesNewRoman" w:hAnsi="Times New Roman" w:cs="Times New Roman"/>
          <w:sz w:val="24"/>
          <w:szCs w:val="24"/>
        </w:rPr>
        <w:t xml:space="preserve"> XRD studies confirmed the </w:t>
      </w:r>
      <w:r w:rsidR="0006602D" w:rsidRPr="00691C01">
        <w:rPr>
          <w:rFonts w:ascii="Times New Roman" w:hAnsi="Times New Roman" w:cs="Times New Roman"/>
          <w:sz w:val="24"/>
          <w:szCs w:val="24"/>
        </w:rPr>
        <w:t xml:space="preserve">monoclinic phase structure with space group P21/b. Debye Scherrer formula was used to calculate average crystallite size of the particles and was found to be 32nm. </w:t>
      </w:r>
      <w:r w:rsidR="0061054B" w:rsidRPr="00691C01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691C01">
        <w:rPr>
          <w:rFonts w:ascii="Times New Roman" w:eastAsia="TimesNewRoman" w:hAnsi="Times New Roman" w:cs="Times New Roman"/>
          <w:sz w:val="24"/>
          <w:szCs w:val="24"/>
        </w:rPr>
        <w:t xml:space="preserve">The PL properties of the nanocomposite films increased with an increase in nanophosphor </w:t>
      </w:r>
      <w:r w:rsidR="0061054B" w:rsidRPr="00691C01">
        <w:rPr>
          <w:rFonts w:ascii="Times New Roman" w:eastAsia="TimesNewRoman" w:hAnsi="Times New Roman" w:cs="Times New Roman"/>
          <w:sz w:val="24"/>
          <w:szCs w:val="24"/>
        </w:rPr>
        <w:t>concentration.</w:t>
      </w:r>
      <w:r w:rsidR="00C85084" w:rsidRPr="00691C01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="00C85084" w:rsidRPr="00691C01">
        <w:rPr>
          <w:rFonts w:ascii="Times New Roman" w:hAnsi="Times New Roman" w:cs="Times New Roman"/>
          <w:sz w:val="24"/>
          <w:szCs w:val="24"/>
        </w:rPr>
        <w:t>The emission spectrum at 349nm consists of three peaks centered at 484nm (blue), 576nm (yellow) and 662nm (red) which corresponds to the transitions of Dy</w:t>
      </w:r>
      <w:r w:rsidR="00C85084" w:rsidRPr="00691C0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C85084" w:rsidRPr="00691C01">
        <w:rPr>
          <w:rFonts w:ascii="Times New Roman" w:hAnsi="Times New Roman" w:cs="Times New Roman"/>
          <w:sz w:val="24"/>
          <w:szCs w:val="24"/>
        </w:rPr>
        <w:t xml:space="preserve"> from the excited state </w:t>
      </w:r>
      <w:r w:rsidR="00C85084" w:rsidRPr="00691C0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C85084" w:rsidRPr="00691C01">
        <w:rPr>
          <w:rFonts w:ascii="Times New Roman" w:hAnsi="Times New Roman" w:cs="Times New Roman"/>
          <w:sz w:val="24"/>
          <w:szCs w:val="24"/>
        </w:rPr>
        <w:t>F</w:t>
      </w:r>
      <w:r w:rsidR="00C85084" w:rsidRPr="00691C01">
        <w:rPr>
          <w:rFonts w:ascii="Times New Roman" w:hAnsi="Times New Roman" w:cs="Times New Roman"/>
          <w:sz w:val="24"/>
          <w:szCs w:val="24"/>
          <w:vertAlign w:val="subscript"/>
        </w:rPr>
        <w:t>9/2</w:t>
      </w:r>
      <w:r w:rsidR="00C85084" w:rsidRPr="00691C01">
        <w:rPr>
          <w:rFonts w:ascii="Times New Roman" w:hAnsi="Times New Roman" w:cs="Times New Roman"/>
          <w:sz w:val="24"/>
          <w:szCs w:val="24"/>
        </w:rPr>
        <w:t xml:space="preserve"> → </w:t>
      </w:r>
      <w:r w:rsidR="00C85084" w:rsidRPr="00691C01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C85084" w:rsidRPr="00691C01">
        <w:rPr>
          <w:rFonts w:ascii="Times New Roman" w:hAnsi="Times New Roman" w:cs="Times New Roman"/>
          <w:sz w:val="24"/>
          <w:szCs w:val="24"/>
        </w:rPr>
        <w:t>H</w:t>
      </w:r>
      <w:r w:rsidR="00C85084" w:rsidRPr="00691C01">
        <w:rPr>
          <w:rFonts w:ascii="Times New Roman" w:hAnsi="Times New Roman" w:cs="Times New Roman"/>
          <w:sz w:val="24"/>
          <w:szCs w:val="24"/>
          <w:vertAlign w:val="subscript"/>
        </w:rPr>
        <w:t>15/2</w:t>
      </w:r>
      <w:r w:rsidR="00C85084" w:rsidRPr="00691C01">
        <w:rPr>
          <w:rFonts w:ascii="Times New Roman" w:hAnsi="Times New Roman" w:cs="Times New Roman"/>
          <w:sz w:val="24"/>
          <w:szCs w:val="24"/>
        </w:rPr>
        <w:t xml:space="preserve">, </w:t>
      </w:r>
      <w:r w:rsidR="00C85084" w:rsidRPr="00691C0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C85084" w:rsidRPr="00691C01">
        <w:rPr>
          <w:rFonts w:ascii="Times New Roman" w:hAnsi="Times New Roman" w:cs="Times New Roman"/>
          <w:sz w:val="24"/>
          <w:szCs w:val="24"/>
        </w:rPr>
        <w:t>F</w:t>
      </w:r>
      <w:r w:rsidR="00C85084" w:rsidRPr="00691C01">
        <w:rPr>
          <w:rFonts w:ascii="Times New Roman" w:hAnsi="Times New Roman" w:cs="Times New Roman"/>
          <w:sz w:val="24"/>
          <w:szCs w:val="24"/>
          <w:vertAlign w:val="subscript"/>
        </w:rPr>
        <w:t>9/2</w:t>
      </w:r>
      <w:r w:rsidR="00C85084" w:rsidRPr="00691C01">
        <w:rPr>
          <w:rFonts w:ascii="Times New Roman" w:hAnsi="Times New Roman" w:cs="Times New Roman"/>
          <w:sz w:val="24"/>
          <w:szCs w:val="24"/>
        </w:rPr>
        <w:t xml:space="preserve"> → </w:t>
      </w:r>
      <w:r w:rsidR="00C85084" w:rsidRPr="00691C01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C85084" w:rsidRPr="00691C01">
        <w:rPr>
          <w:rFonts w:ascii="Times New Roman" w:hAnsi="Times New Roman" w:cs="Times New Roman"/>
          <w:sz w:val="24"/>
          <w:szCs w:val="24"/>
        </w:rPr>
        <w:t>H</w:t>
      </w:r>
      <w:r w:rsidR="00C85084" w:rsidRPr="00691C01">
        <w:rPr>
          <w:rFonts w:ascii="Times New Roman" w:hAnsi="Times New Roman" w:cs="Times New Roman"/>
          <w:sz w:val="24"/>
          <w:szCs w:val="24"/>
          <w:vertAlign w:val="subscript"/>
        </w:rPr>
        <w:t>13/2</w:t>
      </w:r>
      <w:r w:rsidR="00C85084" w:rsidRPr="00691C01">
        <w:rPr>
          <w:rFonts w:ascii="Times New Roman" w:hAnsi="Times New Roman" w:cs="Times New Roman"/>
          <w:sz w:val="24"/>
          <w:szCs w:val="24"/>
        </w:rPr>
        <w:t xml:space="preserve"> and </w:t>
      </w:r>
      <w:r w:rsidR="00C85084" w:rsidRPr="00691C0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C85084" w:rsidRPr="00691C01">
        <w:rPr>
          <w:rFonts w:ascii="Times New Roman" w:hAnsi="Times New Roman" w:cs="Times New Roman"/>
          <w:sz w:val="24"/>
          <w:szCs w:val="24"/>
        </w:rPr>
        <w:t>F</w:t>
      </w:r>
      <w:r w:rsidR="00C85084" w:rsidRPr="00691C01">
        <w:rPr>
          <w:rFonts w:ascii="Times New Roman" w:hAnsi="Times New Roman" w:cs="Times New Roman"/>
          <w:sz w:val="24"/>
          <w:szCs w:val="24"/>
          <w:vertAlign w:val="subscript"/>
        </w:rPr>
        <w:t>9/2</w:t>
      </w:r>
      <w:r w:rsidR="00C85084" w:rsidRPr="00691C01">
        <w:rPr>
          <w:rFonts w:ascii="Times New Roman" w:hAnsi="Times New Roman" w:cs="Times New Roman"/>
          <w:sz w:val="24"/>
          <w:szCs w:val="24"/>
        </w:rPr>
        <w:t xml:space="preserve"> → </w:t>
      </w:r>
      <w:r w:rsidR="00C85084" w:rsidRPr="00691C01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C85084" w:rsidRPr="00691C01">
        <w:rPr>
          <w:rFonts w:ascii="Times New Roman" w:hAnsi="Times New Roman" w:cs="Times New Roman"/>
          <w:sz w:val="24"/>
          <w:szCs w:val="24"/>
        </w:rPr>
        <w:t>H</w:t>
      </w:r>
      <w:r w:rsidR="00C85084" w:rsidRPr="00691C01">
        <w:rPr>
          <w:rFonts w:ascii="Times New Roman" w:hAnsi="Times New Roman" w:cs="Times New Roman"/>
          <w:sz w:val="24"/>
          <w:szCs w:val="24"/>
          <w:vertAlign w:val="subscript"/>
        </w:rPr>
        <w:t>11/2</w:t>
      </w:r>
      <w:r w:rsidR="00C85084" w:rsidRPr="00691C01">
        <w:rPr>
          <w:rFonts w:ascii="Times New Roman" w:hAnsi="Times New Roman" w:cs="Times New Roman"/>
          <w:sz w:val="24"/>
          <w:szCs w:val="24"/>
        </w:rPr>
        <w:t xml:space="preserve"> respectively. </w:t>
      </w:r>
      <w:r w:rsidR="005D4B31" w:rsidRPr="00691C01">
        <w:rPr>
          <w:rFonts w:ascii="Times New Roman" w:eastAsia="TimesNewRoman" w:hAnsi="Times New Roman" w:cs="Times New Roman"/>
          <w:sz w:val="24"/>
          <w:szCs w:val="24"/>
        </w:rPr>
        <w:t xml:space="preserve">PL </w:t>
      </w:r>
      <w:r w:rsidRPr="00691C01">
        <w:rPr>
          <w:rFonts w:ascii="Times New Roman" w:eastAsia="TimesNewRoman" w:hAnsi="Times New Roman" w:cs="Times New Roman"/>
          <w:sz w:val="24"/>
          <w:szCs w:val="24"/>
        </w:rPr>
        <w:t xml:space="preserve">study reveals that the embedded </w:t>
      </w:r>
      <w:r w:rsidR="00392C6B" w:rsidRPr="00691C01">
        <w:rPr>
          <w:rFonts w:ascii="Times New Roman" w:eastAsia="TimesNewRoman" w:hAnsi="Times New Roman" w:cs="Times New Roman"/>
          <w:sz w:val="24"/>
          <w:szCs w:val="24"/>
        </w:rPr>
        <w:t>nanophosphor retains</w:t>
      </w:r>
      <w:r w:rsidRPr="00691C01">
        <w:rPr>
          <w:rFonts w:ascii="Times New Roman" w:eastAsia="TimesNewRoman" w:hAnsi="Times New Roman" w:cs="Times New Roman"/>
          <w:sz w:val="24"/>
          <w:szCs w:val="24"/>
        </w:rPr>
        <w:t xml:space="preserve"> their unique luminescent properties without any significant spectral shift indicating their potential applications in solid-state lighting.</w:t>
      </w:r>
      <w:r w:rsidR="00C85084" w:rsidRPr="00691C01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="00C85084" w:rsidRPr="00691C01">
        <w:rPr>
          <w:rFonts w:ascii="Times New Roman" w:hAnsi="Times New Roman" w:cs="Times New Roman"/>
          <w:sz w:val="24"/>
          <w:szCs w:val="24"/>
        </w:rPr>
        <w:t>The calculated values of CIE coordinates are (x = 0.36 and y = 0.38</w:t>
      </w:r>
      <w:r w:rsidR="00A6696C" w:rsidRPr="00691C01">
        <w:rPr>
          <w:rFonts w:ascii="Times New Roman" w:hAnsi="Times New Roman" w:cs="Times New Roman"/>
          <w:sz w:val="24"/>
          <w:szCs w:val="24"/>
        </w:rPr>
        <w:t>) which</w:t>
      </w:r>
      <w:r w:rsidR="00C85084" w:rsidRPr="00691C01">
        <w:rPr>
          <w:rFonts w:ascii="Times New Roman" w:hAnsi="Times New Roman" w:cs="Times New Roman"/>
          <w:sz w:val="24"/>
          <w:szCs w:val="24"/>
        </w:rPr>
        <w:t xml:space="preserve"> fall in the yellowish white region of the CIE diagram</w:t>
      </w:r>
      <w:r w:rsidR="00A6696C" w:rsidRPr="00691C01">
        <w:rPr>
          <w:rFonts w:ascii="Times New Roman" w:hAnsi="Times New Roman" w:cs="Times New Roman"/>
          <w:sz w:val="24"/>
          <w:szCs w:val="24"/>
        </w:rPr>
        <w:t xml:space="preserve">. </w:t>
      </w:r>
      <w:r w:rsidR="00691C01" w:rsidRPr="00691C01">
        <w:rPr>
          <w:rFonts w:ascii="Times New Roman" w:hAnsi="Times New Roman" w:cs="Times New Roman"/>
          <w:sz w:val="24"/>
          <w:szCs w:val="24"/>
        </w:rPr>
        <w:t xml:space="preserve">UV-Vis Spectroscopy was used to determine the band gap and was found in the range of 4.8 ±0.02% </w:t>
      </w:r>
      <w:proofErr w:type="spellStart"/>
      <w:r w:rsidR="00691C01" w:rsidRPr="00691C01">
        <w:rPr>
          <w:rFonts w:ascii="Times New Roman" w:eastAsia="Calibri" w:hAnsi="Times New Roman" w:cs="Times New Roman"/>
          <w:sz w:val="24"/>
          <w:szCs w:val="24"/>
        </w:rPr>
        <w:t>eV</w:t>
      </w:r>
      <w:proofErr w:type="spellEnd"/>
      <w:r w:rsidR="00691C01" w:rsidRPr="00691C01">
        <w:rPr>
          <w:rFonts w:ascii="Times New Roman" w:hAnsi="Times New Roman" w:cs="Times New Roman"/>
          <w:sz w:val="24"/>
          <w:szCs w:val="24"/>
        </w:rPr>
        <w:t xml:space="preserve"> .</w:t>
      </w:r>
      <w:r w:rsidR="00C73336" w:rsidRPr="00691C01">
        <w:rPr>
          <w:rFonts w:ascii="Times New Roman" w:hAnsi="Times New Roman" w:cs="Times New Roman"/>
          <w:sz w:val="24"/>
          <w:szCs w:val="24"/>
        </w:rPr>
        <w:t xml:space="preserve">The results show that </w:t>
      </w:r>
      <w:r w:rsidR="00C73336" w:rsidRPr="00691C01">
        <w:rPr>
          <w:rFonts w:ascii="Times New Roman" w:eastAsia="TimesNewRoman" w:hAnsi="Times New Roman" w:cs="Times New Roman"/>
          <w:sz w:val="24"/>
          <w:szCs w:val="24"/>
        </w:rPr>
        <w:t>PMMA/</w:t>
      </w:r>
      <w:r w:rsidR="00C73336" w:rsidRPr="00691C01">
        <w:rPr>
          <w:rFonts w:ascii="Times New Roman" w:hAnsi="Times New Roman" w:cs="Times New Roman"/>
          <w:bCs/>
          <w:sz w:val="24"/>
          <w:szCs w:val="24"/>
        </w:rPr>
        <w:t xml:space="preserve"> CaMgB</w:t>
      </w:r>
      <w:r w:rsidR="00C73336" w:rsidRPr="00691C01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C73336" w:rsidRPr="00691C01">
        <w:rPr>
          <w:rFonts w:ascii="Times New Roman" w:hAnsi="Times New Roman" w:cs="Times New Roman"/>
          <w:bCs/>
          <w:sz w:val="24"/>
          <w:szCs w:val="24"/>
        </w:rPr>
        <w:t>O</w:t>
      </w:r>
      <w:r w:rsidR="00C73336" w:rsidRPr="00691C01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r w:rsidR="00C73336" w:rsidRPr="00691C01">
        <w:rPr>
          <w:rFonts w:ascii="Times New Roman" w:hAnsi="Times New Roman" w:cs="Times New Roman"/>
          <w:bCs/>
          <w:sz w:val="24"/>
          <w:szCs w:val="24"/>
        </w:rPr>
        <w:t>:Dy</w:t>
      </w:r>
      <w:r w:rsidR="00C73336" w:rsidRPr="00691C01">
        <w:rPr>
          <w:rFonts w:ascii="Times New Roman" w:hAnsi="Times New Roman" w:cs="Times New Roman"/>
          <w:bCs/>
          <w:sz w:val="24"/>
          <w:szCs w:val="24"/>
          <w:vertAlign w:val="superscript"/>
        </w:rPr>
        <w:t>3+</w:t>
      </w:r>
      <w:r w:rsidR="00C73336" w:rsidRPr="00691C01">
        <w:rPr>
          <w:rFonts w:ascii="Times New Roman" w:hAnsi="Times New Roman" w:cs="Times New Roman"/>
          <w:bCs/>
          <w:sz w:val="24"/>
          <w:szCs w:val="24"/>
        </w:rPr>
        <w:t xml:space="preserve"> film can be used for</w:t>
      </w:r>
      <w:r w:rsidR="00C73336" w:rsidRPr="00691C01">
        <w:rPr>
          <w:rFonts w:ascii="Times New Roman" w:hAnsi="Times New Roman" w:cs="Times New Roman"/>
          <w:sz w:val="24"/>
          <w:szCs w:val="24"/>
        </w:rPr>
        <w:t xml:space="preserve"> white light-emitting diodes.</w:t>
      </w:r>
    </w:p>
    <w:p w:rsidR="008C2242" w:rsidRPr="008C2242" w:rsidRDefault="008C2242" w:rsidP="0061054B">
      <w:pPr>
        <w:autoSpaceDE w:val="0"/>
        <w:autoSpaceDN w:val="0"/>
        <w:adjustRightInd w:val="0"/>
        <w:spacing w:after="0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194DD2">
        <w:rPr>
          <w:rFonts w:ascii="Times New Roman" w:hAnsi="Times New Roman"/>
          <w:b/>
          <w:sz w:val="24"/>
          <w:szCs w:val="24"/>
        </w:rPr>
        <w:t>Keywords:</w:t>
      </w:r>
      <w:r>
        <w:rPr>
          <w:rFonts w:ascii="Times New Roman" w:hAnsi="Times New Roman"/>
          <w:sz w:val="24"/>
          <w:szCs w:val="24"/>
        </w:rPr>
        <w:t xml:space="preserve"> XRD</w:t>
      </w:r>
      <w:r w:rsidRPr="00194DD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PMMA,</w:t>
      </w:r>
      <w:r>
        <w:rPr>
          <w:rFonts w:ascii="Times New Roman" w:hAnsi="Times New Roman"/>
          <w:sz w:val="24"/>
          <w:szCs w:val="24"/>
        </w:rPr>
        <w:t xml:space="preserve"> Nanocomposite, PL. </w:t>
      </w:r>
      <w:r w:rsidRPr="008C224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C2242" w:rsidRPr="008C2242" w:rsidSect="00396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67E3"/>
    <w:rsid w:val="0006602D"/>
    <w:rsid w:val="00135859"/>
    <w:rsid w:val="001F2412"/>
    <w:rsid w:val="00392C6B"/>
    <w:rsid w:val="00396184"/>
    <w:rsid w:val="0041082E"/>
    <w:rsid w:val="005D4B31"/>
    <w:rsid w:val="005D5ACC"/>
    <w:rsid w:val="0061054B"/>
    <w:rsid w:val="00691C01"/>
    <w:rsid w:val="008C2242"/>
    <w:rsid w:val="00911998"/>
    <w:rsid w:val="00A6696C"/>
    <w:rsid w:val="00C73336"/>
    <w:rsid w:val="00C85084"/>
    <w:rsid w:val="00F36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1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9119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itendra.sharm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sumara</dc:creator>
  <cp:lastModifiedBy>sumara</cp:lastModifiedBy>
  <cp:revision>14</cp:revision>
  <dcterms:created xsi:type="dcterms:W3CDTF">2018-02-20T06:23:00Z</dcterms:created>
  <dcterms:modified xsi:type="dcterms:W3CDTF">2018-02-27T10:20:00Z</dcterms:modified>
</cp:coreProperties>
</file>