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8F8" w:rsidRPr="00A1327D" w:rsidRDefault="004838F8" w:rsidP="004838F8">
      <w:pPr>
        <w:jc w:val="center"/>
        <w:rPr>
          <w:rFonts w:ascii="Times New Roman" w:hAnsi="Times New Roman"/>
          <w:b/>
          <w:sz w:val="24"/>
          <w:szCs w:val="24"/>
        </w:rPr>
      </w:pPr>
      <w:r w:rsidRPr="00A1327D">
        <w:rPr>
          <w:rFonts w:ascii="Times New Roman" w:hAnsi="Times New Roman"/>
          <w:b/>
          <w:bCs/>
          <w:sz w:val="24"/>
          <w:szCs w:val="24"/>
        </w:rPr>
        <w:t xml:space="preserve">EVALUATION OF THREE BOTANICALS FOR THE CONTROL OF BLACK SCURF DISEASE OF IRISH POTATO </w:t>
      </w:r>
      <w:r w:rsidRPr="00A1327D">
        <w:rPr>
          <w:rFonts w:ascii="Times New Roman" w:hAnsi="Times New Roman"/>
          <w:b/>
          <w:sz w:val="24"/>
          <w:szCs w:val="24"/>
        </w:rPr>
        <w:t>(</w:t>
      </w:r>
      <w:r w:rsidRPr="00A1327D">
        <w:rPr>
          <w:rFonts w:ascii="Times New Roman" w:hAnsi="Times New Roman"/>
          <w:b/>
          <w:i/>
          <w:iCs/>
          <w:sz w:val="24"/>
          <w:szCs w:val="24"/>
        </w:rPr>
        <w:t xml:space="preserve">SOLANUM TUBEROSUM </w:t>
      </w:r>
      <w:r w:rsidRPr="00A1327D">
        <w:rPr>
          <w:rFonts w:ascii="Times New Roman" w:hAnsi="Times New Roman"/>
          <w:b/>
          <w:sz w:val="24"/>
          <w:szCs w:val="24"/>
        </w:rPr>
        <w:t>LINN)</w:t>
      </w:r>
    </w:p>
    <w:p w:rsidR="004838F8" w:rsidRDefault="004838F8" w:rsidP="004838F8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Adebola</w:t>
      </w:r>
      <w:proofErr w:type="spellEnd"/>
      <w:r>
        <w:rPr>
          <w:rFonts w:ascii="Times New Roman" w:hAnsi="Times New Roman"/>
          <w:b/>
          <w:sz w:val="24"/>
          <w:szCs w:val="24"/>
        </w:rPr>
        <w:t>, M.O.</w:t>
      </w:r>
      <w:r w:rsidRPr="00747E73"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and </w:t>
      </w:r>
      <w:proofErr w:type="spellStart"/>
      <w:r>
        <w:rPr>
          <w:rFonts w:ascii="Times New Roman" w:hAnsi="Times New Roman"/>
          <w:b/>
          <w:sz w:val="24"/>
          <w:szCs w:val="24"/>
        </w:rPr>
        <w:t>Seriki</w:t>
      </w:r>
      <w:proofErr w:type="spellEnd"/>
      <w:r>
        <w:rPr>
          <w:rFonts w:ascii="Times New Roman" w:hAnsi="Times New Roman"/>
          <w:b/>
          <w:sz w:val="24"/>
          <w:szCs w:val="24"/>
        </w:rPr>
        <w:t>, E.A.</w:t>
      </w:r>
      <w:r w:rsidRPr="00B17A1E"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4838F8" w:rsidRDefault="004838F8" w:rsidP="004838F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Federal University of Technology, Department of Plant Biology Minna</w:t>
      </w:r>
    </w:p>
    <w:p w:rsidR="004838F8" w:rsidRPr="00E65611" w:rsidRDefault="004838F8" w:rsidP="00E65611">
      <w:pPr>
        <w:tabs>
          <w:tab w:val="right" w:pos="93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*</w:t>
      </w:r>
      <w:r w:rsidRPr="00B71A66">
        <w:rPr>
          <w:rFonts w:ascii="Times New Roman" w:hAnsi="Times New Roman"/>
          <w:sz w:val="24"/>
          <w:szCs w:val="24"/>
        </w:rPr>
        <w:t xml:space="preserve"> Corresponding author Email: </w:t>
      </w:r>
      <w:hyperlink r:id="rId4" w:history="1">
        <w:r w:rsidRPr="00B71A66">
          <w:rPr>
            <w:rStyle w:val="Hyperlink"/>
            <w:rFonts w:ascii="Times New Roman" w:hAnsi="Times New Roman"/>
            <w:sz w:val="24"/>
            <w:szCs w:val="24"/>
          </w:rPr>
          <w:t>adebolamo@gmail.com</w:t>
        </w:r>
      </w:hyperlink>
      <w:r>
        <w:rPr>
          <w:rFonts w:ascii="Times New Roman" w:hAnsi="Times New Roman"/>
          <w:sz w:val="24"/>
          <w:szCs w:val="24"/>
        </w:rPr>
        <w:t xml:space="preserve">. Phone:08033821297      </w:t>
      </w:r>
      <w:bookmarkStart w:id="0" w:name="_GoBack"/>
      <w:bookmarkEnd w:id="0"/>
    </w:p>
    <w:p w:rsidR="004838F8" w:rsidRDefault="004838F8" w:rsidP="004838F8"/>
    <w:p w:rsidR="004838F8" w:rsidRPr="004F4116" w:rsidRDefault="004838F8" w:rsidP="004838F8">
      <w:pPr>
        <w:ind w:left="2880" w:firstLine="720"/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4838F8" w:rsidRDefault="004838F8" w:rsidP="004838F8">
      <w:pPr>
        <w:jc w:val="both"/>
        <w:rPr>
          <w:rFonts w:ascii="Times New Roman" w:hAnsi="Times New Roman"/>
          <w:sz w:val="24"/>
          <w:szCs w:val="24"/>
        </w:rPr>
      </w:pPr>
      <w:r w:rsidRPr="00063EB6">
        <w:rPr>
          <w:rFonts w:ascii="Times New Roman" w:hAnsi="Times New Roman"/>
          <w:sz w:val="24"/>
          <w:szCs w:val="24"/>
        </w:rPr>
        <w:t>Irish potato (</w:t>
      </w:r>
      <w:proofErr w:type="spellStart"/>
      <w:r w:rsidRPr="00063EB6">
        <w:rPr>
          <w:rFonts w:ascii="Times New Roman" w:hAnsi="Times New Roman"/>
          <w:i/>
          <w:iCs/>
          <w:sz w:val="24"/>
          <w:szCs w:val="24"/>
        </w:rPr>
        <w:t>Solanumtuberosum</w:t>
      </w:r>
      <w:proofErr w:type="spellEnd"/>
      <w:r w:rsidRPr="00063EB6">
        <w:rPr>
          <w:rFonts w:ascii="Times New Roman" w:hAnsi="Times New Roman"/>
          <w:sz w:val="24"/>
          <w:szCs w:val="24"/>
        </w:rPr>
        <w:t>) is an important food crop in the world and one of the most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EB6">
        <w:rPr>
          <w:rFonts w:ascii="Times New Roman" w:hAnsi="Times New Roman"/>
          <w:sz w:val="24"/>
          <w:szCs w:val="24"/>
        </w:rPr>
        <w:t>popular</w:t>
      </w:r>
      <w:r>
        <w:rPr>
          <w:rFonts w:ascii="Times New Roman" w:hAnsi="Times New Roman"/>
          <w:sz w:val="24"/>
          <w:szCs w:val="24"/>
        </w:rPr>
        <w:t xml:space="preserve"> food</w:t>
      </w:r>
      <w:r w:rsidRPr="00063EB6">
        <w:rPr>
          <w:rFonts w:ascii="Times New Roman" w:hAnsi="Times New Roman"/>
          <w:sz w:val="24"/>
          <w:szCs w:val="24"/>
        </w:rPr>
        <w:t xml:space="preserve"> in Nigeria. Its abundance and successful yield has been immensely affected by black scurf disease caused by </w:t>
      </w:r>
      <w:proofErr w:type="spellStart"/>
      <w:r>
        <w:rPr>
          <w:rFonts w:ascii="Times New Roman" w:eastAsia="PalatinoLinotype-Italic" w:hAnsi="Times New Roman"/>
          <w:i/>
          <w:iCs/>
          <w:sz w:val="24"/>
          <w:szCs w:val="24"/>
        </w:rPr>
        <w:t>Rhizoctonia</w:t>
      </w:r>
      <w:proofErr w:type="spellEnd"/>
      <w:r>
        <w:rPr>
          <w:rFonts w:ascii="Times New Roman" w:eastAsia="PalatinoLinotype-Italic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PalatinoLinotype-Italic" w:hAnsi="Times New Roman"/>
          <w:i/>
          <w:iCs/>
          <w:sz w:val="24"/>
          <w:szCs w:val="24"/>
        </w:rPr>
        <w:t>solani</w:t>
      </w:r>
      <w:proofErr w:type="spellEnd"/>
      <w:r>
        <w:rPr>
          <w:rFonts w:ascii="Times New Roman" w:eastAsia="PalatinoLinotype-Italic" w:hAnsi="Times New Roman"/>
          <w:iCs/>
          <w:sz w:val="24"/>
          <w:szCs w:val="24"/>
        </w:rPr>
        <w:t xml:space="preserve"> Kuhn.</w:t>
      </w:r>
      <w:r w:rsidRPr="00063EB6">
        <w:rPr>
          <w:rFonts w:ascii="Times New Roman" w:eastAsia="PalatinoLinotype-Italic" w:hAnsi="Times New Roman"/>
          <w:iCs/>
          <w:sz w:val="24"/>
          <w:szCs w:val="24"/>
        </w:rPr>
        <w:t xml:space="preserve"> For the proper management of this pathogenic fungus, three different botanicals</w:t>
      </w:r>
      <w:r>
        <w:rPr>
          <w:rFonts w:ascii="Times New Roman" w:eastAsia="PalatinoLinotype-Italic" w:hAnsi="Times New Roman"/>
          <w:iCs/>
          <w:sz w:val="24"/>
          <w:szCs w:val="24"/>
        </w:rPr>
        <w:t xml:space="preserve">; </w:t>
      </w:r>
      <w:proofErr w:type="spellStart"/>
      <w:r w:rsidRPr="00063EB6">
        <w:rPr>
          <w:rFonts w:ascii="Times New Roman" w:hAnsi="Times New Roman"/>
          <w:sz w:val="24"/>
          <w:szCs w:val="24"/>
        </w:rPr>
        <w:t>Acalypha</w:t>
      </w:r>
      <w:proofErr w:type="spellEnd"/>
      <w:r w:rsidRPr="00063EB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63EB6">
        <w:rPr>
          <w:rFonts w:ascii="Times New Roman" w:hAnsi="Times New Roman"/>
          <w:i/>
          <w:sz w:val="24"/>
          <w:szCs w:val="24"/>
        </w:rPr>
        <w:t>Acalypha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63EB6">
        <w:rPr>
          <w:rFonts w:ascii="Times New Roman" w:hAnsi="Times New Roman"/>
          <w:i/>
          <w:sz w:val="24"/>
          <w:szCs w:val="24"/>
        </w:rPr>
        <w:t>wilkesiana</w:t>
      </w:r>
      <w:proofErr w:type="spellEnd"/>
      <w:r w:rsidRPr="00063EB6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063EB6">
        <w:rPr>
          <w:rFonts w:ascii="Times New Roman" w:hAnsi="Times New Roman"/>
          <w:sz w:val="24"/>
          <w:szCs w:val="24"/>
        </w:rPr>
        <w:t>Moringa</w:t>
      </w:r>
      <w:proofErr w:type="spellEnd"/>
      <w:r w:rsidRPr="00063EB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63EB6">
        <w:rPr>
          <w:rFonts w:ascii="Times New Roman" w:hAnsi="Times New Roman"/>
          <w:i/>
          <w:sz w:val="24"/>
          <w:szCs w:val="24"/>
        </w:rPr>
        <w:t>Moringa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63EB6">
        <w:rPr>
          <w:rFonts w:ascii="Times New Roman" w:hAnsi="Times New Roman"/>
          <w:i/>
          <w:sz w:val="24"/>
          <w:szCs w:val="24"/>
        </w:rPr>
        <w:t>oleifera</w:t>
      </w:r>
      <w:proofErr w:type="spellEnd"/>
      <w:r w:rsidRPr="00063EB6">
        <w:rPr>
          <w:rFonts w:ascii="Times New Roman" w:hAnsi="Times New Roman"/>
          <w:sz w:val="24"/>
          <w:szCs w:val="24"/>
        </w:rPr>
        <w:t>) and Pawpaw (</w:t>
      </w:r>
      <w:proofErr w:type="spellStart"/>
      <w:r w:rsidRPr="00063EB6">
        <w:rPr>
          <w:rFonts w:ascii="Times New Roman" w:hAnsi="Times New Roman"/>
          <w:i/>
          <w:sz w:val="24"/>
          <w:szCs w:val="24"/>
        </w:rPr>
        <w:t>Carica</w:t>
      </w:r>
      <w:proofErr w:type="spellEnd"/>
      <w:r w:rsidRPr="00063EB6">
        <w:rPr>
          <w:rFonts w:ascii="Times New Roman" w:hAnsi="Times New Roman"/>
          <w:i/>
          <w:sz w:val="24"/>
          <w:szCs w:val="24"/>
        </w:rPr>
        <w:t xml:space="preserve"> papaya</w:t>
      </w:r>
      <w:r w:rsidRPr="00063EB6">
        <w:rPr>
          <w:rFonts w:ascii="Times New Roman" w:hAnsi="Times New Roman"/>
          <w:sz w:val="24"/>
          <w:szCs w:val="24"/>
        </w:rPr>
        <w:t>) leaves were eva</w:t>
      </w:r>
      <w:r>
        <w:rPr>
          <w:rFonts w:ascii="Times New Roman" w:hAnsi="Times New Roman"/>
          <w:sz w:val="24"/>
          <w:szCs w:val="24"/>
        </w:rPr>
        <w:t>luated in this study. The plant leaf extracts</w:t>
      </w:r>
      <w:r w:rsidRPr="00063EB6">
        <w:rPr>
          <w:rFonts w:ascii="Times New Roman" w:hAnsi="Times New Roman"/>
          <w:sz w:val="24"/>
          <w:szCs w:val="24"/>
        </w:rPr>
        <w:t xml:space="preserve"> were prepared using methanol</w:t>
      </w:r>
      <w:r>
        <w:rPr>
          <w:rFonts w:ascii="Times New Roman" w:hAnsi="Times New Roman"/>
          <w:sz w:val="24"/>
          <w:szCs w:val="24"/>
        </w:rPr>
        <w:t>,</w:t>
      </w:r>
      <w:r w:rsidRPr="00063EB6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 xml:space="preserve">then </w:t>
      </w:r>
      <w:r w:rsidRPr="00063EB6">
        <w:rPr>
          <w:rFonts w:ascii="Times New Roman" w:hAnsi="Times New Roman"/>
          <w:sz w:val="24"/>
          <w:szCs w:val="24"/>
        </w:rPr>
        <w:t>agar well diffusion method was used to evaluate each of the plant toxicity. The fungus was isolated from spoilt Irish potato with black scurf symptoms. The result</w:t>
      </w:r>
      <w:r>
        <w:rPr>
          <w:rFonts w:ascii="Times New Roman" w:hAnsi="Times New Roman"/>
          <w:sz w:val="24"/>
          <w:szCs w:val="24"/>
        </w:rPr>
        <w:t>s</w:t>
      </w:r>
      <w:r w:rsidRPr="00063EB6">
        <w:rPr>
          <w:rFonts w:ascii="Times New Roman" w:hAnsi="Times New Roman"/>
          <w:sz w:val="24"/>
          <w:szCs w:val="24"/>
        </w:rPr>
        <w:t xml:space="preserve"> showed the presence of one or more active ingredient (phytochemicals) in each extract of the plant leaves; among which are </w:t>
      </w:r>
      <w:proofErr w:type="spellStart"/>
      <w:r w:rsidRPr="00536168">
        <w:rPr>
          <w:rFonts w:ascii="Times New Roman" w:hAnsi="Times New Roman"/>
          <w:sz w:val="24"/>
          <w:szCs w:val="24"/>
        </w:rPr>
        <w:t>saponin</w:t>
      </w:r>
      <w:proofErr w:type="spellEnd"/>
      <w:r w:rsidRPr="00063EB6">
        <w:rPr>
          <w:rFonts w:ascii="Times New Roman" w:hAnsi="Times New Roman"/>
          <w:sz w:val="24"/>
          <w:szCs w:val="24"/>
        </w:rPr>
        <w:t xml:space="preserve">, alkaloid, </w:t>
      </w:r>
      <w:proofErr w:type="spellStart"/>
      <w:r w:rsidRPr="00063EB6">
        <w:rPr>
          <w:rFonts w:ascii="Times New Roman" w:hAnsi="Times New Roman"/>
          <w:sz w:val="24"/>
          <w:szCs w:val="24"/>
        </w:rPr>
        <w:t>terpenes</w:t>
      </w:r>
      <w:proofErr w:type="spellEnd"/>
      <w:r w:rsidRPr="00063EB6">
        <w:rPr>
          <w:rFonts w:ascii="Times New Roman" w:hAnsi="Times New Roman"/>
          <w:sz w:val="24"/>
          <w:szCs w:val="24"/>
        </w:rPr>
        <w:t xml:space="preserve">, tannin, flavonoid, steroid, and phenols. The three plants </w:t>
      </w:r>
      <w:r>
        <w:rPr>
          <w:rFonts w:ascii="Times New Roman" w:hAnsi="Times New Roman"/>
          <w:sz w:val="24"/>
          <w:szCs w:val="24"/>
        </w:rPr>
        <w:t xml:space="preserve">leaf </w:t>
      </w:r>
      <w:r w:rsidRPr="00063EB6">
        <w:rPr>
          <w:rFonts w:ascii="Times New Roman" w:hAnsi="Times New Roman"/>
          <w:sz w:val="24"/>
          <w:szCs w:val="24"/>
        </w:rPr>
        <w:t xml:space="preserve">extract inhibited </w:t>
      </w:r>
      <w:r w:rsidRPr="00063EB6">
        <w:rPr>
          <w:rFonts w:ascii="Times New Roman" w:eastAsia="PalatinoLinotype-Italic" w:hAnsi="Times New Roman"/>
          <w:i/>
          <w:iCs/>
          <w:sz w:val="24"/>
          <w:szCs w:val="24"/>
        </w:rPr>
        <w:t xml:space="preserve">R. </w:t>
      </w:r>
      <w:proofErr w:type="spellStart"/>
      <w:r w:rsidRPr="00063EB6">
        <w:rPr>
          <w:rFonts w:ascii="Times New Roman" w:eastAsia="PalatinoLinotype-Italic" w:hAnsi="Times New Roman"/>
          <w:i/>
          <w:iCs/>
          <w:sz w:val="24"/>
          <w:szCs w:val="24"/>
        </w:rPr>
        <w:t>Solani</w:t>
      </w:r>
      <w:proofErr w:type="spellEnd"/>
      <w:r>
        <w:rPr>
          <w:rFonts w:ascii="Times New Roman" w:eastAsia="PalatinoLinotype-Italic" w:hAnsi="Times New Roman"/>
          <w:i/>
          <w:iCs/>
          <w:sz w:val="24"/>
          <w:szCs w:val="24"/>
        </w:rPr>
        <w:t xml:space="preserve"> </w:t>
      </w:r>
      <w:proofErr w:type="spellStart"/>
      <w:r w:rsidRPr="00063EB6">
        <w:rPr>
          <w:rFonts w:ascii="Times New Roman" w:eastAsia="PalatinoLinotype-Italic" w:hAnsi="Times New Roman"/>
          <w:iCs/>
          <w:sz w:val="24"/>
          <w:szCs w:val="24"/>
        </w:rPr>
        <w:t>mycelial</w:t>
      </w:r>
      <w:proofErr w:type="spellEnd"/>
      <w:r w:rsidRPr="00063EB6">
        <w:rPr>
          <w:rFonts w:ascii="Times New Roman" w:eastAsia="PalatinoLinotype-Italic" w:hAnsi="Times New Roman"/>
          <w:iCs/>
          <w:sz w:val="24"/>
          <w:szCs w:val="24"/>
        </w:rPr>
        <w:t xml:space="preserve"> growth</w:t>
      </w:r>
      <w:r>
        <w:rPr>
          <w:rFonts w:ascii="Times New Roman" w:hAnsi="Times New Roman"/>
          <w:sz w:val="24"/>
          <w:szCs w:val="24"/>
        </w:rPr>
        <w:t>. Furthermore, the potency</w:t>
      </w:r>
      <w:r w:rsidRPr="00063EB6">
        <w:rPr>
          <w:rFonts w:ascii="Times New Roman" w:hAnsi="Times New Roman"/>
          <w:sz w:val="24"/>
          <w:szCs w:val="24"/>
        </w:rPr>
        <w:t xml:space="preserve"> of all the plant extracts increased with increase in the concentration in </w:t>
      </w:r>
      <w:r>
        <w:rPr>
          <w:rFonts w:ascii="Times New Roman" w:hAnsi="Times New Roman"/>
          <w:sz w:val="24"/>
          <w:szCs w:val="24"/>
        </w:rPr>
        <w:t>this order (</w:t>
      </w:r>
      <w:r w:rsidRPr="00063EB6">
        <w:rPr>
          <w:rFonts w:ascii="Times New Roman" w:hAnsi="Times New Roman"/>
          <w:sz w:val="24"/>
          <w:szCs w:val="24"/>
        </w:rPr>
        <w:t>25mg/ml&lt;50mg/ml&lt;75mg/ml</w:t>
      </w:r>
      <w:r>
        <w:rPr>
          <w:rFonts w:ascii="Times New Roman" w:hAnsi="Times New Roman"/>
          <w:sz w:val="24"/>
          <w:szCs w:val="24"/>
        </w:rPr>
        <w:t>)</w:t>
      </w:r>
      <w:r w:rsidRPr="00063EB6">
        <w:rPr>
          <w:rFonts w:ascii="Times New Roman" w:hAnsi="Times New Roman"/>
          <w:sz w:val="24"/>
          <w:szCs w:val="24"/>
        </w:rPr>
        <w:t xml:space="preserve">. The highest concentration (75mg/ml) evaluated, </w:t>
      </w:r>
      <w:r w:rsidRPr="00063EB6">
        <w:rPr>
          <w:rFonts w:ascii="Times New Roman" w:hAnsi="Times New Roman"/>
          <w:i/>
          <w:sz w:val="24"/>
          <w:szCs w:val="24"/>
        </w:rPr>
        <w:t xml:space="preserve">M. </w:t>
      </w:r>
      <w:proofErr w:type="spellStart"/>
      <w:r w:rsidRPr="00063EB6">
        <w:rPr>
          <w:rFonts w:ascii="Times New Roman" w:hAnsi="Times New Roman"/>
          <w:i/>
          <w:sz w:val="24"/>
          <w:szCs w:val="24"/>
        </w:rPr>
        <w:t>Oleifera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063EB6">
        <w:rPr>
          <w:rFonts w:ascii="Times New Roman" w:hAnsi="Times New Roman"/>
          <w:sz w:val="24"/>
          <w:szCs w:val="24"/>
        </w:rPr>
        <w:t xml:space="preserve">and </w:t>
      </w:r>
      <w:r w:rsidRPr="00063EB6">
        <w:rPr>
          <w:rFonts w:ascii="Times New Roman" w:hAnsi="Times New Roman"/>
          <w:i/>
          <w:sz w:val="24"/>
          <w:szCs w:val="24"/>
        </w:rPr>
        <w:t>C. papaya</w:t>
      </w:r>
      <w:r w:rsidRPr="00063EB6">
        <w:rPr>
          <w:rFonts w:ascii="Times New Roman" w:hAnsi="Times New Roman"/>
          <w:sz w:val="24"/>
          <w:szCs w:val="24"/>
        </w:rPr>
        <w:t xml:space="preserve"> gave the highest inhibitory effect (</w:t>
      </w:r>
      <w:r w:rsidRPr="00063EB6">
        <w:rPr>
          <w:rFonts w:ascii="Times New Roman" w:hAnsi="Times New Roman"/>
        </w:rPr>
        <w:t>0.81mm</w:t>
      </w:r>
      <w:r w:rsidRPr="00063EB6">
        <w:rPr>
          <w:rFonts w:ascii="Times New Roman" w:hAnsi="Times New Roman"/>
          <w:sz w:val="24"/>
          <w:szCs w:val="24"/>
        </w:rPr>
        <w:t>) and (</w:t>
      </w:r>
      <w:r w:rsidRPr="00063EB6">
        <w:rPr>
          <w:rFonts w:ascii="Times New Roman" w:hAnsi="Times New Roman"/>
        </w:rPr>
        <w:t>1.63mm</w:t>
      </w:r>
      <w:r w:rsidRPr="00063EB6">
        <w:rPr>
          <w:rFonts w:ascii="Times New Roman" w:hAnsi="Times New Roman"/>
          <w:sz w:val="24"/>
          <w:szCs w:val="24"/>
        </w:rPr>
        <w:t>)</w:t>
      </w:r>
      <w:r w:rsidRPr="00063EB6">
        <w:rPr>
          <w:rFonts w:ascii="Times New Roman" w:eastAsia="PalatinoLinotype-Italic" w:hAnsi="Times New Roman"/>
          <w:iCs/>
          <w:sz w:val="24"/>
          <w:szCs w:val="24"/>
        </w:rPr>
        <w:t xml:space="preserve"> which were not significantly different (p&gt;0.05), but was obviously different from </w:t>
      </w:r>
      <w:r w:rsidRPr="00063EB6">
        <w:rPr>
          <w:rFonts w:ascii="Times New Roman" w:eastAsia="PalatinoLinotype-Italic" w:hAnsi="Times New Roman"/>
          <w:i/>
          <w:iCs/>
          <w:sz w:val="24"/>
          <w:szCs w:val="24"/>
        </w:rPr>
        <w:t xml:space="preserve">A. </w:t>
      </w:r>
      <w:proofErr w:type="spellStart"/>
      <w:r w:rsidRPr="00063EB6">
        <w:rPr>
          <w:rFonts w:ascii="Times New Roman" w:eastAsia="PalatinoLinotype-Italic" w:hAnsi="Times New Roman"/>
          <w:i/>
          <w:iCs/>
          <w:sz w:val="24"/>
          <w:szCs w:val="24"/>
        </w:rPr>
        <w:t>wilkesiana</w:t>
      </w:r>
      <w:proofErr w:type="spellEnd"/>
      <w:r w:rsidRPr="00063EB6">
        <w:rPr>
          <w:rFonts w:ascii="Times New Roman" w:eastAsia="PalatinoLinotype-Italic" w:hAnsi="Times New Roman"/>
          <w:iCs/>
          <w:sz w:val="24"/>
          <w:szCs w:val="24"/>
        </w:rPr>
        <w:t xml:space="preserve"> (</w:t>
      </w:r>
      <w:r w:rsidRPr="00063EB6">
        <w:rPr>
          <w:rFonts w:ascii="Times New Roman" w:hAnsi="Times New Roman"/>
        </w:rPr>
        <w:t>2.81mm</w:t>
      </w:r>
      <w:r w:rsidRPr="00063EB6">
        <w:rPr>
          <w:rFonts w:ascii="Times New Roman" w:eastAsia="PalatinoLinotype-Italic" w:hAnsi="Times New Roman"/>
          <w:iCs/>
          <w:sz w:val="24"/>
          <w:szCs w:val="24"/>
        </w:rPr>
        <w:t xml:space="preserve">). In the cause of the research, </w:t>
      </w:r>
      <w:r w:rsidRPr="00063EB6">
        <w:rPr>
          <w:rFonts w:ascii="Times New Roman" w:hAnsi="Times New Roman"/>
          <w:i/>
          <w:sz w:val="24"/>
          <w:szCs w:val="24"/>
        </w:rPr>
        <w:t xml:space="preserve">M. </w:t>
      </w:r>
      <w:proofErr w:type="spellStart"/>
      <w:r w:rsidRPr="00063EB6">
        <w:rPr>
          <w:rFonts w:ascii="Times New Roman" w:hAnsi="Times New Roman"/>
          <w:i/>
          <w:sz w:val="24"/>
          <w:szCs w:val="24"/>
        </w:rPr>
        <w:t>oleifera</w:t>
      </w:r>
      <w:proofErr w:type="spellEnd"/>
      <w:r w:rsidRPr="00063EB6">
        <w:rPr>
          <w:rFonts w:ascii="Times New Roman" w:hAnsi="Times New Roman"/>
          <w:sz w:val="24"/>
          <w:szCs w:val="24"/>
        </w:rPr>
        <w:t xml:space="preserve"> methanol extract gave the highest percentage </w:t>
      </w:r>
      <w:proofErr w:type="spellStart"/>
      <w:r w:rsidRPr="00063EB6">
        <w:rPr>
          <w:rFonts w:ascii="Times New Roman" w:hAnsi="Times New Roman"/>
          <w:sz w:val="24"/>
          <w:szCs w:val="24"/>
        </w:rPr>
        <w:t>mycelial</w:t>
      </w:r>
      <w:proofErr w:type="spellEnd"/>
      <w:r w:rsidRPr="00063EB6">
        <w:rPr>
          <w:rFonts w:ascii="Times New Roman" w:hAnsi="Times New Roman"/>
          <w:sz w:val="24"/>
          <w:szCs w:val="24"/>
        </w:rPr>
        <w:t xml:space="preserve"> growth inhibition of the fungus in all grades of the concentrations evaluated in which </w:t>
      </w:r>
      <w:r w:rsidRPr="00063EB6">
        <w:rPr>
          <w:rFonts w:ascii="Times New Roman" w:eastAsia="PalatinoLinotype-Italic" w:hAnsi="Times New Roman"/>
          <w:i/>
          <w:iCs/>
          <w:sz w:val="24"/>
          <w:szCs w:val="24"/>
        </w:rPr>
        <w:t xml:space="preserve">A. </w:t>
      </w:r>
      <w:proofErr w:type="spellStart"/>
      <w:r w:rsidRPr="00063EB6">
        <w:rPr>
          <w:rFonts w:ascii="Times New Roman" w:eastAsia="PalatinoLinotype-Italic" w:hAnsi="Times New Roman"/>
          <w:i/>
          <w:iCs/>
          <w:sz w:val="24"/>
          <w:szCs w:val="24"/>
        </w:rPr>
        <w:t>wilkesiana</w:t>
      </w:r>
      <w:proofErr w:type="spellEnd"/>
      <w:r>
        <w:rPr>
          <w:rFonts w:ascii="Times New Roman" w:eastAsia="PalatinoLinotype-Italic" w:hAnsi="Times New Roman"/>
          <w:i/>
          <w:iCs/>
          <w:sz w:val="24"/>
          <w:szCs w:val="24"/>
        </w:rPr>
        <w:t xml:space="preserve"> </w:t>
      </w:r>
      <w:r>
        <w:rPr>
          <w:rFonts w:ascii="Times New Roman" w:eastAsia="PalatinoLinotype-Italic" w:hAnsi="Times New Roman"/>
          <w:iCs/>
          <w:sz w:val="24"/>
          <w:szCs w:val="24"/>
        </w:rPr>
        <w:t xml:space="preserve">despite effective was the least. Since they are seen to be cheaper substitute for conventional remedies in the management of scurf disease; it is therefore recommended that the </w:t>
      </w:r>
      <w:r>
        <w:rPr>
          <w:rFonts w:ascii="Times New Roman" w:eastAsia="PalatinoLinotype-Italic" w:hAnsi="Times New Roman"/>
          <w:i/>
          <w:iCs/>
          <w:sz w:val="24"/>
          <w:szCs w:val="24"/>
        </w:rPr>
        <w:t xml:space="preserve">in vivo </w:t>
      </w:r>
      <w:r>
        <w:rPr>
          <w:rFonts w:ascii="Times New Roman" w:eastAsia="PalatinoLinotype-Italic" w:hAnsi="Times New Roman"/>
          <w:iCs/>
          <w:sz w:val="24"/>
          <w:szCs w:val="24"/>
        </w:rPr>
        <w:t>control of the pathogen using these three botanicals should be carried out.</w:t>
      </w:r>
    </w:p>
    <w:p w:rsidR="00204A64" w:rsidRPr="004838F8" w:rsidRDefault="004838F8">
      <w:r>
        <w:t xml:space="preserve">Key words:  Scurf, </w:t>
      </w:r>
      <w:proofErr w:type="spellStart"/>
      <w:r w:rsidRPr="004838F8">
        <w:rPr>
          <w:i/>
        </w:rPr>
        <w:t>Rhizoctonia</w:t>
      </w:r>
      <w:proofErr w:type="spellEnd"/>
      <w:r>
        <w:rPr>
          <w:i/>
        </w:rPr>
        <w:t xml:space="preserve"> </w:t>
      </w:r>
      <w:r>
        <w:t>sp., Extract, Potency</w:t>
      </w:r>
    </w:p>
    <w:sectPr w:rsidR="00204A64" w:rsidRPr="004838F8" w:rsidSect="00204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Linotype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838F8"/>
    <w:rsid w:val="00204A64"/>
    <w:rsid w:val="00223EBB"/>
    <w:rsid w:val="004838F8"/>
    <w:rsid w:val="0061578B"/>
    <w:rsid w:val="00637E30"/>
    <w:rsid w:val="008139C0"/>
    <w:rsid w:val="009F131E"/>
    <w:rsid w:val="00A42A01"/>
    <w:rsid w:val="00AD0ED5"/>
    <w:rsid w:val="00B27809"/>
    <w:rsid w:val="00BD5889"/>
    <w:rsid w:val="00D15453"/>
    <w:rsid w:val="00E656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89745A-803F-438F-8C12-34381144E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8F8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8F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4838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ebolam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1847</Characters>
  <Application>Microsoft Office Word</Application>
  <DocSecurity>0</DocSecurity>
  <Lines>15</Lines>
  <Paragraphs>4</Paragraphs>
  <ScaleCrop>false</ScaleCrop>
  <Company>Hewlett-Packard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ADEBOLA M. O</dc:creator>
  <cp:lastModifiedBy>ADEBOLA</cp:lastModifiedBy>
  <cp:revision>2</cp:revision>
  <dcterms:created xsi:type="dcterms:W3CDTF">2018-04-18T22:02:00Z</dcterms:created>
  <dcterms:modified xsi:type="dcterms:W3CDTF">2019-03-05T19:56:00Z</dcterms:modified>
</cp:coreProperties>
</file>