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57D305" w14:textId="55501EA1" w:rsidR="002F0B17" w:rsidRPr="002F0B17" w:rsidRDefault="00620DC4" w:rsidP="00111610">
      <w:pPr>
        <w:widowControl/>
        <w:numPr>
          <w:ilvl w:val="0"/>
          <w:numId w:val="1"/>
        </w:numPr>
        <w:tabs>
          <w:tab w:val="left" w:pos="220"/>
          <w:tab w:val="left" w:pos="720"/>
        </w:tabs>
        <w:autoSpaceDE w:val="0"/>
        <w:autoSpaceDN w:val="0"/>
        <w:adjustRightInd w:val="0"/>
        <w:ind w:hanging="720"/>
        <w:jc w:val="left"/>
        <w:rPr>
          <w:rFonts w:ascii="Roboto-Regular" w:hAnsi="Roboto-Regular" w:cs="Roboto-Regular"/>
          <w:b/>
          <w:color w:val="1C2228"/>
          <w:kern w:val="0"/>
          <w:sz w:val="28"/>
          <w:szCs w:val="28"/>
        </w:rPr>
      </w:pPr>
      <w:r w:rsidRPr="002F0B17">
        <w:rPr>
          <w:rFonts w:ascii="Times New Roman" w:hAnsi="Times New Roman" w:cs="Times New Roman"/>
          <w:b/>
          <w:color w:val="1C2228"/>
          <w:kern w:val="0"/>
          <w:sz w:val="28"/>
          <w:szCs w:val="28"/>
        </w:rPr>
        <w:t>C</w:t>
      </w:r>
      <w:r w:rsidR="002F24E5" w:rsidRPr="002F0B17">
        <w:rPr>
          <w:rFonts w:ascii="Times New Roman" w:hAnsi="Times New Roman" w:cs="Times New Roman"/>
          <w:b/>
          <w:color w:val="1C2228"/>
          <w:kern w:val="0"/>
          <w:sz w:val="28"/>
          <w:szCs w:val="28"/>
        </w:rPr>
        <w:t xml:space="preserve">ell </w:t>
      </w:r>
      <w:r w:rsidR="00902A89" w:rsidRPr="002F0B17">
        <w:rPr>
          <w:rFonts w:ascii="Times New Roman" w:hAnsi="Times New Roman" w:cs="Times New Roman"/>
          <w:b/>
          <w:color w:val="1C2228"/>
          <w:kern w:val="0"/>
          <w:sz w:val="28"/>
          <w:szCs w:val="28"/>
        </w:rPr>
        <w:t>composition</w:t>
      </w:r>
      <w:r w:rsidR="002F24E5" w:rsidRPr="002F0B17">
        <w:rPr>
          <w:rFonts w:ascii="Times New Roman" w:hAnsi="Times New Roman" w:cs="Times New Roman"/>
          <w:b/>
          <w:color w:val="1C2228"/>
          <w:kern w:val="0"/>
          <w:sz w:val="28"/>
          <w:szCs w:val="28"/>
        </w:rPr>
        <w:t xml:space="preserve"> </w:t>
      </w:r>
      <w:r w:rsidR="002F0B17" w:rsidRPr="002F0B17">
        <w:rPr>
          <w:rFonts w:ascii="Times New Roman" w:hAnsi="Times New Roman" w:cs="Times New Roman"/>
          <w:b/>
          <w:color w:val="1C2228"/>
          <w:kern w:val="0"/>
          <w:sz w:val="28"/>
          <w:szCs w:val="28"/>
        </w:rPr>
        <w:t>alterations</w:t>
      </w:r>
      <w:r w:rsidRPr="002F0B17">
        <w:rPr>
          <w:rFonts w:ascii="Times New Roman" w:hAnsi="Times New Roman" w:cs="Times New Roman"/>
          <w:b/>
          <w:color w:val="1C2228"/>
          <w:kern w:val="0"/>
          <w:sz w:val="28"/>
          <w:szCs w:val="28"/>
        </w:rPr>
        <w:t xml:space="preserve"> </w:t>
      </w:r>
      <w:r w:rsidR="002F24E5" w:rsidRPr="002F0B17">
        <w:rPr>
          <w:rFonts w:ascii="Times New Roman" w:hAnsi="Times New Roman" w:cs="Times New Roman"/>
          <w:b/>
          <w:color w:val="1C2228"/>
          <w:kern w:val="0"/>
          <w:sz w:val="28"/>
          <w:szCs w:val="28"/>
        </w:rPr>
        <w:t xml:space="preserve">of </w:t>
      </w:r>
      <w:r w:rsidR="00902A89" w:rsidRPr="002F0B17">
        <w:rPr>
          <w:rFonts w:ascii="Times New Roman" w:hAnsi="Times New Roman" w:cs="Times New Roman"/>
          <w:b/>
          <w:color w:val="1C2228"/>
          <w:kern w:val="0"/>
          <w:sz w:val="28"/>
          <w:szCs w:val="28"/>
        </w:rPr>
        <w:t xml:space="preserve">sporadic </w:t>
      </w:r>
      <w:r w:rsidR="002F0B17" w:rsidRPr="002F0B17">
        <w:rPr>
          <w:rFonts w:ascii="Times New Roman" w:hAnsi="Times New Roman" w:cs="Times New Roman"/>
          <w:b/>
          <w:color w:val="1C2228"/>
          <w:kern w:val="0"/>
          <w:sz w:val="28"/>
          <w:szCs w:val="28"/>
        </w:rPr>
        <w:t xml:space="preserve">carpal tunnel </w:t>
      </w:r>
      <w:r w:rsidR="002F24E5" w:rsidRPr="002F0B17">
        <w:rPr>
          <w:rFonts w:ascii="Times New Roman" w:hAnsi="Times New Roman" w:cs="Times New Roman"/>
          <w:b/>
          <w:color w:val="1C2228"/>
          <w:kern w:val="0"/>
          <w:sz w:val="28"/>
          <w:szCs w:val="28"/>
        </w:rPr>
        <w:t>syndrome</w:t>
      </w:r>
    </w:p>
    <w:p w14:paraId="479008CA" w14:textId="54C29726" w:rsidR="002F0B17" w:rsidRDefault="002F0B17" w:rsidP="004F4B07">
      <w:pPr>
        <w:widowControl/>
        <w:tabs>
          <w:tab w:val="left" w:pos="220"/>
          <w:tab w:val="left" w:pos="720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color w:val="1C2228"/>
          <w:kern w:val="0"/>
          <w:sz w:val="28"/>
          <w:szCs w:val="28"/>
        </w:rPr>
      </w:pPr>
      <w:r w:rsidRPr="002F0B17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Ni Wang, </w:t>
      </w:r>
      <w:r w:rsidR="00B65F15">
        <w:rPr>
          <w:rFonts w:ascii="Times New Roman" w:hAnsi="Times New Roman" w:cs="Times New Roman"/>
          <w:color w:val="1C2228"/>
          <w:kern w:val="0"/>
          <w:sz w:val="28"/>
          <w:szCs w:val="28"/>
        </w:rPr>
        <w:t>PhD student</w:t>
      </w:r>
    </w:p>
    <w:p w14:paraId="28DCA004" w14:textId="5A8EE9AD" w:rsidR="002F0B17" w:rsidRDefault="002F0B17" w:rsidP="004F4B07">
      <w:pPr>
        <w:widowControl/>
        <w:tabs>
          <w:tab w:val="left" w:pos="220"/>
          <w:tab w:val="left" w:pos="720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color w:val="1C2228"/>
          <w:kern w:val="0"/>
          <w:sz w:val="28"/>
          <w:szCs w:val="28"/>
        </w:rPr>
      </w:pPr>
      <w:r>
        <w:rPr>
          <w:rFonts w:ascii="Times New Roman" w:hAnsi="Times New Roman" w:cs="Times New Roman"/>
          <w:color w:val="1C2228"/>
          <w:kern w:val="0"/>
          <w:sz w:val="28"/>
          <w:szCs w:val="28"/>
        </w:rPr>
        <w:t>School of Biomedical Sciences</w:t>
      </w:r>
      <w:r w:rsidRPr="002F0B17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</w:t>
      </w:r>
    </w:p>
    <w:p w14:paraId="4102887C" w14:textId="30A9CAA7" w:rsidR="002F0B17" w:rsidRDefault="002F0B17" w:rsidP="004F4B07">
      <w:pPr>
        <w:widowControl/>
        <w:tabs>
          <w:tab w:val="left" w:pos="220"/>
          <w:tab w:val="left" w:pos="720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color w:val="1C2228"/>
          <w:kern w:val="0"/>
          <w:sz w:val="28"/>
          <w:szCs w:val="28"/>
        </w:rPr>
      </w:pPr>
      <w:r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Li </w:t>
      </w:r>
      <w:proofErr w:type="spellStart"/>
      <w:r>
        <w:rPr>
          <w:rFonts w:ascii="Times New Roman" w:hAnsi="Times New Roman" w:cs="Times New Roman"/>
          <w:color w:val="1C2228"/>
          <w:kern w:val="0"/>
          <w:sz w:val="28"/>
          <w:szCs w:val="28"/>
        </w:rPr>
        <w:t>Ka</w:t>
      </w:r>
      <w:proofErr w:type="spellEnd"/>
      <w:r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color w:val="1C2228"/>
          <w:kern w:val="0"/>
          <w:sz w:val="28"/>
          <w:szCs w:val="28"/>
        </w:rPr>
        <w:t>Shing</w:t>
      </w:r>
      <w:proofErr w:type="spellEnd"/>
      <w:r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Faculty of Medicine</w:t>
      </w:r>
      <w:r w:rsidRPr="002F0B17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</w:t>
      </w:r>
    </w:p>
    <w:p w14:paraId="1E471AD2" w14:textId="1F9D0481" w:rsidR="002F0B17" w:rsidRPr="002F0B17" w:rsidRDefault="002F0B17" w:rsidP="004F4B07">
      <w:pPr>
        <w:widowControl/>
        <w:tabs>
          <w:tab w:val="left" w:pos="220"/>
          <w:tab w:val="left" w:pos="720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color w:val="1C2228"/>
          <w:kern w:val="0"/>
          <w:sz w:val="28"/>
          <w:szCs w:val="28"/>
        </w:rPr>
      </w:pPr>
      <w:r w:rsidRPr="002F0B17">
        <w:rPr>
          <w:rFonts w:ascii="Times New Roman" w:hAnsi="Times New Roman" w:cs="Times New Roman"/>
          <w:color w:val="1C2228"/>
          <w:kern w:val="0"/>
          <w:sz w:val="28"/>
          <w:szCs w:val="28"/>
        </w:rPr>
        <w:t>The University of Hong Kong, China</w:t>
      </w:r>
    </w:p>
    <w:p w14:paraId="204B360D" w14:textId="00655CA1" w:rsidR="000234D0" w:rsidRPr="000234D0" w:rsidRDefault="000234D0" w:rsidP="004F4B07">
      <w:pPr>
        <w:widowControl/>
        <w:tabs>
          <w:tab w:val="left" w:pos="220"/>
          <w:tab w:val="left" w:pos="720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b/>
          <w:color w:val="1C2228"/>
          <w:kern w:val="0"/>
          <w:sz w:val="28"/>
          <w:szCs w:val="28"/>
        </w:rPr>
      </w:pPr>
      <w:r w:rsidRPr="000234D0">
        <w:rPr>
          <w:rFonts w:ascii="Times New Roman" w:hAnsi="Times New Roman" w:cs="Times New Roman"/>
          <w:b/>
          <w:color w:val="1C2228"/>
          <w:kern w:val="0"/>
          <w:sz w:val="28"/>
          <w:szCs w:val="28"/>
        </w:rPr>
        <w:t>Abstract</w:t>
      </w:r>
    </w:p>
    <w:p w14:paraId="35B6024D" w14:textId="425CCFF3" w:rsidR="00924982" w:rsidRDefault="008A76B8" w:rsidP="002F0B17">
      <w:pPr>
        <w:tabs>
          <w:tab w:val="left" w:pos="220"/>
          <w:tab w:val="left" w:pos="720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8"/>
          <w:szCs w:val="28"/>
        </w:rPr>
      </w:pPr>
      <w:bookmarkStart w:id="0" w:name="_GoBack"/>
      <w:r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>Carpal tunne</w:t>
      </w:r>
      <w:r w:rsidR="008C30AF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l syndrome (CTS) </w:t>
      </w:r>
      <w:r w:rsidR="001F10C1">
        <w:rPr>
          <w:rFonts w:ascii="Times New Roman" w:hAnsi="Times New Roman" w:cs="Times New Roman"/>
          <w:color w:val="1C2228"/>
          <w:kern w:val="0"/>
          <w:sz w:val="28"/>
          <w:szCs w:val="28"/>
        </w:rPr>
        <w:t>is caused by</w:t>
      </w:r>
      <w:r w:rsidR="00A04251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median nerve</w:t>
      </w:r>
      <w:r w:rsidR="001F10C1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compression</w:t>
      </w:r>
      <w:r w:rsidR="0053132A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in wrist</w:t>
      </w:r>
      <w:r w:rsidR="00A04251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>,</w:t>
      </w:r>
      <w:r w:rsidR="005B4D83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</w:t>
      </w:r>
      <w:r w:rsidR="00902A89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which </w:t>
      </w:r>
      <w:r w:rsidR="005B4D83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>affect</w:t>
      </w:r>
      <w:r w:rsidR="00902A89">
        <w:rPr>
          <w:rFonts w:ascii="Times New Roman" w:hAnsi="Times New Roman" w:cs="Times New Roman"/>
          <w:color w:val="1C2228"/>
          <w:kern w:val="0"/>
          <w:sz w:val="28"/>
          <w:szCs w:val="28"/>
        </w:rPr>
        <w:t>s</w:t>
      </w:r>
      <w:r w:rsidR="005B4D83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a large portion of general </w:t>
      </w:r>
      <w:r w:rsidR="00131AE6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>population.</w:t>
      </w:r>
      <w:r w:rsidR="00503E85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</w:t>
      </w:r>
      <w:r w:rsidR="001F10C1">
        <w:rPr>
          <w:rFonts w:ascii="Times New Roman" w:hAnsi="Times New Roman" w:cs="Times New Roman"/>
          <w:color w:val="1C2228"/>
          <w:kern w:val="0"/>
          <w:sz w:val="28"/>
          <w:szCs w:val="28"/>
        </w:rPr>
        <w:t>Most</w:t>
      </w:r>
      <w:r w:rsidR="00C76E56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of</w:t>
      </w:r>
      <w:r w:rsidR="00131AE6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</w:t>
      </w:r>
      <w:r w:rsidR="005858C3">
        <w:rPr>
          <w:rFonts w:ascii="Times New Roman" w:hAnsi="Times New Roman" w:cs="Times New Roman"/>
          <w:color w:val="1C2228"/>
          <w:kern w:val="0"/>
          <w:sz w:val="28"/>
          <w:szCs w:val="28"/>
        </w:rPr>
        <w:t>cases of CTS</w:t>
      </w:r>
      <w:r w:rsidR="00C76E56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is </w:t>
      </w:r>
      <w:r w:rsidR="00902A89">
        <w:rPr>
          <w:rFonts w:ascii="Times New Roman" w:hAnsi="Times New Roman" w:cs="Times New Roman"/>
          <w:color w:val="1C2228"/>
          <w:kern w:val="0"/>
          <w:sz w:val="28"/>
          <w:szCs w:val="28"/>
        </w:rPr>
        <w:t>sporadic</w:t>
      </w:r>
      <w:r w:rsidR="005858C3">
        <w:rPr>
          <w:rFonts w:ascii="Times New Roman" w:hAnsi="Times New Roman" w:cs="Times New Roman"/>
          <w:color w:val="1C2228"/>
          <w:kern w:val="0"/>
          <w:sz w:val="28"/>
          <w:szCs w:val="28"/>
        </w:rPr>
        <w:t>.</w:t>
      </w:r>
      <w:r w:rsidR="00DE4493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</w:t>
      </w:r>
      <w:r w:rsidR="002C4511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>It</w:t>
      </w:r>
      <w:r w:rsidR="005858C3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is</w:t>
      </w:r>
      <w:r w:rsidR="00206A5E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widely </w:t>
      </w:r>
      <w:r w:rsidR="001F10C1">
        <w:rPr>
          <w:rFonts w:ascii="Times New Roman" w:hAnsi="Times New Roman" w:cs="Times New Roman"/>
          <w:color w:val="1C2228"/>
          <w:kern w:val="0"/>
          <w:sz w:val="28"/>
          <w:szCs w:val="28"/>
        </w:rPr>
        <w:t>known</w:t>
      </w:r>
      <w:r w:rsidR="00206A5E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that </w:t>
      </w:r>
      <w:r w:rsidR="0081463D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>excessive use of hand</w:t>
      </w:r>
      <w:r w:rsidR="0081463D" w:rsidRPr="00EE109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6640A3" w:rsidRPr="00EE109B">
        <w:rPr>
          <w:rFonts w:ascii="Times New Roman" w:hAnsi="Times New Roman" w:cs="Times New Roman"/>
          <w:kern w:val="0"/>
          <w:sz w:val="28"/>
          <w:szCs w:val="28"/>
        </w:rPr>
        <w:t>w</w:t>
      </w:r>
      <w:r w:rsidR="00C97AD4" w:rsidRPr="00EE109B">
        <w:rPr>
          <w:rFonts w:ascii="Times New Roman" w:hAnsi="Times New Roman" w:cs="Times New Roman"/>
          <w:kern w:val="0"/>
          <w:sz w:val="28"/>
          <w:szCs w:val="28"/>
        </w:rPr>
        <w:t>as</w:t>
      </w:r>
      <w:r w:rsidR="006640A3" w:rsidRPr="00EE109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730E5F" w:rsidRPr="00EE109B">
        <w:rPr>
          <w:rFonts w:ascii="Times New Roman" w:hAnsi="Times New Roman" w:cs="Times New Roman"/>
          <w:kern w:val="0"/>
          <w:sz w:val="28"/>
          <w:szCs w:val="28"/>
        </w:rPr>
        <w:t xml:space="preserve">one of the </w:t>
      </w:r>
      <w:r w:rsidR="00981D50" w:rsidRPr="00EE109B">
        <w:rPr>
          <w:rFonts w:ascii="Times New Roman" w:hAnsi="Times New Roman" w:cs="Times New Roman"/>
          <w:kern w:val="0"/>
          <w:sz w:val="28"/>
          <w:szCs w:val="28"/>
        </w:rPr>
        <w:t xml:space="preserve">major </w:t>
      </w:r>
      <w:r w:rsidR="00C72130" w:rsidRPr="00EE109B">
        <w:rPr>
          <w:rFonts w:ascii="Times New Roman" w:hAnsi="Times New Roman" w:cs="Times New Roman"/>
          <w:kern w:val="0"/>
          <w:sz w:val="28"/>
          <w:szCs w:val="28"/>
        </w:rPr>
        <w:t>reasons</w:t>
      </w:r>
      <w:r w:rsidR="00D858DF" w:rsidRPr="00EE109B">
        <w:rPr>
          <w:rFonts w:ascii="Times New Roman" w:hAnsi="Times New Roman" w:cs="Times New Roman"/>
          <w:kern w:val="0"/>
          <w:sz w:val="28"/>
          <w:szCs w:val="28"/>
        </w:rPr>
        <w:t>.</w:t>
      </w:r>
      <w:r w:rsidR="00D858DF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</w:t>
      </w:r>
      <w:r w:rsidR="00902A89">
        <w:rPr>
          <w:rFonts w:ascii="Times New Roman" w:hAnsi="Times New Roman" w:cs="Times New Roman"/>
          <w:color w:val="1C2228"/>
          <w:kern w:val="0"/>
          <w:sz w:val="28"/>
          <w:szCs w:val="28"/>
        </w:rPr>
        <w:t>S</w:t>
      </w:r>
      <w:r w:rsidR="00C72130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>ome</w:t>
      </w:r>
      <w:r w:rsidR="00D858DF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studies have </w:t>
      </w:r>
      <w:r w:rsidR="00C76E56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>demonstrated</w:t>
      </w:r>
      <w:r w:rsidR="00C40A59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pathological changes </w:t>
      </w:r>
      <w:r w:rsidR="00902A89">
        <w:rPr>
          <w:rFonts w:ascii="Times New Roman" w:hAnsi="Times New Roman" w:cs="Times New Roman"/>
          <w:color w:val="1C2228"/>
          <w:kern w:val="0"/>
          <w:sz w:val="28"/>
          <w:szCs w:val="28"/>
        </w:rPr>
        <w:t>of</w:t>
      </w:r>
      <w:r w:rsidR="00D858DF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soft connective tissues </w:t>
      </w:r>
      <w:r w:rsidR="00902A89">
        <w:rPr>
          <w:rFonts w:ascii="Times New Roman" w:hAnsi="Times New Roman" w:cs="Times New Roman"/>
          <w:color w:val="1C2228"/>
          <w:kern w:val="0"/>
          <w:sz w:val="28"/>
          <w:szCs w:val="28"/>
        </w:rPr>
        <w:t>surrounding</w:t>
      </w:r>
      <w:r w:rsidR="00C72130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the median nerve </w:t>
      </w:r>
      <w:r w:rsidR="00981D50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within </w:t>
      </w:r>
      <w:r w:rsidR="00C40A59">
        <w:rPr>
          <w:rFonts w:ascii="Times New Roman" w:hAnsi="Times New Roman" w:cs="Times New Roman"/>
          <w:color w:val="1C2228"/>
          <w:kern w:val="0"/>
          <w:sz w:val="28"/>
          <w:szCs w:val="28"/>
        </w:rPr>
        <w:t>the</w:t>
      </w:r>
      <w:r w:rsidR="00981D50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carpal tunnel</w:t>
      </w:r>
      <w:r w:rsidR="00C40A59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of CTS patients</w:t>
      </w:r>
      <w:r w:rsidR="00D858DF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>,</w:t>
      </w:r>
      <w:r w:rsidR="00297627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</w:t>
      </w:r>
      <w:r w:rsidR="00902A89">
        <w:rPr>
          <w:rFonts w:ascii="Times New Roman" w:hAnsi="Times New Roman" w:cs="Times New Roman"/>
          <w:color w:val="1C2228"/>
          <w:kern w:val="0"/>
          <w:sz w:val="28"/>
          <w:szCs w:val="28"/>
        </w:rPr>
        <w:t>but its</w:t>
      </w:r>
      <w:r w:rsidR="001509D5" w:rsidRPr="00EE109B">
        <w:rPr>
          <w:rFonts w:ascii="Times New Roman" w:hAnsi="Times New Roman" w:cs="Times New Roman"/>
          <w:kern w:val="0"/>
          <w:sz w:val="28"/>
          <w:szCs w:val="28"/>
        </w:rPr>
        <w:t xml:space="preserve"> pathophysiological </w:t>
      </w:r>
      <w:r w:rsidR="00385D6A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mechanism </w:t>
      </w:r>
      <w:r w:rsidR="00981D50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of CTS </w:t>
      </w:r>
      <w:r w:rsidR="00385D6A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is </w:t>
      </w:r>
      <w:r w:rsidR="00D858DF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still </w:t>
      </w:r>
      <w:r w:rsidR="00385D6A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largely unknown. </w:t>
      </w:r>
      <w:r w:rsidR="001F10C1">
        <w:rPr>
          <w:rFonts w:ascii="Times New Roman" w:hAnsi="Times New Roman" w:cs="Times New Roman"/>
          <w:color w:val="1C2228"/>
          <w:kern w:val="0"/>
          <w:sz w:val="28"/>
          <w:szCs w:val="28"/>
        </w:rPr>
        <w:t>I</w:t>
      </w:r>
      <w:r w:rsidR="00981D50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n order to understand its mechanism, </w:t>
      </w:r>
      <w:r w:rsidR="002F60BA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>we</w:t>
      </w:r>
      <w:r w:rsidR="008F2C34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</w:t>
      </w:r>
      <w:r w:rsidR="0053132A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have </w:t>
      </w:r>
      <w:r w:rsidR="008F2C34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>collected and</w:t>
      </w:r>
      <w:r w:rsidR="002F0B17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analyz</w:t>
      </w:r>
      <w:r w:rsidR="002F60BA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ed </w:t>
      </w:r>
      <w:r w:rsidR="00902A89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sporadic </w:t>
      </w:r>
      <w:r w:rsidR="00265E36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>CTS patients’</w:t>
      </w:r>
      <w:r w:rsidR="007F0454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</w:t>
      </w:r>
      <w:r w:rsidR="009D631D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>biopsies</w:t>
      </w:r>
      <w:r w:rsidR="007E4D40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, including </w:t>
      </w:r>
      <w:r w:rsidR="00A04251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>transverse</w:t>
      </w:r>
      <w:r w:rsidR="00FF2CDE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carpal ligament </w:t>
      </w:r>
      <w:r w:rsidR="002F0B17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(TCL) </w:t>
      </w:r>
      <w:r w:rsidR="00FF2CDE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and </w:t>
      </w:r>
      <w:proofErr w:type="spellStart"/>
      <w:r w:rsidR="00FF2CDE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>subsynovial</w:t>
      </w:r>
      <w:proofErr w:type="spellEnd"/>
      <w:r w:rsidR="00A04251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connective tissue </w:t>
      </w:r>
      <w:r w:rsidR="00902A89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(SSCT) </w:t>
      </w:r>
      <w:r w:rsidR="00981D50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>within the</w:t>
      </w:r>
      <w:r w:rsidR="001F10C1">
        <w:rPr>
          <w:rFonts w:ascii="Times New Roman" w:hAnsi="Times New Roman" w:cs="Times New Roman"/>
          <w:color w:val="1C2228"/>
          <w:kern w:val="0"/>
          <w:sz w:val="28"/>
          <w:szCs w:val="28"/>
        </w:rPr>
        <w:t>ir</w:t>
      </w:r>
      <w:r w:rsidR="00981D50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 carpal tunnel</w:t>
      </w:r>
      <w:r w:rsidR="001F10C1">
        <w:rPr>
          <w:rFonts w:ascii="Times New Roman" w:hAnsi="Times New Roman" w:cs="Times New Roman"/>
          <w:color w:val="1C2228"/>
          <w:kern w:val="0"/>
          <w:sz w:val="28"/>
          <w:szCs w:val="28"/>
        </w:rPr>
        <w:t>s</w:t>
      </w:r>
      <w:r w:rsidR="00A04251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 xml:space="preserve">. </w:t>
      </w:r>
      <w:r w:rsidR="00C76E56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>W</w:t>
      </w:r>
      <w:r w:rsidR="00202A2D" w:rsidRPr="00EE109B">
        <w:rPr>
          <w:rFonts w:ascii="Times New Roman" w:hAnsi="Times New Roman" w:cs="Times New Roman"/>
          <w:kern w:val="0"/>
          <w:sz w:val="28"/>
          <w:szCs w:val="28"/>
        </w:rPr>
        <w:t xml:space="preserve">e </w:t>
      </w:r>
      <w:r w:rsidR="0010051C" w:rsidRPr="00EE109B">
        <w:rPr>
          <w:rFonts w:ascii="Times New Roman" w:hAnsi="Times New Roman" w:cs="Times New Roman"/>
          <w:kern w:val="0"/>
          <w:sz w:val="28"/>
          <w:szCs w:val="28"/>
        </w:rPr>
        <w:t xml:space="preserve">have </w:t>
      </w:r>
      <w:r w:rsidR="00C40A59">
        <w:rPr>
          <w:rFonts w:ascii="Times New Roman" w:hAnsi="Times New Roman" w:cs="Times New Roman"/>
          <w:kern w:val="0"/>
          <w:sz w:val="28"/>
          <w:szCs w:val="28"/>
        </w:rPr>
        <w:t>identified changes in</w:t>
      </w:r>
      <w:r w:rsidR="00A04251" w:rsidRPr="00EE109B">
        <w:rPr>
          <w:rFonts w:ascii="Times New Roman" w:hAnsi="Times New Roman" w:cs="Times New Roman"/>
          <w:kern w:val="0"/>
          <w:sz w:val="28"/>
          <w:szCs w:val="28"/>
        </w:rPr>
        <w:t xml:space="preserve"> cell </w:t>
      </w:r>
      <w:r w:rsidR="00902A89">
        <w:rPr>
          <w:rFonts w:ascii="Times New Roman" w:hAnsi="Times New Roman" w:cs="Times New Roman"/>
          <w:kern w:val="0"/>
          <w:sz w:val="28"/>
          <w:szCs w:val="28"/>
        </w:rPr>
        <w:t>composition</w:t>
      </w:r>
      <w:r w:rsidR="00A04251" w:rsidRPr="00EE109B">
        <w:rPr>
          <w:rFonts w:ascii="Times New Roman" w:hAnsi="Times New Roman" w:cs="Times New Roman"/>
          <w:kern w:val="0"/>
          <w:sz w:val="28"/>
          <w:szCs w:val="28"/>
        </w:rPr>
        <w:t xml:space="preserve"> of these connective tissues</w:t>
      </w:r>
      <w:r w:rsidR="00C40A59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1F10C1">
        <w:rPr>
          <w:rFonts w:ascii="Times New Roman" w:hAnsi="Times New Roman" w:cs="Times New Roman"/>
          <w:kern w:val="0"/>
          <w:sz w:val="28"/>
          <w:szCs w:val="28"/>
        </w:rPr>
        <w:t>through</w:t>
      </w:r>
      <w:r w:rsidR="00C76E56" w:rsidRPr="00EE109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C76E56" w:rsidRPr="00EE109B">
        <w:rPr>
          <w:rFonts w:ascii="Times New Roman" w:hAnsi="Times New Roman" w:cs="Times New Roman"/>
          <w:color w:val="1C2228"/>
          <w:kern w:val="0"/>
          <w:sz w:val="28"/>
          <w:szCs w:val="28"/>
        </w:rPr>
        <w:t>histological and</w:t>
      </w:r>
      <w:r w:rsidR="00C76E56" w:rsidRPr="00EE109B">
        <w:rPr>
          <w:rFonts w:ascii="Times New Roman" w:hAnsi="Times New Roman" w:cs="Times New Roman"/>
          <w:color w:val="FF0000"/>
          <w:kern w:val="0"/>
          <w:sz w:val="28"/>
          <w:szCs w:val="28"/>
        </w:rPr>
        <w:t xml:space="preserve"> </w:t>
      </w:r>
      <w:r w:rsidR="00C76E56" w:rsidRPr="00EE109B">
        <w:rPr>
          <w:rFonts w:ascii="Times New Roman" w:hAnsi="Times New Roman" w:cs="Times New Roman"/>
          <w:kern w:val="0"/>
          <w:sz w:val="28"/>
          <w:szCs w:val="28"/>
        </w:rPr>
        <w:t>immunohistochemistry studies</w:t>
      </w:r>
      <w:r w:rsidR="00A04251" w:rsidRPr="00EE109B">
        <w:rPr>
          <w:rFonts w:ascii="Times New Roman" w:hAnsi="Times New Roman" w:cs="Times New Roman"/>
          <w:kern w:val="0"/>
          <w:sz w:val="28"/>
          <w:szCs w:val="28"/>
        </w:rPr>
        <w:t>.</w:t>
      </w:r>
      <w:r w:rsidR="008D7955" w:rsidRPr="00EE109B">
        <w:rPr>
          <w:rFonts w:ascii="Times New Roman" w:hAnsi="Times New Roman" w:cs="Times New Roman"/>
          <w:kern w:val="0"/>
          <w:sz w:val="28"/>
          <w:szCs w:val="28"/>
        </w:rPr>
        <w:t xml:space="preserve"> In th</w:t>
      </w:r>
      <w:r w:rsidR="00C72130" w:rsidRPr="00EE109B">
        <w:rPr>
          <w:rFonts w:ascii="Times New Roman" w:hAnsi="Times New Roman" w:cs="Times New Roman"/>
          <w:kern w:val="0"/>
          <w:sz w:val="28"/>
          <w:szCs w:val="28"/>
        </w:rPr>
        <w:t>ose</w:t>
      </w:r>
      <w:r w:rsidR="002F0B17">
        <w:rPr>
          <w:rFonts w:ascii="Times New Roman" w:hAnsi="Times New Roman" w:cs="Times New Roman"/>
          <w:kern w:val="0"/>
          <w:sz w:val="28"/>
          <w:szCs w:val="28"/>
        </w:rPr>
        <w:t xml:space="preserve"> sporadic </w:t>
      </w:r>
      <w:r w:rsidR="008D7955" w:rsidRPr="00EE109B">
        <w:rPr>
          <w:rFonts w:ascii="Times New Roman" w:hAnsi="Times New Roman" w:cs="Times New Roman"/>
          <w:kern w:val="0"/>
          <w:sz w:val="28"/>
          <w:szCs w:val="28"/>
        </w:rPr>
        <w:t>CTS patients</w:t>
      </w:r>
      <w:r w:rsidR="00C76E56" w:rsidRPr="00EE109B">
        <w:rPr>
          <w:rFonts w:ascii="Times New Roman" w:hAnsi="Times New Roman" w:cs="Times New Roman"/>
          <w:kern w:val="0"/>
          <w:sz w:val="28"/>
          <w:szCs w:val="28"/>
        </w:rPr>
        <w:t>’ samples</w:t>
      </w:r>
      <w:r w:rsidR="009324EF" w:rsidRPr="00EE109B">
        <w:rPr>
          <w:rFonts w:ascii="Times New Roman" w:hAnsi="Times New Roman" w:cs="Times New Roman"/>
          <w:kern w:val="0"/>
          <w:sz w:val="28"/>
          <w:szCs w:val="28"/>
        </w:rPr>
        <w:t xml:space="preserve">, we </w:t>
      </w:r>
      <w:r w:rsidR="0010051C" w:rsidRPr="00EE109B">
        <w:rPr>
          <w:rFonts w:ascii="Times New Roman" w:hAnsi="Times New Roman" w:cs="Times New Roman"/>
          <w:kern w:val="0"/>
          <w:sz w:val="28"/>
          <w:szCs w:val="28"/>
        </w:rPr>
        <w:t xml:space="preserve">have </w:t>
      </w:r>
      <w:r w:rsidR="001F10C1">
        <w:rPr>
          <w:rFonts w:ascii="Times New Roman" w:hAnsi="Times New Roman" w:cs="Times New Roman"/>
          <w:kern w:val="0"/>
          <w:sz w:val="28"/>
          <w:szCs w:val="28"/>
        </w:rPr>
        <w:t>examined</w:t>
      </w:r>
      <w:r w:rsidR="0010051C" w:rsidRPr="00EE109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607543">
        <w:rPr>
          <w:rFonts w:ascii="Times New Roman" w:hAnsi="Times New Roman" w:cs="Times New Roman"/>
          <w:kern w:val="0"/>
          <w:sz w:val="28"/>
          <w:szCs w:val="28"/>
        </w:rPr>
        <w:t xml:space="preserve">more </w:t>
      </w:r>
      <w:r w:rsidR="007A35EF" w:rsidRPr="00EE109B">
        <w:rPr>
          <w:rFonts w:ascii="Times New Roman" w:hAnsi="Times New Roman" w:cs="Times New Roman"/>
          <w:kern w:val="0"/>
          <w:sz w:val="28"/>
          <w:szCs w:val="28"/>
        </w:rPr>
        <w:t>fibro</w:t>
      </w:r>
      <w:r w:rsidR="002F0B17">
        <w:rPr>
          <w:rFonts w:ascii="Times New Roman" w:hAnsi="Times New Roman" w:cs="Times New Roman"/>
          <w:kern w:val="0"/>
          <w:sz w:val="28"/>
          <w:szCs w:val="28"/>
        </w:rPr>
        <w:t>blast</w:t>
      </w:r>
      <w:r w:rsidR="007A35EF" w:rsidRPr="00EE109B">
        <w:rPr>
          <w:rFonts w:ascii="Times New Roman" w:hAnsi="Times New Roman" w:cs="Times New Roman"/>
          <w:kern w:val="0"/>
          <w:sz w:val="28"/>
          <w:szCs w:val="28"/>
        </w:rPr>
        <w:t xml:space="preserve">, </w:t>
      </w:r>
      <w:r w:rsidR="00DD5AE7" w:rsidRPr="00EE109B">
        <w:rPr>
          <w:rFonts w:ascii="Times New Roman" w:hAnsi="Times New Roman" w:cs="Times New Roman"/>
          <w:kern w:val="0"/>
          <w:sz w:val="28"/>
          <w:szCs w:val="28"/>
        </w:rPr>
        <w:t xml:space="preserve">amyloidosis, </w:t>
      </w:r>
      <w:r w:rsidR="00607543">
        <w:rPr>
          <w:rFonts w:ascii="Times New Roman" w:hAnsi="Times New Roman" w:cs="Times New Roman"/>
          <w:kern w:val="0"/>
          <w:sz w:val="28"/>
          <w:szCs w:val="28"/>
        </w:rPr>
        <w:t xml:space="preserve">more </w:t>
      </w:r>
      <w:r w:rsidR="007A35EF" w:rsidRPr="00EE109B">
        <w:rPr>
          <w:rFonts w:ascii="Times New Roman" w:hAnsi="Times New Roman" w:cs="Times New Roman"/>
          <w:kern w:val="0"/>
          <w:sz w:val="28"/>
          <w:szCs w:val="28"/>
        </w:rPr>
        <w:t>adipo</w:t>
      </w:r>
      <w:r w:rsidR="00607543">
        <w:rPr>
          <w:rFonts w:ascii="Times New Roman" w:hAnsi="Times New Roman" w:cs="Times New Roman"/>
          <w:kern w:val="0"/>
          <w:sz w:val="28"/>
          <w:szCs w:val="28"/>
        </w:rPr>
        <w:t>cytes</w:t>
      </w:r>
      <w:r w:rsidR="00B65F15">
        <w:rPr>
          <w:rFonts w:ascii="Times New Roman" w:hAnsi="Times New Roman" w:cs="Times New Roman"/>
          <w:kern w:val="0"/>
          <w:sz w:val="28"/>
          <w:szCs w:val="28"/>
        </w:rPr>
        <w:t>,</w:t>
      </w:r>
      <w:r w:rsidR="007A35EF" w:rsidRPr="00EE109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FB11D2" w:rsidRPr="00EE109B">
        <w:rPr>
          <w:rFonts w:ascii="Times New Roman" w:hAnsi="Times New Roman" w:cs="Times New Roman"/>
          <w:kern w:val="0"/>
          <w:sz w:val="28"/>
          <w:szCs w:val="28"/>
        </w:rPr>
        <w:t>as well as</w:t>
      </w:r>
      <w:r w:rsidR="00607543">
        <w:rPr>
          <w:rFonts w:ascii="Times New Roman" w:hAnsi="Times New Roman" w:cs="Times New Roman"/>
          <w:kern w:val="0"/>
          <w:sz w:val="28"/>
          <w:szCs w:val="28"/>
        </w:rPr>
        <w:t xml:space="preserve"> less</w:t>
      </w:r>
      <w:r w:rsidR="007A35EF" w:rsidRPr="00EE109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FF2CDE" w:rsidRPr="00EE109B">
        <w:rPr>
          <w:rFonts w:ascii="Times New Roman" w:hAnsi="Times New Roman" w:cs="Times New Roman"/>
          <w:kern w:val="0"/>
          <w:sz w:val="28"/>
          <w:szCs w:val="28"/>
        </w:rPr>
        <w:t>fibroblast</w:t>
      </w:r>
      <w:r w:rsidR="004E4278" w:rsidRPr="00EE109B">
        <w:rPr>
          <w:rFonts w:ascii="Times New Roman" w:hAnsi="Times New Roman" w:cs="Times New Roman"/>
          <w:kern w:val="0"/>
          <w:sz w:val="28"/>
          <w:szCs w:val="28"/>
        </w:rPr>
        <w:t>. Besides, we have observed small</w:t>
      </w:r>
      <w:r w:rsidR="002F0B17">
        <w:rPr>
          <w:rFonts w:ascii="Times New Roman" w:hAnsi="Times New Roman" w:cs="Times New Roman"/>
          <w:kern w:val="0"/>
          <w:sz w:val="28"/>
          <w:szCs w:val="28"/>
        </w:rPr>
        <w:t>er</w:t>
      </w:r>
      <w:r w:rsidR="004E4278" w:rsidRPr="00EE109B">
        <w:rPr>
          <w:rFonts w:ascii="Times New Roman" w:hAnsi="Times New Roman" w:cs="Times New Roman"/>
          <w:kern w:val="0"/>
          <w:sz w:val="28"/>
          <w:szCs w:val="28"/>
        </w:rPr>
        <w:t xml:space="preserve"> fibrils </w:t>
      </w:r>
      <w:r w:rsidR="0053132A" w:rsidRPr="00EE109B">
        <w:rPr>
          <w:rFonts w:ascii="Times New Roman" w:hAnsi="Times New Roman" w:cs="Times New Roman"/>
          <w:kern w:val="0"/>
          <w:sz w:val="28"/>
          <w:szCs w:val="28"/>
        </w:rPr>
        <w:t xml:space="preserve">in </w:t>
      </w:r>
      <w:r w:rsidR="004E4278" w:rsidRPr="00EE109B">
        <w:rPr>
          <w:rFonts w:ascii="Times New Roman" w:hAnsi="Times New Roman" w:cs="Times New Roman"/>
          <w:kern w:val="0"/>
          <w:sz w:val="28"/>
          <w:szCs w:val="28"/>
        </w:rPr>
        <w:t xml:space="preserve">patients’ </w:t>
      </w:r>
      <w:r w:rsidR="002F0B17">
        <w:rPr>
          <w:rFonts w:ascii="Times New Roman" w:hAnsi="Times New Roman" w:cs="Times New Roman"/>
          <w:kern w:val="0"/>
          <w:sz w:val="28"/>
          <w:szCs w:val="28"/>
        </w:rPr>
        <w:t>TCL</w:t>
      </w:r>
      <w:r w:rsidR="004E4278" w:rsidRPr="00EE109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2F0B17">
        <w:rPr>
          <w:rFonts w:ascii="Times New Roman" w:hAnsi="Times New Roman" w:cs="Times New Roman"/>
          <w:kern w:val="0"/>
          <w:sz w:val="28"/>
          <w:szCs w:val="28"/>
        </w:rPr>
        <w:t>and SSCT</w:t>
      </w:r>
      <w:r w:rsidR="00607543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4E4278" w:rsidRPr="00EE109B">
        <w:rPr>
          <w:rFonts w:ascii="Times New Roman" w:hAnsi="Times New Roman" w:cs="Times New Roman"/>
          <w:kern w:val="0"/>
          <w:sz w:val="28"/>
          <w:szCs w:val="28"/>
        </w:rPr>
        <w:t>via transmission electron microscopy</w:t>
      </w:r>
      <w:r w:rsidR="00607543">
        <w:rPr>
          <w:rFonts w:ascii="Times New Roman" w:hAnsi="Times New Roman" w:cs="Times New Roman"/>
          <w:kern w:val="0"/>
          <w:sz w:val="28"/>
          <w:szCs w:val="28"/>
        </w:rPr>
        <w:t xml:space="preserve"> (TEM)</w:t>
      </w:r>
      <w:r w:rsidR="004E4278" w:rsidRPr="00EE109B">
        <w:rPr>
          <w:rFonts w:ascii="Times New Roman" w:hAnsi="Times New Roman" w:cs="Times New Roman"/>
          <w:kern w:val="0"/>
          <w:sz w:val="28"/>
          <w:szCs w:val="28"/>
        </w:rPr>
        <w:t xml:space="preserve">. </w:t>
      </w:r>
      <w:r w:rsidR="001F10C1">
        <w:rPr>
          <w:rFonts w:ascii="Times New Roman" w:hAnsi="Times New Roman" w:cs="Times New Roman"/>
          <w:kern w:val="0"/>
          <w:sz w:val="28"/>
          <w:szCs w:val="28"/>
        </w:rPr>
        <w:t>In TEM results, w</w:t>
      </w:r>
      <w:r w:rsidR="00C40A59">
        <w:rPr>
          <w:rFonts w:ascii="Times New Roman" w:hAnsi="Times New Roman" w:cs="Times New Roman"/>
          <w:kern w:val="0"/>
          <w:sz w:val="28"/>
          <w:szCs w:val="28"/>
        </w:rPr>
        <w:t xml:space="preserve">e have </w:t>
      </w:r>
      <w:r w:rsidR="00620DC4">
        <w:rPr>
          <w:rFonts w:ascii="Times New Roman" w:hAnsi="Times New Roman" w:cs="Times New Roman"/>
          <w:kern w:val="0"/>
          <w:sz w:val="28"/>
          <w:szCs w:val="28"/>
        </w:rPr>
        <w:t xml:space="preserve">also </w:t>
      </w:r>
      <w:r w:rsidR="00C40A59">
        <w:rPr>
          <w:rFonts w:ascii="Times New Roman" w:hAnsi="Times New Roman" w:cs="Times New Roman"/>
          <w:kern w:val="0"/>
          <w:sz w:val="28"/>
          <w:szCs w:val="28"/>
        </w:rPr>
        <w:t xml:space="preserve">found </w:t>
      </w:r>
      <w:r w:rsidR="00C72130" w:rsidRPr="00EE109B">
        <w:rPr>
          <w:rFonts w:ascii="Times New Roman" w:hAnsi="Times New Roman" w:cs="Times New Roman"/>
          <w:kern w:val="0"/>
          <w:sz w:val="28"/>
          <w:szCs w:val="28"/>
        </w:rPr>
        <w:t>distended</w:t>
      </w:r>
      <w:r w:rsidR="002F0B17">
        <w:rPr>
          <w:rFonts w:ascii="Times New Roman" w:hAnsi="Times New Roman" w:cs="Times New Roman"/>
          <w:kern w:val="0"/>
          <w:sz w:val="28"/>
          <w:szCs w:val="28"/>
        </w:rPr>
        <w:t xml:space="preserve"> and enlarged</w:t>
      </w:r>
      <w:r w:rsidR="00C72130" w:rsidRPr="00EE109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FB11D2" w:rsidRPr="00EE109B">
        <w:rPr>
          <w:rFonts w:ascii="Times New Roman" w:hAnsi="Times New Roman" w:cs="Times New Roman"/>
          <w:kern w:val="0"/>
          <w:sz w:val="28"/>
          <w:szCs w:val="28"/>
        </w:rPr>
        <w:t>rough endoplasmic reticulum</w:t>
      </w:r>
      <w:r w:rsidR="002F0B17">
        <w:rPr>
          <w:rFonts w:ascii="Times New Roman" w:hAnsi="Times New Roman" w:cs="Times New Roman"/>
          <w:kern w:val="0"/>
          <w:sz w:val="28"/>
          <w:szCs w:val="28"/>
        </w:rPr>
        <w:t xml:space="preserve"> (</w:t>
      </w:r>
      <w:proofErr w:type="spellStart"/>
      <w:r w:rsidR="002F0B17">
        <w:rPr>
          <w:rFonts w:ascii="Times New Roman" w:hAnsi="Times New Roman" w:cs="Times New Roman"/>
          <w:kern w:val="0"/>
          <w:sz w:val="28"/>
          <w:szCs w:val="28"/>
        </w:rPr>
        <w:t>rER</w:t>
      </w:r>
      <w:proofErr w:type="spellEnd"/>
      <w:r w:rsidR="002F0B17">
        <w:rPr>
          <w:rFonts w:ascii="Times New Roman" w:hAnsi="Times New Roman" w:cs="Times New Roman"/>
          <w:kern w:val="0"/>
          <w:sz w:val="28"/>
          <w:szCs w:val="28"/>
        </w:rPr>
        <w:t>)</w:t>
      </w:r>
      <w:r w:rsidR="001F10C1">
        <w:rPr>
          <w:rFonts w:ascii="Times New Roman" w:hAnsi="Times New Roman" w:cs="Times New Roman"/>
          <w:kern w:val="0"/>
          <w:sz w:val="28"/>
          <w:szCs w:val="28"/>
        </w:rPr>
        <w:t xml:space="preserve"> of fibroblast</w:t>
      </w:r>
      <w:r w:rsidR="00FB11D2" w:rsidRPr="00EE109B">
        <w:rPr>
          <w:rFonts w:ascii="Times New Roman" w:hAnsi="Times New Roman" w:cs="Times New Roman"/>
          <w:kern w:val="0"/>
          <w:sz w:val="28"/>
          <w:szCs w:val="28"/>
        </w:rPr>
        <w:t>, which suggests th</w:t>
      </w:r>
      <w:r w:rsidR="00C72130" w:rsidRPr="00EE109B">
        <w:rPr>
          <w:rFonts w:ascii="Times New Roman" w:hAnsi="Times New Roman" w:cs="Times New Roman"/>
          <w:kern w:val="0"/>
          <w:sz w:val="28"/>
          <w:szCs w:val="28"/>
        </w:rPr>
        <w:t xml:space="preserve">ose </w:t>
      </w:r>
      <w:r w:rsidR="001F10C1">
        <w:rPr>
          <w:rFonts w:ascii="Times New Roman" w:hAnsi="Times New Roman" w:cs="Times New Roman"/>
          <w:kern w:val="0"/>
          <w:sz w:val="28"/>
          <w:szCs w:val="28"/>
        </w:rPr>
        <w:t xml:space="preserve">cells </w:t>
      </w:r>
      <w:r w:rsidR="00FB11D2" w:rsidRPr="00EE109B">
        <w:rPr>
          <w:rFonts w:ascii="Times New Roman" w:hAnsi="Times New Roman" w:cs="Times New Roman"/>
          <w:kern w:val="0"/>
          <w:sz w:val="28"/>
          <w:szCs w:val="28"/>
        </w:rPr>
        <w:t>w</w:t>
      </w:r>
      <w:r w:rsidR="00981D50" w:rsidRPr="00EE109B">
        <w:rPr>
          <w:rFonts w:ascii="Times New Roman" w:hAnsi="Times New Roman" w:cs="Times New Roman"/>
          <w:kern w:val="0"/>
          <w:sz w:val="28"/>
          <w:szCs w:val="28"/>
        </w:rPr>
        <w:t xml:space="preserve">ere </w:t>
      </w:r>
      <w:r w:rsidR="0053132A" w:rsidRPr="00EE109B">
        <w:rPr>
          <w:rFonts w:ascii="Times New Roman" w:hAnsi="Times New Roman" w:cs="Times New Roman"/>
          <w:kern w:val="0"/>
          <w:sz w:val="28"/>
          <w:szCs w:val="28"/>
        </w:rPr>
        <w:t>undergoing</w:t>
      </w:r>
      <w:r w:rsidR="00FB11D2" w:rsidRPr="00EE109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2F0B17">
        <w:rPr>
          <w:rFonts w:ascii="Times New Roman" w:hAnsi="Times New Roman" w:cs="Times New Roman"/>
          <w:kern w:val="0"/>
          <w:sz w:val="28"/>
          <w:szCs w:val="28"/>
        </w:rPr>
        <w:t>prolonged</w:t>
      </w:r>
      <w:r w:rsidR="00FB11D2" w:rsidRPr="00EE109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2F0B17">
        <w:rPr>
          <w:rFonts w:ascii="Times New Roman" w:hAnsi="Times New Roman" w:cs="Times New Roman"/>
          <w:kern w:val="0"/>
          <w:sz w:val="28"/>
          <w:szCs w:val="28"/>
        </w:rPr>
        <w:t>ER</w:t>
      </w:r>
      <w:r w:rsidR="00FB11D2" w:rsidRPr="00EE109B">
        <w:rPr>
          <w:rFonts w:ascii="Times New Roman" w:hAnsi="Times New Roman" w:cs="Times New Roman"/>
          <w:kern w:val="0"/>
          <w:sz w:val="28"/>
          <w:szCs w:val="28"/>
        </w:rPr>
        <w:t xml:space="preserve"> stress.</w:t>
      </w:r>
      <w:r w:rsidR="004E4278" w:rsidRPr="00EE109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1F10C1">
        <w:rPr>
          <w:rFonts w:ascii="Times New Roman" w:hAnsi="Times New Roman" w:cs="Times New Roman"/>
          <w:kern w:val="0"/>
          <w:sz w:val="28"/>
          <w:szCs w:val="28"/>
        </w:rPr>
        <w:t>Besides, we</w:t>
      </w:r>
      <w:r w:rsidR="00FB11D2" w:rsidRPr="00EE109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F551DA" w:rsidRPr="00EE109B">
        <w:rPr>
          <w:rFonts w:ascii="Times New Roman" w:hAnsi="Times New Roman" w:cs="Times New Roman"/>
          <w:kern w:val="0"/>
          <w:sz w:val="28"/>
          <w:szCs w:val="28"/>
        </w:rPr>
        <w:t xml:space="preserve">have </w:t>
      </w:r>
      <w:r w:rsidR="00C76E56" w:rsidRPr="00EE109B">
        <w:rPr>
          <w:rFonts w:ascii="Times New Roman" w:hAnsi="Times New Roman" w:cs="Times New Roman"/>
          <w:kern w:val="0"/>
          <w:sz w:val="28"/>
          <w:szCs w:val="28"/>
        </w:rPr>
        <w:t>detected</w:t>
      </w:r>
      <w:r w:rsidR="00FB11D2" w:rsidRPr="00EE109B">
        <w:rPr>
          <w:rFonts w:ascii="Times New Roman" w:hAnsi="Times New Roman" w:cs="Times New Roman"/>
          <w:kern w:val="0"/>
          <w:sz w:val="28"/>
          <w:szCs w:val="28"/>
        </w:rPr>
        <w:t xml:space="preserve"> the </w:t>
      </w:r>
      <w:r w:rsidR="00C76E56" w:rsidRPr="00EE109B">
        <w:rPr>
          <w:rFonts w:ascii="Times New Roman" w:hAnsi="Times New Roman" w:cs="Times New Roman"/>
          <w:kern w:val="0"/>
          <w:sz w:val="28"/>
          <w:szCs w:val="28"/>
        </w:rPr>
        <w:t xml:space="preserve">activated </w:t>
      </w:r>
      <w:r w:rsidR="00FB11D2" w:rsidRPr="00EE109B">
        <w:rPr>
          <w:rFonts w:ascii="Times New Roman" w:hAnsi="Times New Roman" w:cs="Times New Roman"/>
          <w:kern w:val="0"/>
          <w:sz w:val="28"/>
          <w:szCs w:val="28"/>
        </w:rPr>
        <w:t xml:space="preserve">PERK pathway </w:t>
      </w:r>
      <w:r w:rsidR="001F10C1">
        <w:rPr>
          <w:rFonts w:ascii="Times New Roman" w:hAnsi="Times New Roman" w:cs="Times New Roman"/>
          <w:kern w:val="0"/>
          <w:sz w:val="28"/>
          <w:szCs w:val="28"/>
        </w:rPr>
        <w:t xml:space="preserve">(one of ER stress pathways) </w:t>
      </w:r>
      <w:r w:rsidR="00FB11D2" w:rsidRPr="00EE109B">
        <w:rPr>
          <w:rFonts w:ascii="Times New Roman" w:hAnsi="Times New Roman" w:cs="Times New Roman"/>
          <w:kern w:val="0"/>
          <w:sz w:val="28"/>
          <w:szCs w:val="28"/>
        </w:rPr>
        <w:t xml:space="preserve">in patients’ </w:t>
      </w:r>
      <w:r w:rsidR="002F0B17">
        <w:rPr>
          <w:rFonts w:ascii="Times New Roman" w:hAnsi="Times New Roman" w:cs="Times New Roman"/>
          <w:kern w:val="0"/>
          <w:sz w:val="28"/>
          <w:szCs w:val="28"/>
        </w:rPr>
        <w:t>TCL</w:t>
      </w:r>
      <w:r w:rsidR="00FB11D2" w:rsidRPr="00EE109B">
        <w:rPr>
          <w:rFonts w:ascii="Times New Roman" w:hAnsi="Times New Roman" w:cs="Times New Roman"/>
          <w:kern w:val="0"/>
          <w:sz w:val="28"/>
          <w:szCs w:val="28"/>
        </w:rPr>
        <w:t xml:space="preserve"> indicated by upregulat</w:t>
      </w:r>
      <w:r w:rsidR="002F0B17">
        <w:rPr>
          <w:rFonts w:ascii="Times New Roman" w:hAnsi="Times New Roman" w:cs="Times New Roman"/>
          <w:kern w:val="0"/>
          <w:sz w:val="28"/>
          <w:szCs w:val="28"/>
        </w:rPr>
        <w:t>ion</w:t>
      </w:r>
      <w:r w:rsidR="00FB11D2" w:rsidRPr="00EE109B">
        <w:rPr>
          <w:rFonts w:ascii="Times New Roman" w:hAnsi="Times New Roman" w:cs="Times New Roman"/>
          <w:kern w:val="0"/>
          <w:sz w:val="28"/>
          <w:szCs w:val="28"/>
        </w:rPr>
        <w:t xml:space="preserve"> of</w:t>
      </w:r>
      <w:r w:rsidR="002F0B17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FB11D2" w:rsidRPr="00EE109B">
        <w:rPr>
          <w:rFonts w:ascii="Times New Roman" w:hAnsi="Times New Roman" w:cs="Times New Roman"/>
          <w:kern w:val="0"/>
          <w:sz w:val="28"/>
          <w:szCs w:val="28"/>
        </w:rPr>
        <w:t>ATF4 and CHOP</w:t>
      </w:r>
      <w:r w:rsidR="002F0B17">
        <w:rPr>
          <w:rFonts w:ascii="Times New Roman" w:hAnsi="Times New Roman" w:cs="Times New Roman"/>
          <w:kern w:val="0"/>
          <w:sz w:val="28"/>
          <w:szCs w:val="28"/>
        </w:rPr>
        <w:t xml:space="preserve">, which </w:t>
      </w:r>
      <w:r w:rsidR="001F10C1">
        <w:rPr>
          <w:rFonts w:ascii="Times New Roman" w:hAnsi="Times New Roman" w:cs="Times New Roman"/>
          <w:kern w:val="0"/>
          <w:sz w:val="28"/>
          <w:szCs w:val="28"/>
        </w:rPr>
        <w:t>may trigger</w:t>
      </w:r>
      <w:r w:rsidR="002F0B17">
        <w:rPr>
          <w:rFonts w:ascii="Times New Roman" w:hAnsi="Times New Roman" w:cs="Times New Roman"/>
          <w:kern w:val="0"/>
          <w:sz w:val="28"/>
          <w:szCs w:val="28"/>
        </w:rPr>
        <w:t xml:space="preserve"> cell apoptosis</w:t>
      </w:r>
      <w:r w:rsidR="00FB11D2" w:rsidRPr="00EE109B">
        <w:rPr>
          <w:rFonts w:ascii="Times New Roman" w:hAnsi="Times New Roman" w:cs="Times New Roman"/>
          <w:kern w:val="0"/>
          <w:sz w:val="28"/>
          <w:szCs w:val="28"/>
        </w:rPr>
        <w:t xml:space="preserve">. </w:t>
      </w:r>
      <w:r w:rsidR="002F0B17">
        <w:rPr>
          <w:rFonts w:ascii="Times New Roman" w:hAnsi="Times New Roman" w:cs="Times New Roman"/>
          <w:kern w:val="0"/>
          <w:sz w:val="28"/>
          <w:szCs w:val="28"/>
        </w:rPr>
        <w:t>W</w:t>
      </w:r>
      <w:r w:rsidR="00FB11D2" w:rsidRPr="00EE109B">
        <w:rPr>
          <w:rFonts w:ascii="Times New Roman" w:hAnsi="Times New Roman" w:cs="Times New Roman"/>
          <w:kern w:val="0"/>
          <w:sz w:val="28"/>
          <w:szCs w:val="28"/>
        </w:rPr>
        <w:t xml:space="preserve">e </w:t>
      </w:r>
      <w:r w:rsidR="002F0B17">
        <w:rPr>
          <w:rFonts w:ascii="Times New Roman" w:hAnsi="Times New Roman" w:cs="Times New Roman"/>
          <w:kern w:val="0"/>
          <w:sz w:val="28"/>
          <w:szCs w:val="28"/>
        </w:rPr>
        <w:t xml:space="preserve">also </w:t>
      </w:r>
      <w:r w:rsidR="00FB11D2" w:rsidRPr="00EE109B">
        <w:rPr>
          <w:rFonts w:ascii="Times New Roman" w:hAnsi="Times New Roman" w:cs="Times New Roman"/>
          <w:kern w:val="0"/>
          <w:sz w:val="28"/>
          <w:szCs w:val="28"/>
        </w:rPr>
        <w:t xml:space="preserve">have </w:t>
      </w:r>
      <w:r w:rsidR="00C76E56" w:rsidRPr="00EE109B">
        <w:rPr>
          <w:rFonts w:ascii="Times New Roman" w:hAnsi="Times New Roman" w:cs="Times New Roman"/>
          <w:kern w:val="0"/>
          <w:sz w:val="28"/>
          <w:szCs w:val="28"/>
        </w:rPr>
        <w:t>identified</w:t>
      </w:r>
      <w:r w:rsidR="00FB11D2" w:rsidRPr="00EE109B">
        <w:rPr>
          <w:rFonts w:ascii="Times New Roman" w:hAnsi="Times New Roman" w:cs="Times New Roman"/>
          <w:kern w:val="0"/>
          <w:sz w:val="28"/>
          <w:szCs w:val="28"/>
        </w:rPr>
        <w:t xml:space="preserve"> </w:t>
      </w:r>
      <w:r w:rsidR="002F0B17">
        <w:rPr>
          <w:rFonts w:ascii="Times New Roman" w:hAnsi="Times New Roman" w:cs="Times New Roman"/>
          <w:kern w:val="0"/>
          <w:sz w:val="28"/>
          <w:szCs w:val="28"/>
        </w:rPr>
        <w:t xml:space="preserve">upregulation </w:t>
      </w:r>
      <w:r w:rsidR="00FB11D2" w:rsidRPr="00EE109B">
        <w:rPr>
          <w:rFonts w:ascii="Times New Roman" w:hAnsi="Times New Roman" w:cs="Times New Roman"/>
          <w:kern w:val="0"/>
          <w:sz w:val="28"/>
          <w:szCs w:val="28"/>
        </w:rPr>
        <w:t xml:space="preserve">of cleaved caspase 3 in patients’ </w:t>
      </w:r>
      <w:r w:rsidR="002F0B17">
        <w:rPr>
          <w:rFonts w:ascii="Times New Roman" w:hAnsi="Times New Roman" w:cs="Times New Roman"/>
          <w:kern w:val="0"/>
          <w:sz w:val="28"/>
          <w:szCs w:val="28"/>
        </w:rPr>
        <w:t>TCL</w:t>
      </w:r>
      <w:r w:rsidR="00FB11D2" w:rsidRPr="00EE109B">
        <w:rPr>
          <w:rFonts w:ascii="Times New Roman" w:hAnsi="Times New Roman" w:cs="Times New Roman"/>
          <w:kern w:val="0"/>
          <w:sz w:val="28"/>
          <w:szCs w:val="28"/>
        </w:rPr>
        <w:t>.</w:t>
      </w:r>
      <w:r w:rsidR="00B65F15">
        <w:rPr>
          <w:rFonts w:ascii="Times New Roman" w:hAnsi="Times New Roman" w:cs="Times New Roman"/>
          <w:kern w:val="0"/>
          <w:sz w:val="28"/>
          <w:szCs w:val="28"/>
        </w:rPr>
        <w:t xml:space="preserve"> O</w:t>
      </w:r>
      <w:r w:rsidR="002F0B17" w:rsidRPr="002F0B17">
        <w:rPr>
          <w:rFonts w:ascii="Times New Roman" w:hAnsi="Times New Roman" w:cs="Times New Roman"/>
          <w:kern w:val="0"/>
          <w:sz w:val="28"/>
          <w:szCs w:val="28"/>
        </w:rPr>
        <w:t xml:space="preserve">ur studies identified a significant change </w:t>
      </w:r>
      <w:r w:rsidR="001F10C1">
        <w:rPr>
          <w:rFonts w:ascii="Times New Roman" w:hAnsi="Times New Roman" w:cs="Times New Roman"/>
          <w:kern w:val="0"/>
          <w:sz w:val="28"/>
          <w:szCs w:val="28"/>
        </w:rPr>
        <w:t>in</w:t>
      </w:r>
      <w:r w:rsidR="002F0B17" w:rsidRPr="002F0B17">
        <w:rPr>
          <w:rFonts w:ascii="Times New Roman" w:hAnsi="Times New Roman" w:cs="Times New Roman"/>
          <w:kern w:val="0"/>
          <w:sz w:val="28"/>
          <w:szCs w:val="28"/>
        </w:rPr>
        <w:t xml:space="preserve"> cell </w:t>
      </w:r>
      <w:r w:rsidR="001F10C1">
        <w:rPr>
          <w:rFonts w:ascii="Times New Roman" w:hAnsi="Times New Roman" w:cs="Times New Roman"/>
          <w:kern w:val="0"/>
          <w:sz w:val="28"/>
          <w:szCs w:val="28"/>
        </w:rPr>
        <w:t>compositions</w:t>
      </w:r>
      <w:r w:rsidR="002F0B17" w:rsidRPr="002F0B17">
        <w:rPr>
          <w:rFonts w:ascii="Times New Roman" w:hAnsi="Times New Roman" w:cs="Times New Roman"/>
          <w:kern w:val="0"/>
          <w:sz w:val="28"/>
          <w:szCs w:val="28"/>
        </w:rPr>
        <w:t xml:space="preserve"> and a sign of ER stress in </w:t>
      </w:r>
      <w:r w:rsidR="00B65F15">
        <w:rPr>
          <w:rFonts w:ascii="Times New Roman" w:hAnsi="Times New Roman" w:cs="Times New Roman"/>
          <w:kern w:val="0"/>
          <w:sz w:val="28"/>
          <w:szCs w:val="28"/>
        </w:rPr>
        <w:t>sporadic</w:t>
      </w:r>
      <w:r w:rsidR="002F0B17" w:rsidRPr="002F0B17">
        <w:rPr>
          <w:rFonts w:ascii="Times New Roman" w:hAnsi="Times New Roman" w:cs="Times New Roman"/>
          <w:kern w:val="0"/>
          <w:sz w:val="28"/>
          <w:szCs w:val="28"/>
        </w:rPr>
        <w:t xml:space="preserve"> CTS patients</w:t>
      </w:r>
      <w:r w:rsidR="001F10C1">
        <w:rPr>
          <w:rFonts w:ascii="Times New Roman" w:hAnsi="Times New Roman" w:cs="Times New Roman"/>
          <w:kern w:val="0"/>
          <w:sz w:val="28"/>
          <w:szCs w:val="28"/>
        </w:rPr>
        <w:t>. A</w:t>
      </w:r>
      <w:r w:rsidR="002F0B17" w:rsidRPr="002F0B17">
        <w:rPr>
          <w:rFonts w:ascii="Times New Roman" w:hAnsi="Times New Roman" w:cs="Times New Roman"/>
          <w:kern w:val="0"/>
          <w:sz w:val="28"/>
          <w:szCs w:val="28"/>
        </w:rPr>
        <w:t>lthough the molecular mechanism underlying these changes remains to be elucidated</w:t>
      </w:r>
      <w:r w:rsidR="001F10C1" w:rsidRPr="002F0B17">
        <w:rPr>
          <w:rFonts w:ascii="Times New Roman" w:hAnsi="Times New Roman" w:cs="Times New Roman"/>
          <w:kern w:val="0"/>
          <w:sz w:val="28"/>
          <w:szCs w:val="28"/>
        </w:rPr>
        <w:t xml:space="preserve">, </w:t>
      </w:r>
      <w:r w:rsidR="001F10C1">
        <w:rPr>
          <w:rFonts w:ascii="Times New Roman" w:hAnsi="Times New Roman" w:cs="Times New Roman"/>
          <w:kern w:val="0"/>
          <w:sz w:val="28"/>
          <w:szCs w:val="28"/>
        </w:rPr>
        <w:t xml:space="preserve">this finding </w:t>
      </w:r>
      <w:r w:rsidR="001F10C1" w:rsidRPr="002F0B17">
        <w:rPr>
          <w:rFonts w:ascii="Times New Roman" w:hAnsi="Times New Roman" w:cs="Times New Roman"/>
          <w:kern w:val="0"/>
          <w:sz w:val="28"/>
          <w:szCs w:val="28"/>
        </w:rPr>
        <w:t>suggest</w:t>
      </w:r>
      <w:r w:rsidR="001F10C1">
        <w:rPr>
          <w:rFonts w:ascii="Times New Roman" w:hAnsi="Times New Roman" w:cs="Times New Roman"/>
          <w:kern w:val="0"/>
          <w:sz w:val="28"/>
          <w:szCs w:val="28"/>
        </w:rPr>
        <w:t>s</w:t>
      </w:r>
      <w:r w:rsidR="001F10C1" w:rsidRPr="002F0B17">
        <w:rPr>
          <w:rFonts w:ascii="Times New Roman" w:hAnsi="Times New Roman" w:cs="Times New Roman"/>
          <w:kern w:val="0"/>
          <w:sz w:val="28"/>
          <w:szCs w:val="28"/>
        </w:rPr>
        <w:t xml:space="preserve"> a </w:t>
      </w:r>
      <w:r w:rsidR="001F10C1">
        <w:rPr>
          <w:rFonts w:ascii="Times New Roman" w:hAnsi="Times New Roman" w:cs="Times New Roman"/>
          <w:kern w:val="0"/>
          <w:sz w:val="28"/>
          <w:szCs w:val="28"/>
        </w:rPr>
        <w:t>potential pathogenic mechanism of CTS</w:t>
      </w:r>
      <w:r w:rsidR="002F0B17" w:rsidRPr="002F0B17">
        <w:rPr>
          <w:rFonts w:ascii="Times New Roman" w:hAnsi="Times New Roman" w:cs="Times New Roman"/>
          <w:kern w:val="0"/>
          <w:sz w:val="28"/>
          <w:szCs w:val="28"/>
        </w:rPr>
        <w:t>.</w:t>
      </w:r>
    </w:p>
    <w:bookmarkEnd w:id="0"/>
    <w:p w14:paraId="39F89C24" w14:textId="48BE0D86" w:rsidR="003716F7" w:rsidRPr="002F0B17" w:rsidRDefault="003716F7" w:rsidP="002F0B17">
      <w:pPr>
        <w:tabs>
          <w:tab w:val="left" w:pos="220"/>
          <w:tab w:val="left" w:pos="720"/>
        </w:tabs>
        <w:autoSpaceDE w:val="0"/>
        <w:autoSpaceDN w:val="0"/>
        <w:adjustRightInd w:val="0"/>
        <w:jc w:val="left"/>
        <w:rPr>
          <w:rFonts w:ascii="Times New Roman" w:hAnsi="Times New Roman" w:cs="Times New Roman"/>
          <w:kern w:val="0"/>
          <w:sz w:val="28"/>
          <w:szCs w:val="28"/>
        </w:rPr>
      </w:pPr>
      <w:r w:rsidRPr="00B21A57">
        <w:rPr>
          <w:rFonts w:ascii="Minion Pro"/>
          <w:b/>
          <w:sz w:val="20"/>
        </w:rPr>
        <w:t>Notes/Comments:</w:t>
      </w:r>
    </w:p>
    <w:sectPr w:rsidR="003716F7" w:rsidRPr="002F0B17" w:rsidSect="00EB1999">
      <w:pgSz w:w="11900" w:h="16840"/>
      <w:pgMar w:top="1440" w:right="1800" w:bottom="1440" w:left="1800" w:header="851" w:footer="992" w:gutter="0"/>
      <w:cols w:space="425"/>
      <w:docGrid w:type="lines" w:linePitch="42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Roboto-Regular">
    <w:altName w:val="Angsana New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 Pro">
    <w:panose1 w:val="02040503050306020203"/>
    <w:charset w:val="00"/>
    <w:family w:val="auto"/>
    <w:pitch w:val="variable"/>
    <w:sig w:usb0="60000287" w:usb1="00000001" w:usb2="00000000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0002"/>
    <w:multiLevelType w:val="hybridMultilevel"/>
    <w:tmpl w:val="00000002"/>
    <w:lvl w:ilvl="0" w:tplc="00000065">
      <w:start w:val="1"/>
      <w:numFmt w:val="bullet"/>
      <w:lvlText w:val="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bordersDoNotSurroundHeader/>
  <w:bordersDoNotSurroundFooter/>
  <w:proofState w:spelling="clean" w:grammar="clean"/>
  <w:defaultTabStop w:val="420"/>
  <w:drawingGridVerticalSpacing w:val="20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0s7A0MrMwMjYwNbcwMzRT0lEKTi0uzszPAykwrAUAROnNmSwAAAA="/>
  </w:docVars>
  <w:rsids>
    <w:rsidRoot w:val="004F4B07"/>
    <w:rsid w:val="00003EFC"/>
    <w:rsid w:val="0001305E"/>
    <w:rsid w:val="000234D0"/>
    <w:rsid w:val="000335AD"/>
    <w:rsid w:val="00061310"/>
    <w:rsid w:val="00073101"/>
    <w:rsid w:val="00092C90"/>
    <w:rsid w:val="00093A50"/>
    <w:rsid w:val="000A2F82"/>
    <w:rsid w:val="000A5A99"/>
    <w:rsid w:val="000A6F48"/>
    <w:rsid w:val="000B091D"/>
    <w:rsid w:val="000D2B9B"/>
    <w:rsid w:val="000E0926"/>
    <w:rsid w:val="000F3A4B"/>
    <w:rsid w:val="0010051C"/>
    <w:rsid w:val="00111610"/>
    <w:rsid w:val="001163E3"/>
    <w:rsid w:val="00126DFB"/>
    <w:rsid w:val="00131AE6"/>
    <w:rsid w:val="001509D5"/>
    <w:rsid w:val="0016446E"/>
    <w:rsid w:val="0018767C"/>
    <w:rsid w:val="00192AF0"/>
    <w:rsid w:val="001B3964"/>
    <w:rsid w:val="001C4C91"/>
    <w:rsid w:val="001E1FA9"/>
    <w:rsid w:val="001F10C1"/>
    <w:rsid w:val="00202A2D"/>
    <w:rsid w:val="00204F7C"/>
    <w:rsid w:val="00206A5E"/>
    <w:rsid w:val="0021028F"/>
    <w:rsid w:val="0022107C"/>
    <w:rsid w:val="002372DE"/>
    <w:rsid w:val="0025279A"/>
    <w:rsid w:val="00257758"/>
    <w:rsid w:val="00265E36"/>
    <w:rsid w:val="00266C5E"/>
    <w:rsid w:val="00270F10"/>
    <w:rsid w:val="0027532D"/>
    <w:rsid w:val="00297627"/>
    <w:rsid w:val="002C4511"/>
    <w:rsid w:val="002C70E8"/>
    <w:rsid w:val="002D0323"/>
    <w:rsid w:val="002F0B17"/>
    <w:rsid w:val="002F24E5"/>
    <w:rsid w:val="002F60BA"/>
    <w:rsid w:val="00300997"/>
    <w:rsid w:val="003375B4"/>
    <w:rsid w:val="00366CCC"/>
    <w:rsid w:val="003716F7"/>
    <w:rsid w:val="00385D6A"/>
    <w:rsid w:val="003A42C4"/>
    <w:rsid w:val="003C01EC"/>
    <w:rsid w:val="003C6DDE"/>
    <w:rsid w:val="003D0B78"/>
    <w:rsid w:val="003F7D09"/>
    <w:rsid w:val="004079CB"/>
    <w:rsid w:val="004226DB"/>
    <w:rsid w:val="0042547F"/>
    <w:rsid w:val="00433044"/>
    <w:rsid w:val="004459F0"/>
    <w:rsid w:val="00453149"/>
    <w:rsid w:val="00486E52"/>
    <w:rsid w:val="004E4278"/>
    <w:rsid w:val="004F2B82"/>
    <w:rsid w:val="004F4B07"/>
    <w:rsid w:val="004F64BD"/>
    <w:rsid w:val="00503E85"/>
    <w:rsid w:val="0053132A"/>
    <w:rsid w:val="005636E9"/>
    <w:rsid w:val="005677DE"/>
    <w:rsid w:val="005858C3"/>
    <w:rsid w:val="005B4D83"/>
    <w:rsid w:val="005C52B5"/>
    <w:rsid w:val="005C7676"/>
    <w:rsid w:val="005D76C0"/>
    <w:rsid w:val="005E1E29"/>
    <w:rsid w:val="005E313B"/>
    <w:rsid w:val="005F15E3"/>
    <w:rsid w:val="005F3CD0"/>
    <w:rsid w:val="00607543"/>
    <w:rsid w:val="00611E7D"/>
    <w:rsid w:val="006138E8"/>
    <w:rsid w:val="00620229"/>
    <w:rsid w:val="00620DC4"/>
    <w:rsid w:val="0062406F"/>
    <w:rsid w:val="00627C46"/>
    <w:rsid w:val="00640781"/>
    <w:rsid w:val="006640A3"/>
    <w:rsid w:val="006649D8"/>
    <w:rsid w:val="0067357B"/>
    <w:rsid w:val="00675A39"/>
    <w:rsid w:val="006808F4"/>
    <w:rsid w:val="006854FA"/>
    <w:rsid w:val="006962CB"/>
    <w:rsid w:val="006A4888"/>
    <w:rsid w:val="006D6404"/>
    <w:rsid w:val="006E46BD"/>
    <w:rsid w:val="00703D27"/>
    <w:rsid w:val="00715D61"/>
    <w:rsid w:val="00723CCB"/>
    <w:rsid w:val="00724B04"/>
    <w:rsid w:val="00730E5F"/>
    <w:rsid w:val="007321D0"/>
    <w:rsid w:val="0074441E"/>
    <w:rsid w:val="00756466"/>
    <w:rsid w:val="00795DAD"/>
    <w:rsid w:val="007A35EF"/>
    <w:rsid w:val="007A5A02"/>
    <w:rsid w:val="007C3B20"/>
    <w:rsid w:val="007E09C7"/>
    <w:rsid w:val="007E4D40"/>
    <w:rsid w:val="007F0454"/>
    <w:rsid w:val="0081463D"/>
    <w:rsid w:val="00814EFC"/>
    <w:rsid w:val="00834222"/>
    <w:rsid w:val="00862EA6"/>
    <w:rsid w:val="00876AD1"/>
    <w:rsid w:val="008A76B8"/>
    <w:rsid w:val="008C239C"/>
    <w:rsid w:val="008C30AF"/>
    <w:rsid w:val="008D09BC"/>
    <w:rsid w:val="008D3B84"/>
    <w:rsid w:val="008D7955"/>
    <w:rsid w:val="008E3B67"/>
    <w:rsid w:val="008F2C34"/>
    <w:rsid w:val="00902A89"/>
    <w:rsid w:val="00902CF5"/>
    <w:rsid w:val="009324EF"/>
    <w:rsid w:val="00933202"/>
    <w:rsid w:val="0093607E"/>
    <w:rsid w:val="00981D50"/>
    <w:rsid w:val="00986204"/>
    <w:rsid w:val="00992290"/>
    <w:rsid w:val="00996D1F"/>
    <w:rsid w:val="009C4A58"/>
    <w:rsid w:val="009D631D"/>
    <w:rsid w:val="009F7D2F"/>
    <w:rsid w:val="00A0405B"/>
    <w:rsid w:val="00A04251"/>
    <w:rsid w:val="00A37CC7"/>
    <w:rsid w:val="00A524AD"/>
    <w:rsid w:val="00A567D6"/>
    <w:rsid w:val="00A647F6"/>
    <w:rsid w:val="00A77A01"/>
    <w:rsid w:val="00A9444A"/>
    <w:rsid w:val="00AA1DE9"/>
    <w:rsid w:val="00AB4860"/>
    <w:rsid w:val="00AC691B"/>
    <w:rsid w:val="00AE35AA"/>
    <w:rsid w:val="00AE766C"/>
    <w:rsid w:val="00AF3722"/>
    <w:rsid w:val="00AF53A1"/>
    <w:rsid w:val="00B1045A"/>
    <w:rsid w:val="00B259DB"/>
    <w:rsid w:val="00B47475"/>
    <w:rsid w:val="00B545C2"/>
    <w:rsid w:val="00B65F15"/>
    <w:rsid w:val="00BB0409"/>
    <w:rsid w:val="00BD01CF"/>
    <w:rsid w:val="00C01353"/>
    <w:rsid w:val="00C02E9B"/>
    <w:rsid w:val="00C04539"/>
    <w:rsid w:val="00C04707"/>
    <w:rsid w:val="00C2365C"/>
    <w:rsid w:val="00C3287D"/>
    <w:rsid w:val="00C40A59"/>
    <w:rsid w:val="00C72130"/>
    <w:rsid w:val="00C745C5"/>
    <w:rsid w:val="00C76E56"/>
    <w:rsid w:val="00C97AD4"/>
    <w:rsid w:val="00CA1997"/>
    <w:rsid w:val="00CE54F3"/>
    <w:rsid w:val="00CE7D2D"/>
    <w:rsid w:val="00D44592"/>
    <w:rsid w:val="00D6379E"/>
    <w:rsid w:val="00D858DF"/>
    <w:rsid w:val="00DA5024"/>
    <w:rsid w:val="00DD5AE7"/>
    <w:rsid w:val="00DD5F2D"/>
    <w:rsid w:val="00DE4493"/>
    <w:rsid w:val="00DE7889"/>
    <w:rsid w:val="00E011B6"/>
    <w:rsid w:val="00E322D7"/>
    <w:rsid w:val="00E452D9"/>
    <w:rsid w:val="00E4751D"/>
    <w:rsid w:val="00E52574"/>
    <w:rsid w:val="00EB1999"/>
    <w:rsid w:val="00EC5AAF"/>
    <w:rsid w:val="00ED2088"/>
    <w:rsid w:val="00ED2CEF"/>
    <w:rsid w:val="00EE109B"/>
    <w:rsid w:val="00EF2279"/>
    <w:rsid w:val="00F048B1"/>
    <w:rsid w:val="00F0709E"/>
    <w:rsid w:val="00F07745"/>
    <w:rsid w:val="00F10644"/>
    <w:rsid w:val="00F27540"/>
    <w:rsid w:val="00F551DA"/>
    <w:rsid w:val="00F62CD9"/>
    <w:rsid w:val="00F63841"/>
    <w:rsid w:val="00F64925"/>
    <w:rsid w:val="00F67EFD"/>
    <w:rsid w:val="00F93D15"/>
    <w:rsid w:val="00F9646B"/>
    <w:rsid w:val="00FB11D2"/>
    <w:rsid w:val="00FB1B35"/>
    <w:rsid w:val="00FB61BF"/>
    <w:rsid w:val="00FF2CDE"/>
    <w:rsid w:val="00FF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174153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2F0B17"/>
    <w:pPr>
      <w:widowControl/>
      <w:spacing w:before="100" w:beforeAutospacing="1" w:after="100" w:afterAutospacing="1"/>
      <w:jc w:val="left"/>
    </w:pPr>
    <w:rPr>
      <w:rFonts w:ascii="Times New Roman" w:hAnsi="Times New Roman" w:cs="Times New Roman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9690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DengXian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DengXian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290</Words>
  <Characters>1654</Characters>
  <Application>Microsoft Macintosh Word</Application>
  <DocSecurity>0</DocSecurity>
  <Lines>13</Lines>
  <Paragraphs>3</Paragraphs>
  <ScaleCrop>false</ScaleCrop>
  <HeadingPairs>
    <vt:vector size="2" baseType="variant">
      <vt:variant>
        <vt:lpstr>标题</vt:lpstr>
      </vt:variant>
      <vt:variant>
        <vt:i4>1</vt:i4>
      </vt:variant>
    </vt:vector>
  </HeadingPairs>
  <TitlesOfParts>
    <vt:vector size="1" baseType="lpstr">
      <vt:lpstr/>
    </vt:vector>
  </TitlesOfParts>
  <Company>HKU</Company>
  <LinksUpToDate>false</LinksUpToDate>
  <CharactersWithSpaces>1941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cqwangni87@gmail.com</dc:creator>
  <cp:keywords/>
  <dc:description/>
  <cp:lastModifiedBy>cqwangni87@gmail.com</cp:lastModifiedBy>
  <cp:revision>5</cp:revision>
  <dcterms:created xsi:type="dcterms:W3CDTF">2019-02-08T07:49:00Z</dcterms:created>
  <dcterms:modified xsi:type="dcterms:W3CDTF">2019-02-19T12:12:00Z</dcterms:modified>
</cp:coreProperties>
</file>