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autoSpaceDE w:val="false"/>
        <w:autoSpaceDN w:val="false"/>
        <w:adjustRightInd w:val="false"/>
        <w:spacing w:after="0" w:lineRule="auto" w:line="240"/>
        <w:jc w:val="left"/>
        <w:rPr>
          <w:rStyle w:val="style4109"/>
          <w:rFonts w:hint="default"/>
          <w:b/>
          <w:lang w:val="de-DE"/>
        </w:rPr>
      </w:pPr>
      <w:bookmarkStart w:id="0" w:name="_GoBack"/>
      <w:bookmarkEnd w:id="0"/>
    </w:p>
    <w:p>
      <w:pPr>
        <w:pStyle w:val="style4123"/>
        <w:rPr>
          <w:rStyle w:val="style4109"/>
          <w:rFonts w:hint="default"/>
          <w:b/>
          <w:lang w:val="de-DE"/>
        </w:rPr>
      </w:pPr>
    </w:p>
    <w:p>
      <w:pPr>
        <w:pStyle w:val="style4123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Style w:val="style4109"/>
          <w:rFonts w:hint="default"/>
          <w:b/>
          <w:lang w:val="de-DE"/>
        </w:rPr>
        <w:t>Abstract</w:t>
      </w:r>
    </w:p>
    <w:p>
      <w:pPr>
        <w:pStyle w:val="style4123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Style w:val="style4109"/>
          <w:rFonts w:hint="default"/>
          <w:b/>
        </w:rPr>
        <w:t>Background:</w:t>
      </w:r>
    </w:p>
    <w:p>
      <w:pPr>
        <w:pStyle w:val="style4123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Style w:val="style4109"/>
          <w:rFonts w:hint="default"/>
        </w:rPr>
        <w:t>The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pathogenesis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of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type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2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diabetes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mellitus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due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to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two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major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abnormalities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including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insulin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resistance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and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dysfunction,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which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lead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to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the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inability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to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regulate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blood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glucose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level.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Adiponectin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hormone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secreted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by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the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adipose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tissue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and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it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takes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part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glucose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metabolism.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It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has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insulin-</w:t>
      </w:r>
      <w:r>
        <w:rPr>
          <w:rStyle w:val="style4109"/>
          <w:rFonts w:hint="default"/>
        </w:rPr>
        <w:t>sensitising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properties.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Low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levels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of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adiponectin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leads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to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reduction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of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fatty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acid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oxidation,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decreased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glucose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uptake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skeletal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muscle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cells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and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increased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level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of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free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fatty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acids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leading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to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insulin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resistance.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cs="Times New Roman" w:hint="default"/>
        </w:rPr>
        <w:t>Leptin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is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another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adipokine</w:t>
      </w:r>
      <w:r>
        <w:rPr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produced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by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adipose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tissue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involved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in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the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control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of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food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intake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via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its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action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on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the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hypothalamus</w:t>
      </w:r>
      <w:r>
        <w:rPr>
          <w:rStyle w:val="style4109"/>
          <w:rFonts w:cs="Times New Roman" w:hint="default"/>
        </w:rPr>
        <w:t>,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suppression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of</w:t>
      </w:r>
      <w:r>
        <w:rPr>
          <w:rStyle w:val="style4109"/>
          <w:rFonts w:cs="Times New Roman" w:hint="default"/>
        </w:rPr>
        <w:t xml:space="preserve"> </w:t>
      </w:r>
      <w:r>
        <w:rPr>
          <w:rStyle w:val="style4109"/>
          <w:rFonts w:cs="Times New Roman" w:hint="default"/>
        </w:rPr>
        <w:t>appetite,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and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stimulating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energy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expenditure</w:t>
      </w:r>
      <w:r>
        <w:rPr>
          <w:rFonts w:cs="Times New Roman" w:hint="default"/>
        </w:rPr>
        <w:t>.</w:t>
      </w:r>
      <w:r>
        <w:rPr>
          <w:rFonts w:cs="Times New Roman" w:hint="default"/>
        </w:rPr>
        <w:t xml:space="preserve"> </w:t>
      </w:r>
      <w:r>
        <w:rPr>
          <w:rFonts w:cs="Times New Roman" w:hint="default"/>
        </w:rPr>
        <w:t>leptin</w:t>
      </w:r>
      <w:r>
        <w:rPr>
          <w:rFonts w:cs="Times New Roman" w:hint="default"/>
        </w:rPr>
        <w:t xml:space="preserve"> </w:t>
      </w:r>
      <w:r>
        <w:rPr>
          <w:rFonts w:cs="Times New Roman" w:hint="default"/>
        </w:rPr>
        <w:t>plays</w:t>
      </w:r>
      <w:r>
        <w:rPr>
          <w:rFonts w:cs="Times New Roman" w:hint="default"/>
        </w:rPr>
        <w:t xml:space="preserve"> </w:t>
      </w:r>
      <w:r>
        <w:rPr>
          <w:rFonts w:cs="Times New Roman" w:hint="default"/>
        </w:rPr>
        <w:t>a</w:t>
      </w:r>
      <w:r>
        <w:rPr>
          <w:rFonts w:cs="Times New Roman" w:hint="default"/>
        </w:rPr>
        <w:t xml:space="preserve"> </w:t>
      </w:r>
      <w:r>
        <w:rPr>
          <w:rFonts w:cs="Times New Roman" w:hint="default"/>
        </w:rPr>
        <w:t>critical</w:t>
      </w:r>
      <w:r>
        <w:rPr>
          <w:rFonts w:cs="Times New Roman" w:hint="default"/>
        </w:rPr>
        <w:t xml:space="preserve"> </w:t>
      </w:r>
      <w:r>
        <w:rPr>
          <w:rFonts w:cs="Times New Roman" w:hint="default"/>
        </w:rPr>
        <w:t>role</w:t>
      </w:r>
      <w:r>
        <w:rPr>
          <w:rFonts w:cs="Times New Roman" w:hint="default"/>
        </w:rPr>
        <w:t xml:space="preserve"> </w:t>
      </w:r>
      <w:r>
        <w:rPr>
          <w:rFonts w:cs="Times New Roman" w:hint="default"/>
        </w:rPr>
        <w:t>in</w:t>
      </w:r>
      <w:r>
        <w:rPr>
          <w:rFonts w:cs="Times New Roman" w:hint="default"/>
        </w:rPr>
        <w:t xml:space="preserve"> </w:t>
      </w:r>
      <w:r>
        <w:rPr>
          <w:rFonts w:cs="Times New Roman" w:hint="default"/>
        </w:rPr>
        <w:t>pathophysiology</w:t>
      </w:r>
      <w:r>
        <w:rPr>
          <w:rFonts w:cs="Times New Roman" w:hint="default"/>
        </w:rPr>
        <w:t xml:space="preserve"> </w:t>
      </w:r>
      <w:r>
        <w:rPr>
          <w:rFonts w:cs="Times New Roman" w:hint="default"/>
        </w:rPr>
        <w:t>of</w:t>
      </w:r>
      <w:r>
        <w:rPr>
          <w:rFonts w:cs="Times New Roman" w:hint="default"/>
        </w:rPr>
        <w:t xml:space="preserve"> </w:t>
      </w:r>
      <w:r>
        <w:rPr>
          <w:rFonts w:cs="Times New Roman" w:hint="default"/>
        </w:rPr>
        <w:t>type</w:t>
      </w:r>
      <w:r>
        <w:rPr>
          <w:rFonts w:cs="Times New Roman" w:hint="default"/>
        </w:rPr>
        <w:t xml:space="preserve"> </w:t>
      </w:r>
      <w:r>
        <w:rPr>
          <w:rFonts w:cs="Times New Roman" w:hint="default"/>
        </w:rPr>
        <w:t>2</w:t>
      </w:r>
      <w:r>
        <w:rPr>
          <w:rFonts w:cs="Times New Roman" w:hint="default"/>
        </w:rPr>
        <w:t xml:space="preserve"> </w:t>
      </w:r>
      <w:r>
        <w:rPr>
          <w:rFonts w:cs="Times New Roman" w:hint="default"/>
        </w:rPr>
        <w:t>diabetes</w:t>
      </w:r>
      <w:r>
        <w:rPr>
          <w:rFonts w:cs="Times New Roman" w:hint="default"/>
        </w:rPr>
        <w:t xml:space="preserve"> </w:t>
      </w:r>
      <w:r>
        <w:rPr>
          <w:rFonts w:cs="Times New Roman" w:hint="default"/>
        </w:rPr>
        <w:t>mellitus</w:t>
      </w:r>
      <w:r>
        <w:rPr>
          <w:rFonts w:hint="default"/>
        </w:rPr>
        <w:t xml:space="preserve"> </w:t>
      </w:r>
    </w:p>
    <w:p>
      <w:pPr>
        <w:pStyle w:val="style4123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Style w:val="style4109"/>
          <w:rFonts w:hint="default"/>
        </w:rPr>
        <w:t>The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aim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of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the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study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was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to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investigate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the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association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of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serum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adipokines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levels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with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glycemic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control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and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metabolic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dyslipidemia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Sudanese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patients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with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type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2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diabetes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mellitus.</w:t>
      </w:r>
    </w:p>
    <w:p>
      <w:pPr>
        <w:pStyle w:val="style4123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Style w:val="style4109"/>
          <w:rFonts w:hint="default"/>
        </w:rPr>
        <w:t>.</w:t>
      </w:r>
      <w:r>
        <w:rPr>
          <w:rStyle w:val="style4109"/>
          <w:rFonts w:hint="default"/>
          <w:b/>
        </w:rPr>
        <w:t>Methods:</w:t>
      </w:r>
      <w:r>
        <w:rPr>
          <w:rStyle w:val="style4109"/>
          <w:rFonts w:hint="default"/>
        </w:rPr>
        <w:t xml:space="preserve"> </w:t>
      </w:r>
    </w:p>
    <w:p>
      <w:pPr>
        <w:pStyle w:val="style4123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Style w:val="style4109"/>
          <w:rFonts w:hint="default"/>
        </w:rPr>
        <w:t>This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was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case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control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study.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202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patients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with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type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2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diabetes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and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100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non-diabetic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controls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participated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after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signing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written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consent.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Weight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(</w:t>
      </w:r>
      <w:r>
        <w:rPr>
          <w:rStyle w:val="style4109"/>
          <w:rFonts w:hint="default"/>
        </w:rPr>
        <w:t>kg),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and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height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(m)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were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measured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then</w:t>
      </w:r>
    </w:p>
    <w:p>
      <w:pPr>
        <w:pStyle w:val="style4123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Style w:val="style4109"/>
          <w:rFonts w:hint="default"/>
        </w:rPr>
        <w:t>the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body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mass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index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(kg/m2)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was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determined.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Blood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samples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were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collected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after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overnight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fasting.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FBG,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HbA1c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and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lipid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profiles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were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measured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using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enzymatic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methods.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Adiponectin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and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leptin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were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measured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using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sandwich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ELISA.</w:t>
      </w:r>
    </w:p>
    <w:p>
      <w:pPr>
        <w:pStyle w:val="style4123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Style w:val="style4109"/>
          <w:rFonts w:hint="default"/>
          <w:b/>
        </w:rPr>
        <w:t>Results:</w:t>
      </w:r>
      <w:r>
        <w:rPr>
          <w:rStyle w:val="style4109"/>
          <w:rFonts w:hint="default"/>
        </w:rPr>
        <w:t xml:space="preserve"> </w:t>
      </w:r>
    </w:p>
    <w:p>
      <w:pPr>
        <w:pStyle w:val="style4123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Style w:val="style4109"/>
          <w:rFonts w:hint="default"/>
        </w:rPr>
        <w:t>Adiponectin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concentrations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was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significantly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lower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patients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with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type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2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diabetes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compared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with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the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controls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(p&lt;0.001)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and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it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inverse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correlated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with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HA1c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(Pearson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Correlation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-.160,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P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value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=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0.005),</w:t>
      </w:r>
      <w:r>
        <w:rPr>
          <w:rStyle w:val="style4109"/>
          <w:rFonts w:hint="default"/>
        </w:rPr>
        <w:t xml:space="preserve"> </w:t>
      </w:r>
      <w:r>
        <w:rPr>
          <w:rFonts w:hint="default"/>
        </w:rPr>
        <w:t>total</w:t>
      </w:r>
      <w:r>
        <w:rPr>
          <w:rFonts w:hint="default"/>
        </w:rPr>
        <w:t xml:space="preserve"> </w:t>
      </w:r>
      <w:r>
        <w:rPr>
          <w:rFonts w:hint="default"/>
        </w:rPr>
        <w:t>cholesterol</w:t>
      </w:r>
      <w:r>
        <w:rPr>
          <w:rFonts w:hint="default"/>
        </w:rPr>
        <w:t xml:space="preserve"> </w:t>
      </w:r>
      <w:r>
        <w:rPr>
          <w:rFonts w:hint="default"/>
        </w:rPr>
        <w:t>and</w:t>
      </w:r>
      <w:r>
        <w:rPr>
          <w:rFonts w:hint="default"/>
        </w:rPr>
        <w:t xml:space="preserve"> </w:t>
      </w:r>
      <w:r>
        <w:rPr>
          <w:rFonts w:hint="default"/>
        </w:rPr>
        <w:t>LDL</w:t>
      </w:r>
      <w:r>
        <w:rPr>
          <w:rFonts w:hint="default"/>
        </w:rPr>
        <w:t xml:space="preserve"> </w:t>
      </w:r>
      <w:r>
        <w:rPr>
          <w:rFonts w:hint="default"/>
        </w:rPr>
        <w:t>levels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(P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=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0.05)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and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direct</w:t>
      </w:r>
      <w:r>
        <w:rPr>
          <w:rFonts w:hint="default"/>
        </w:rPr>
        <w:t xml:space="preserve"> </w:t>
      </w:r>
      <w:r>
        <w:rPr>
          <w:rFonts w:hint="default"/>
        </w:rPr>
        <w:t>correlated</w:t>
      </w:r>
      <w:r>
        <w:rPr>
          <w:rFonts w:hint="default"/>
        </w:rPr>
        <w:t xml:space="preserve">  </w:t>
      </w:r>
      <w:r>
        <w:rPr>
          <w:rFonts w:hint="default"/>
        </w:rPr>
        <w:t>HDL</w:t>
      </w:r>
      <w:r>
        <w:rPr>
          <w:rFonts w:hint="default"/>
        </w:rPr>
        <w:t xml:space="preserve"> </w:t>
      </w:r>
      <w:r>
        <w:rPr>
          <w:rFonts w:hint="default"/>
        </w:rPr>
        <w:t>levels</w:t>
      </w:r>
      <w:r>
        <w:rPr>
          <w:rFonts w:hint="default"/>
        </w:rPr>
        <w:t xml:space="preserve"> </w:t>
      </w:r>
      <w:r>
        <w:rPr>
          <w:rStyle w:val="style4109"/>
          <w:rFonts w:hint="default"/>
        </w:rPr>
        <w:t>(P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=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0.05)</w:t>
      </w:r>
      <w:r>
        <w:rPr>
          <w:rFonts w:hint="default"/>
        </w:rPr>
        <w:t>.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Leptin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concentrations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was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significantly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higher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patients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with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type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2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diabetes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compared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with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the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controls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(p&lt;0.002)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and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it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is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positively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correlated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with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HA1c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(Pearson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Correlation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.155,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P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value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=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0.02),</w:t>
      </w:r>
      <w:r>
        <w:rPr>
          <w:rFonts w:hint="default"/>
        </w:rPr>
        <w:t xml:space="preserve"> </w:t>
      </w:r>
      <w:r>
        <w:rPr>
          <w:rFonts w:hint="default"/>
        </w:rPr>
        <w:t>total</w:t>
      </w:r>
      <w:r>
        <w:rPr>
          <w:rFonts w:hint="default"/>
        </w:rPr>
        <w:t xml:space="preserve"> </w:t>
      </w:r>
      <w:r>
        <w:rPr>
          <w:rFonts w:hint="default"/>
        </w:rPr>
        <w:t>cholesterol</w:t>
      </w:r>
      <w:r>
        <w:rPr>
          <w:rFonts w:hint="default"/>
        </w:rPr>
        <w:t xml:space="preserve"> </w:t>
      </w:r>
      <w:r>
        <w:rPr>
          <w:rFonts w:hint="default"/>
        </w:rPr>
        <w:t>and</w:t>
      </w:r>
      <w:r>
        <w:rPr>
          <w:rFonts w:hint="default"/>
        </w:rPr>
        <w:t xml:space="preserve"> </w:t>
      </w:r>
      <w:r>
        <w:rPr>
          <w:rFonts w:hint="default"/>
        </w:rPr>
        <w:t>LDL</w:t>
      </w:r>
      <w:r>
        <w:rPr>
          <w:rFonts w:hint="default"/>
        </w:rPr>
        <w:t xml:space="preserve"> </w:t>
      </w:r>
      <w:r>
        <w:rPr>
          <w:rFonts w:hint="default"/>
        </w:rPr>
        <w:t>levels</w:t>
      </w:r>
      <w:r>
        <w:rPr>
          <w:rFonts w:hint="default"/>
        </w:rPr>
        <w:t xml:space="preserve"> </w:t>
      </w:r>
      <w:r>
        <w:rPr>
          <w:rFonts w:hint="default"/>
        </w:rPr>
        <w:t>(</w:t>
      </w:r>
      <w:r>
        <w:rPr>
          <w:rStyle w:val="style4109"/>
          <w:rFonts w:hint="default"/>
        </w:rPr>
        <w:t>P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=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0.05)</w:t>
      </w:r>
      <w:r>
        <w:rPr>
          <w:rFonts w:hint="default"/>
        </w:rPr>
        <w:t>,</w:t>
      </w:r>
      <w:r>
        <w:rPr>
          <w:rFonts w:hint="default"/>
        </w:rPr>
        <w:t xml:space="preserve"> </w:t>
      </w:r>
      <w:r>
        <w:rPr>
          <w:rFonts w:hint="default"/>
        </w:rPr>
        <w:t>there</w:t>
      </w:r>
      <w:r>
        <w:rPr>
          <w:rFonts w:hint="default"/>
        </w:rPr>
        <w:t xml:space="preserve"> </w:t>
      </w:r>
      <w:r>
        <w:rPr>
          <w:rFonts w:hint="default"/>
        </w:rPr>
        <w:t>were</w:t>
      </w:r>
      <w:r>
        <w:rPr>
          <w:rFonts w:hint="default"/>
        </w:rPr>
        <w:t xml:space="preserve"> </w:t>
      </w:r>
      <w:r>
        <w:rPr>
          <w:rFonts w:hint="default"/>
        </w:rPr>
        <w:t>no</w:t>
      </w:r>
      <w:r>
        <w:rPr>
          <w:rFonts w:hint="default"/>
        </w:rPr>
        <w:t xml:space="preserve"> </w:t>
      </w:r>
      <w:r>
        <w:rPr>
          <w:rFonts w:hint="default"/>
        </w:rPr>
        <w:t>correlation</w:t>
      </w:r>
      <w:r>
        <w:rPr>
          <w:rFonts w:hint="default"/>
        </w:rPr>
        <w:t xml:space="preserve"> </w:t>
      </w:r>
      <w:r>
        <w:rPr>
          <w:rFonts w:hint="default"/>
        </w:rPr>
        <w:t>with</w:t>
      </w:r>
      <w:r>
        <w:rPr>
          <w:rFonts w:hint="default"/>
        </w:rPr>
        <w:t xml:space="preserve"> </w:t>
      </w:r>
      <w:r>
        <w:rPr>
          <w:rFonts w:hint="default"/>
        </w:rPr>
        <w:t>HDL</w:t>
      </w:r>
      <w:r>
        <w:rPr>
          <w:rFonts w:hint="default"/>
        </w:rPr>
        <w:t xml:space="preserve"> </w:t>
      </w:r>
      <w:r>
        <w:rPr>
          <w:rFonts w:hint="default"/>
        </w:rPr>
        <w:t>and</w:t>
      </w:r>
      <w:r>
        <w:rPr>
          <w:rFonts w:hint="default"/>
        </w:rPr>
        <w:t xml:space="preserve"> </w:t>
      </w:r>
      <w:r>
        <w:rPr>
          <w:rFonts w:hint="default"/>
        </w:rPr>
        <w:t>TG</w:t>
      </w:r>
      <w:r>
        <w:rPr>
          <w:rFonts w:hint="default"/>
        </w:rPr>
        <w:t xml:space="preserve"> </w:t>
      </w:r>
      <w:r>
        <w:rPr>
          <w:rFonts w:hint="default"/>
        </w:rPr>
        <w:t>levels.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Patients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had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significantly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higher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fasting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blood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glucose,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BMI</w:t>
      </w:r>
      <w:r>
        <w:rPr>
          <w:rStyle w:val="style4109"/>
          <w:rFonts w:hint="default"/>
        </w:rPr>
        <w:t>,HbA1c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levels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and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lipids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profile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compared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with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the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controls.</w:t>
      </w:r>
      <w:r>
        <w:rPr>
          <w:rStyle w:val="style4109"/>
          <w:rFonts w:hint="default"/>
        </w:rPr>
        <w:t xml:space="preserve"> </w:t>
      </w:r>
    </w:p>
    <w:p>
      <w:pPr>
        <w:pStyle w:val="style4123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Style w:val="style4109"/>
          <w:rFonts w:hint="default"/>
          <w:b/>
        </w:rPr>
        <w:t>Conclusion</w:t>
      </w:r>
      <w:r>
        <w:rPr>
          <w:rStyle w:val="style4109"/>
          <w:rFonts w:hint="default"/>
        </w:rPr>
        <w:t>:</w:t>
      </w:r>
      <w:r>
        <w:rPr>
          <w:rStyle w:val="style4109"/>
          <w:rFonts w:hint="default"/>
        </w:rPr>
        <w:t xml:space="preserve"> </w:t>
      </w:r>
    </w:p>
    <w:p>
      <w:pPr>
        <w:pStyle w:val="style4123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Style w:val="style4109"/>
          <w:rFonts w:hint="default"/>
        </w:rPr>
        <w:t>Patients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with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type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2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diabetes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mellitus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had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decreased</w:t>
      </w:r>
      <w:r>
        <w:rPr>
          <w:rStyle w:val="style4109"/>
          <w:rFonts w:hint="default"/>
        </w:rPr>
        <w:t xml:space="preserve">  </w:t>
      </w:r>
      <w:r>
        <w:rPr>
          <w:rStyle w:val="style4109"/>
          <w:rFonts w:hint="default"/>
        </w:rPr>
        <w:t>levels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of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serum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adiponectin</w:t>
      </w:r>
      <w:r>
        <w:rPr>
          <w:rStyle w:val="style4109"/>
          <w:rFonts w:hint="default"/>
        </w:rPr>
        <w:t>,</w:t>
      </w:r>
      <w:r>
        <w:rPr>
          <w:rStyle w:val="style4109"/>
          <w:rFonts w:hint="default"/>
        </w:rPr>
        <w:t xml:space="preserve">  </w:t>
      </w:r>
      <w:r>
        <w:rPr>
          <w:rStyle w:val="style4109"/>
          <w:rFonts w:hint="default"/>
        </w:rPr>
        <w:t>high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levels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of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serum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leptin</w:t>
      </w:r>
      <w:r>
        <w:rPr>
          <w:rStyle w:val="style4109"/>
          <w:rFonts w:hint="default"/>
        </w:rPr>
        <w:t>.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There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were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significant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correlations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found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between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adiponectin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and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leptin</w:t>
      </w:r>
      <w:r>
        <w:rPr>
          <w:rStyle w:val="style4109"/>
          <w:rFonts w:hint="default"/>
        </w:rPr>
        <w:t xml:space="preserve">  </w:t>
      </w:r>
      <w:r>
        <w:rPr>
          <w:rStyle w:val="style4109"/>
          <w:rFonts w:hint="default"/>
        </w:rPr>
        <w:t>levels</w:t>
      </w:r>
      <w:r>
        <w:rPr>
          <w:rStyle w:val="style4109"/>
          <w:rFonts w:hint="default"/>
        </w:rPr>
        <w:t xml:space="preserve">  </w:t>
      </w:r>
      <w:r>
        <w:rPr>
          <w:rStyle w:val="style4109"/>
          <w:rFonts w:hint="default"/>
        </w:rPr>
        <w:t>with</w:t>
      </w:r>
      <w:r>
        <w:rPr>
          <w:rStyle w:val="style4109"/>
          <w:rFonts w:hint="default"/>
        </w:rPr>
        <w:t xml:space="preserve">  </w:t>
      </w:r>
      <w:r>
        <w:rPr>
          <w:rStyle w:val="style4109"/>
          <w:rFonts w:hint="default"/>
        </w:rPr>
        <w:t>glycemic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control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and</w:t>
      </w:r>
      <w:r>
        <w:rPr>
          <w:rStyle w:val="style4109"/>
          <w:rFonts w:hint="default"/>
        </w:rPr>
        <w:t xml:space="preserve"> </w:t>
      </w:r>
      <w:r>
        <w:rPr>
          <w:rFonts w:hint="default"/>
        </w:rPr>
        <w:t>m</w:t>
      </w:r>
      <w:r>
        <w:rPr>
          <w:rFonts w:hint="default"/>
        </w:rPr>
        <w:t>etabolic</w:t>
      </w:r>
      <w:r>
        <w:rPr>
          <w:rFonts w:hint="default"/>
        </w:rPr>
        <w:t xml:space="preserve"> </w:t>
      </w:r>
      <w:r>
        <w:rPr>
          <w:rFonts w:hint="default"/>
        </w:rPr>
        <w:t>d</w:t>
      </w:r>
      <w:r>
        <w:rPr>
          <w:rFonts w:hint="default"/>
        </w:rPr>
        <w:t>yslipidemia</w:t>
      </w:r>
      <w:r>
        <w:rPr>
          <w:rFonts w:hint="default"/>
        </w:rPr>
        <w:t xml:space="preserve"> </w:t>
      </w:r>
    </w:p>
    <w:p>
      <w:pPr>
        <w:pStyle w:val="style4123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Style w:val="style4109"/>
          <w:rFonts w:hint="default"/>
        </w:rPr>
        <w:t xml:space="preserve">  </w:t>
      </w:r>
    </w:p>
    <w:p>
      <w:pPr>
        <w:pStyle w:val="style4123"/>
        <w:spacing w:lineRule="auto" w:line="36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Style w:val="style4109"/>
          <w:rFonts w:hint="default"/>
          <w:b/>
        </w:rPr>
        <w:t>Keywords: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Type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2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diabetes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mellitus,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HA1c,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Adiponectin</w:t>
      </w:r>
      <w:r>
        <w:rPr>
          <w:rStyle w:val="style4109"/>
          <w:rFonts w:hint="default"/>
        </w:rPr>
        <w:t>,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Leptin</w:t>
      </w:r>
      <w:r>
        <w:rPr>
          <w:rStyle w:val="style4109"/>
          <w:rFonts w:hint="default"/>
        </w:rPr>
        <w:t>,</w:t>
      </w:r>
      <w:r>
        <w:rPr>
          <w:rStyle w:val="style4109"/>
          <w:rFonts w:hint="default"/>
        </w:rPr>
        <w:t xml:space="preserve"> </w:t>
      </w:r>
      <w:r>
        <w:rPr>
          <w:rStyle w:val="style4109"/>
          <w:rFonts w:hint="default"/>
        </w:rPr>
        <w:t>Sudan</w:t>
      </w:r>
    </w:p>
    <w:p>
      <w:pPr>
        <w:pStyle w:val="style0"/>
        <w:jc w:val="both"/>
        <w:rPr>
          <w:rFonts w:ascii="Times New Roman" w:cs="Times New Roman" w:hAnsi="Times New Roman"/>
          <w:b/>
          <w:bCs/>
          <w:sz w:val="24"/>
          <w:szCs w:val="24"/>
        </w:rPr>
      </w:pPr>
    </w:p>
    <w:sectPr>
      <w:footerReference w:type="default" r:id="rId2"/>
      <w:pgSz w:w="12240" w:h="15840" w:orient="portrait"/>
      <w:pgMar w:top="1440" w:right="1440" w:bottom="1440" w:left="1440" w:header="720" w:footer="720" w:gutter="0"/>
      <w:pgNumType w:fmt="lowerRoman"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0000000000000000000"/>
    <w:charset w:val="00"/>
    <w:family w:val="swiss"/>
    <w:pitch w:val="variable"/>
    <w:sig w:usb0="00000001" w:usb1="4000207B" w:usb2="00000000" w:usb3="00000000" w:csb0="0000019F" w:csb1="00000000"/>
  </w:font>
  <w:font w:name="Stempel Garamond LT Std">
    <w:altName w:val="Times New Roman"/>
    <w:panose1 w:val="00000000000000000000"/>
    <w:charset w:val="00"/>
    <w:family w:val="roman"/>
    <w:pitch w:val="default"/>
    <w:sig w:usb0="00000003" w:usb1="00000000" w:usb2="00000000" w:usb3="00000000" w:csb0="00000001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Arial Unicode MS">
    <w:altName w:val="Arial Unicode MS"/>
    <w:panose1 w:val="020b06040200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iv</w:t>
    </w:r>
    <w:r>
      <w:rPr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A4A2206"/>
    <w:lvl w:ilvl="0" w:tplc="BED21072">
      <w:start w:val="1"/>
      <w:numFmt w:val="decimal"/>
      <w:lvlText w:val="%1."/>
      <w:lvlJc w:val="left"/>
      <w:pPr>
        <w:ind w:left="630" w:hanging="360"/>
      </w:pPr>
      <w:rPr>
        <w:rFonts w:ascii="Times New Roman" w:cs="Times New Roman" w:hAnsi="Times New Roman" w:hint="default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0728E9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02"/>
    <w:multiLevelType w:val="hybridMultilevel"/>
    <w:tmpl w:val="BAD63B2A"/>
    <w:lvl w:ilvl="0" w:tplc="3E50FDD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0000003"/>
    <w:multiLevelType w:val="hybridMultilevel"/>
    <w:tmpl w:val="99943CCE"/>
    <w:lvl w:ilvl="0" w:tplc="3924A65A">
      <w:start w:val="10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414E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C9B00F70"/>
    <w:lvl w:ilvl="0" w:tplc="07E672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EA0208E0"/>
    <w:lvl w:ilvl="0" w:tplc="C5A4B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D10680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8904C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B204E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14A8F28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>
    <w:nsid w:val="0000000B"/>
    <w:multiLevelType w:val="hybridMultilevel"/>
    <w:tmpl w:val="1CB0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9"/>
  </w:num>
  <w:num w:numId="8">
    <w:abstractNumId w:val="10"/>
  </w:num>
  <w:num w:numId="9">
    <w:abstractNumId w:val="11"/>
  </w:num>
  <w:num w:numId="10">
    <w:abstractNumId w:val="7"/>
  </w:num>
  <w:num w:numId="11">
    <w:abstractNumId w:val="1"/>
  </w:num>
  <w:num w:numId="12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6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120"/>
    <w:qFormat/>
    <w:uiPriority w:val="9"/>
    <w:pPr>
      <w:keepNext/>
      <w:keepLines/>
      <w:spacing w:before="480" w:after="0"/>
      <w:outlineLvl w:val="0"/>
    </w:pPr>
    <w:rPr>
      <w:rFonts w:ascii="Calibri Light" w:cs="Times New Roman" w:eastAsia="宋体" w:hAnsi="Calibri Light"/>
      <w:b/>
      <w:bCs/>
      <w:color w:val="2e74b5"/>
      <w:sz w:val="28"/>
      <w:szCs w:val="28"/>
    </w:rPr>
  </w:style>
  <w:style w:type="paragraph" w:styleId="style2">
    <w:name w:val="heading 2"/>
    <w:basedOn w:val="style0"/>
    <w:next w:val="style2"/>
    <w:link w:val="style4124"/>
    <w:qFormat/>
    <w:uiPriority w:val="9"/>
    <w:pPr>
      <w:spacing w:before="100" w:beforeAutospacing="true" w:after="100" w:afterAutospacing="true" w:lineRule="auto" w:line="240"/>
      <w:outlineLvl w:val="1"/>
    </w:pPr>
    <w:rPr>
      <w:rFonts w:ascii="Times New Roman" w:cs="Times New Roman" w:eastAsia="Times New Roman" w:hAnsi="Times New Roman"/>
      <w:b/>
      <w:bCs/>
      <w:sz w:val="36"/>
      <w:szCs w:val="36"/>
    </w:rPr>
  </w:style>
  <w:style w:type="paragraph" w:styleId="style3">
    <w:name w:val="heading 3"/>
    <w:basedOn w:val="style0"/>
    <w:next w:val="style0"/>
    <w:link w:val="style4121"/>
    <w:qFormat/>
    <w:uiPriority w:val="9"/>
    <w:pPr>
      <w:keepNext/>
      <w:keepLines/>
      <w:spacing w:before="200" w:after="0"/>
      <w:outlineLvl w:val="2"/>
    </w:pPr>
    <w:rPr>
      <w:rFonts w:ascii="Calibri Light" w:cs="Times New Roman" w:eastAsia="宋体" w:hAnsi="Calibri Light"/>
      <w:b/>
      <w:bCs/>
      <w:color w:val="5b9bd5"/>
    </w:rPr>
  </w:style>
  <w:style w:type="paragraph" w:styleId="style4">
    <w:name w:val="heading 4"/>
    <w:basedOn w:val="style0"/>
    <w:next w:val="style0"/>
    <w:link w:val="style4122"/>
    <w:qFormat/>
    <w:uiPriority w:val="9"/>
    <w:pPr>
      <w:keepNext/>
      <w:keepLines/>
      <w:spacing w:before="200" w:after="0"/>
      <w:outlineLvl w:val="3"/>
    </w:pPr>
    <w:rPr>
      <w:rFonts w:ascii="Calibri Light" w:cs="Times New Roman" w:eastAsia="宋体" w:hAnsi="Calibri Light"/>
      <w:b/>
      <w:bCs/>
      <w:i/>
      <w:iCs/>
      <w:color w:val="5b9bd5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Default"/>
    <w:next w:val="style4097"/>
    <w:pPr>
      <w:autoSpaceDE w:val="false"/>
      <w:autoSpaceDN w:val="false"/>
      <w:adjustRightInd w:val="false"/>
      <w:spacing w:after="0" w:lineRule="auto" w:line="240"/>
    </w:pPr>
    <w:rPr>
      <w:rFonts w:ascii="Stempel Garamond LT Std" w:cs="Stempel Garamond LT Std" w:hAnsi="Stempel Garamond LT Std"/>
      <w:color w:val="000000"/>
      <w:sz w:val="24"/>
      <w:szCs w:val="24"/>
    </w:rPr>
  </w:style>
  <w:style w:type="character" w:customStyle="1" w:styleId="style4098">
    <w:name w:val="A0"/>
    <w:next w:val="style4098"/>
    <w:uiPriority w:val="99"/>
    <w:rPr>
      <w:rFonts w:cs="Stempel Garamond LT Std"/>
      <w:color w:val="000000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customStyle="1" w:styleId="style4099">
    <w:name w:val="apple-converted-space"/>
    <w:basedOn w:val="style65"/>
    <w:next w:val="style4099"/>
  </w:style>
  <w:style w:type="character" w:customStyle="1" w:styleId="style4100">
    <w:name w:val="collab"/>
    <w:basedOn w:val="style65"/>
    <w:next w:val="style4100"/>
  </w:style>
  <w:style w:type="character" w:customStyle="1" w:styleId="style4101">
    <w:name w:val="highwire-cite-metadata-journal"/>
    <w:basedOn w:val="style65"/>
    <w:next w:val="style4101"/>
  </w:style>
  <w:style w:type="character" w:customStyle="1" w:styleId="style4102">
    <w:name w:val="highwire-cite-metadata-date"/>
    <w:basedOn w:val="style65"/>
    <w:next w:val="style4102"/>
  </w:style>
  <w:style w:type="character" w:customStyle="1" w:styleId="style4103">
    <w:name w:val="highwire-cite-metadata-volume"/>
    <w:basedOn w:val="style65"/>
    <w:next w:val="style4103"/>
  </w:style>
  <w:style w:type="character" w:customStyle="1" w:styleId="style4104">
    <w:name w:val="highwire-cite-metadata-issue"/>
    <w:basedOn w:val="style65"/>
    <w:next w:val="style4104"/>
  </w:style>
  <w:style w:type="character" w:customStyle="1" w:styleId="style4105">
    <w:name w:val="highwire-cite-metadata-pages"/>
    <w:basedOn w:val="style65"/>
    <w:next w:val="style4105"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customStyle="1" w:styleId="style4106">
    <w:name w:val="mixed-citation"/>
    <w:basedOn w:val="style65"/>
    <w:next w:val="style4106"/>
  </w:style>
  <w:style w:type="character" w:customStyle="1" w:styleId="style4107">
    <w:name w:val="element-citation"/>
    <w:basedOn w:val="style65"/>
    <w:next w:val="style4107"/>
  </w:style>
  <w:style w:type="character" w:customStyle="1" w:styleId="style4108">
    <w:name w:val="ref-journal"/>
    <w:basedOn w:val="style65"/>
    <w:next w:val="style4108"/>
  </w:style>
  <w:style w:type="character" w:customStyle="1" w:styleId="style4109">
    <w:name w:val="ref-vol"/>
    <w:basedOn w:val="style65"/>
    <w:next w:val="style4109"/>
  </w:style>
  <w:style w:type="table" w:styleId="style154">
    <w:name w:val="Table Grid"/>
    <w:basedOn w:val="style105"/>
    <w:next w:val="style154"/>
    <w:qFormat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customStyle="1" w:styleId="style4110">
    <w:name w:val="term-highlight"/>
    <w:basedOn w:val="style65"/>
    <w:next w:val="style4110"/>
  </w:style>
  <w:style w:type="character" w:customStyle="1" w:styleId="style4111">
    <w:name w:val="ref-title"/>
    <w:basedOn w:val="style65"/>
    <w:next w:val="style4111"/>
  </w:style>
  <w:style w:type="paragraph" w:styleId="style31">
    <w:name w:val="header"/>
    <w:basedOn w:val="style0"/>
    <w:next w:val="style31"/>
    <w:link w:val="style4112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12">
    <w:name w:val="Header Char_981522fc-13f7-4bfe-9ebe-4e0bf801c9cb"/>
    <w:basedOn w:val="style65"/>
    <w:next w:val="style4112"/>
    <w:link w:val="style31"/>
    <w:uiPriority w:val="99"/>
  </w:style>
  <w:style w:type="paragraph" w:styleId="style32">
    <w:name w:val="footer"/>
    <w:basedOn w:val="style0"/>
    <w:next w:val="style32"/>
    <w:link w:val="style4113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13">
    <w:name w:val="Footer Char_3d3f10e1-2847-4369-89c7-52a2aee90eb8"/>
    <w:basedOn w:val="style65"/>
    <w:next w:val="style4113"/>
    <w:link w:val="style32"/>
    <w:uiPriority w:val="99"/>
  </w:style>
  <w:style w:type="character" w:customStyle="1" w:styleId="style4114">
    <w:name w:val="CharAttribute0"/>
    <w:next w:val="style4114"/>
    <w:rPr>
      <w:rFonts w:ascii="Times New Roman" w:eastAsia="Times New Roman" w:hAnsi="Times New Roman" w:hint="default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customStyle="1" w:styleId="style4115">
    <w:name w:val="acopre"/>
    <w:basedOn w:val="style65"/>
    <w:next w:val="style4115"/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character" w:customStyle="1" w:styleId="style4116">
    <w:name w:val="hgkelc"/>
    <w:basedOn w:val="style65"/>
    <w:next w:val="style4116"/>
  </w:style>
  <w:style w:type="character" w:customStyle="1" w:styleId="style4117">
    <w:name w:val="hit"/>
    <w:basedOn w:val="style65"/>
    <w:next w:val="style4117"/>
  </w:style>
  <w:style w:type="paragraph" w:styleId="style153">
    <w:name w:val="Balloon Text"/>
    <w:basedOn w:val="style0"/>
    <w:next w:val="style153"/>
    <w:link w:val="style4118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118">
    <w:name w:val="Balloon Text Char"/>
    <w:basedOn w:val="style65"/>
    <w:next w:val="style4118"/>
    <w:link w:val="style153"/>
    <w:uiPriority w:val="99"/>
    <w:rPr>
      <w:rFonts w:ascii="Tahoma" w:cs="Tahoma" w:hAnsi="Tahoma"/>
      <w:sz w:val="16"/>
      <w:szCs w:val="16"/>
    </w:rPr>
  </w:style>
  <w:style w:type="character" w:customStyle="1" w:styleId="style4119">
    <w:name w:val="cit"/>
    <w:basedOn w:val="style65"/>
    <w:next w:val="style4119"/>
  </w:style>
  <w:style w:type="character" w:customStyle="1" w:styleId="style4120">
    <w:name w:val="Heading 1 Char_38b8eb24-c3a9-43ad-91bd-c33ea1b588b2"/>
    <w:basedOn w:val="style65"/>
    <w:next w:val="style4120"/>
    <w:link w:val="style1"/>
    <w:uiPriority w:val="9"/>
    <w:rPr>
      <w:rFonts w:ascii="Calibri Light" w:cs="Times New Roman" w:eastAsia="宋体" w:hAnsi="Calibri Light"/>
      <w:b/>
      <w:bCs/>
      <w:color w:val="2e74b5"/>
      <w:sz w:val="28"/>
      <w:szCs w:val="28"/>
    </w:rPr>
  </w:style>
  <w:style w:type="character" w:customStyle="1" w:styleId="style4121">
    <w:name w:val="Heading 3 Char_9d3cf853-01f9-45fc-8460-13b96ff8b064"/>
    <w:basedOn w:val="style65"/>
    <w:next w:val="style4121"/>
    <w:link w:val="style3"/>
    <w:uiPriority w:val="9"/>
    <w:rPr>
      <w:rFonts w:ascii="Calibri Light" w:cs="Times New Roman" w:eastAsia="宋体" w:hAnsi="Calibri Light"/>
      <w:b/>
      <w:bCs/>
      <w:color w:val="5b9bd5"/>
    </w:rPr>
  </w:style>
  <w:style w:type="character" w:customStyle="1" w:styleId="style4122">
    <w:name w:val="Heading 4 Char_e131aeee-d62a-4d7c-88c7-959abaf6a241"/>
    <w:basedOn w:val="style65"/>
    <w:next w:val="style4122"/>
    <w:link w:val="style4"/>
    <w:uiPriority w:val="9"/>
    <w:rPr>
      <w:rFonts w:ascii="Calibri Light" w:cs="Times New Roman" w:eastAsia="宋体" w:hAnsi="Calibri Light"/>
      <w:b/>
      <w:bCs/>
      <w:i/>
      <w:iCs/>
      <w:color w:val="5b9bd5"/>
    </w:rPr>
  </w:style>
  <w:style w:type="paragraph" w:customStyle="1" w:styleId="style4123">
    <w:name w:val="Body"/>
    <w:next w:val="style4123"/>
    <w:pPr>
      <w:spacing w:after="200" w:lineRule="auto" w:line="276"/>
    </w:pPr>
    <w:rPr>
      <w:rFonts w:ascii="Calibri" w:cs="Calibri" w:eastAsia="Calibri" w:hAnsi="Calibri"/>
      <w:color w:val="000000"/>
      <w:u w:color="000000"/>
    </w:rPr>
  </w:style>
  <w:style w:type="character" w:customStyle="1" w:styleId="style4124">
    <w:name w:val="Heading 2 Char_ab9ab4a8-c176-4519-b6a1-360581b25340"/>
    <w:basedOn w:val="style65"/>
    <w:next w:val="style4124"/>
    <w:link w:val="style2"/>
    <w:uiPriority w:val="9"/>
    <w:rPr>
      <w:rFonts w:ascii="Times New Roman" w:cs="Times New Roman" w:eastAsia="Times New Roman" w:hAnsi="Times New Roman"/>
      <w:b/>
      <w:bCs/>
      <w:sz w:val="36"/>
      <w:szCs w:val="36"/>
    </w:rPr>
  </w:style>
  <w:style w:type="paragraph" w:customStyle="1" w:styleId="style4125">
    <w:name w:val="svarticle"/>
    <w:basedOn w:val="style0"/>
    <w:next w:val="style4125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customStyle="1" w:styleId="style4126">
    <w:name w:val="interref"/>
    <w:basedOn w:val="style65"/>
    <w:next w:val="style4126"/>
  </w:style>
  <w:style w:type="character" w:customStyle="1" w:styleId="style4127">
    <w:name w:val="citedby_"/>
    <w:basedOn w:val="style65"/>
    <w:next w:val="style4127"/>
  </w:style>
  <w:style w:type="character" w:customStyle="1" w:styleId="style4128">
    <w:name w:val="st"/>
    <w:basedOn w:val="style65"/>
    <w:next w:val="style4128"/>
  </w:style>
  <w:style w:type="character" w:customStyle="1" w:styleId="style4129">
    <w:name w:val="sb-contribution"/>
    <w:basedOn w:val="style65"/>
    <w:next w:val="style4129"/>
  </w:style>
  <w:style w:type="character" w:customStyle="1" w:styleId="style4130">
    <w:name w:val="sb-authors"/>
    <w:basedOn w:val="style65"/>
    <w:next w:val="style4130"/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customStyle="1" w:styleId="style4131">
    <w:name w:val="sb-issue"/>
    <w:basedOn w:val="style65"/>
    <w:next w:val="style4131"/>
  </w:style>
  <w:style w:type="character" w:customStyle="1" w:styleId="style4132">
    <w:name w:val="sb-date"/>
    <w:basedOn w:val="style65"/>
    <w:next w:val="style4132"/>
  </w:style>
  <w:style w:type="character" w:customStyle="1" w:styleId="style4133">
    <w:name w:val="sb-volume-nr"/>
    <w:basedOn w:val="style65"/>
    <w:next w:val="style4133"/>
  </w:style>
  <w:style w:type="character" w:customStyle="1" w:styleId="style4134">
    <w:name w:val="sb-issue-nr"/>
    <w:basedOn w:val="style65"/>
    <w:next w:val="style4134"/>
  </w:style>
  <w:style w:type="character" w:customStyle="1" w:styleId="style4135">
    <w:name w:val="sb-pages"/>
    <w:basedOn w:val="style65"/>
    <w:next w:val="style4135"/>
  </w:style>
  <w:style w:type="character" w:customStyle="1" w:styleId="style4136">
    <w:name w:val="nowrap"/>
    <w:basedOn w:val="style65"/>
    <w:next w:val="style4136"/>
  </w:style>
  <w:style w:type="character" w:styleId="style97">
    <w:name w:val="HTML Cite"/>
    <w:basedOn w:val="style65"/>
    <w:next w:val="style97"/>
    <w:uiPriority w:val="99"/>
    <w:rPr>
      <w:i/>
      <w:iCs/>
    </w:rPr>
  </w:style>
  <w:style w:type="character" w:customStyle="1" w:styleId="style4137">
    <w:name w:val="cit-source"/>
    <w:basedOn w:val="style65"/>
    <w:next w:val="style4137"/>
  </w:style>
  <w:style w:type="character" w:customStyle="1" w:styleId="style4138">
    <w:name w:val="cit-vol"/>
    <w:basedOn w:val="style65"/>
    <w:next w:val="style4138"/>
  </w:style>
  <w:style w:type="character" w:customStyle="1" w:styleId="style4139">
    <w:name w:val="cit-fpage"/>
    <w:basedOn w:val="style65"/>
    <w:next w:val="style4139"/>
  </w:style>
  <w:style w:type="character" w:customStyle="1" w:styleId="style4140">
    <w:name w:val="cit-pub-date"/>
    <w:basedOn w:val="style65"/>
    <w:next w:val="style4140"/>
  </w:style>
  <w:style w:type="character" w:customStyle="1" w:styleId="style4141">
    <w:name w:val="A3"/>
    <w:next w:val="style4141"/>
    <w:uiPriority w:val="99"/>
    <w:rPr>
      <w:rFonts w:cs="Cambria"/>
      <w:color w:val="000000"/>
      <w:sz w:val="18"/>
      <w:szCs w:val="18"/>
    </w:rPr>
  </w:style>
  <w:style w:type="paragraph" w:customStyle="1" w:styleId="style4142">
    <w:name w:val="Body A"/>
    <w:next w:val="style4142"/>
    <w:pPr>
      <w:pBdr>
        <w:left w:val="nil"/>
        <w:right w:val="nil"/>
        <w:top w:val="nil"/>
        <w:bottom w:val="nil"/>
        <w:bar w:val="nil"/>
        <w:between w:val="nil"/>
      </w:pBdr>
      <w:spacing w:after="0" w:lineRule="auto" w:line="240"/>
    </w:pPr>
    <w:rPr>
      <w:rFonts w:ascii="Times New Roman" w:cs="Arial Unicode MS" w:eastAsia="Arial Unicode MS" w:hAnsi="Times New Roman"/>
      <w:color w:val="000000"/>
      <w:sz w:val="24"/>
      <w:szCs w:val="24"/>
      <w:u w:color="000000"/>
      <w:bdr w:val="nil"/>
    </w:rPr>
  </w:style>
  <w:style w:type="numbering" w:customStyle="1" w:styleId="style4143">
    <w:name w:val="No List1"/>
    <w:next w:val="style107"/>
    <w:uiPriority w:val="99"/>
    <w:pPr/>
  </w:style>
  <w:style w:type="paragraph" w:customStyle="1" w:styleId="style4144">
    <w:name w:val="Body A A"/>
    <w:next w:val="style4144"/>
    <w:pPr>
      <w:pBdr>
        <w:left w:val="nil"/>
        <w:right w:val="nil"/>
        <w:top w:val="nil"/>
        <w:bottom w:val="nil"/>
        <w:bar w:val="nil"/>
        <w:between w:val="nil"/>
      </w:pBdr>
      <w:spacing w:after="200" w:lineRule="auto" w:line="276"/>
    </w:pPr>
    <w:rPr>
      <w:rFonts w:ascii="Calibri" w:cs="Calibri" w:eastAsia="Calibri" w:hAnsi="Calibri"/>
      <w:color w:val="000000"/>
      <w:u w:color="000000"/>
      <w:bdr w:val="nil"/>
    </w:rPr>
  </w:style>
  <w:style w:type="paragraph" w:customStyle="1" w:styleId="style4145">
    <w:name w:val="Caption1"/>
    <w:basedOn w:val="style0"/>
    <w:next w:val="style0"/>
    <w:qFormat/>
    <w:uiPriority w:val="35"/>
    <w:pPr>
      <w:spacing w:after="200" w:lineRule="auto" w:line="240"/>
    </w:pPr>
    <w:rPr>
      <w:b/>
      <w:bCs/>
      <w:color w:val="4f81bd"/>
      <w:sz w:val="18"/>
      <w:szCs w:val="18"/>
    </w:rPr>
  </w:style>
  <w:style w:type="numbering" w:customStyle="1" w:styleId="style4146">
    <w:name w:val="No List2"/>
    <w:next w:val="style107"/>
    <w:uiPriority w:val="99"/>
    <w:pPr/>
  </w:style>
  <w:style w:type="table" w:customStyle="1" w:styleId="style4147">
    <w:name w:val="Table Grid1"/>
    <w:basedOn w:val="style105"/>
    <w:next w:val="style154"/>
    <w:qFormat/>
    <w:uiPriority w:val="59"/>
    <w:pPr>
      <w:spacing w:after="0" w:lineRule="auto" w:line="240"/>
    </w:pPr>
    <w:rPr>
      <w:rFonts w:ascii="Times New Roman" w:cs="Times New Roman" w:eastAsia="SimSu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66">
    <w:name w:val="Body Text"/>
    <w:basedOn w:val="style0"/>
    <w:next w:val="style4094"/>
    <w:qFormat/>
    <w:pPr>
      <w:spacing w:after="0"/>
    </w:pPr>
    <w:rPr>
      <w:rFonts w:ascii="Calibri" w:cs="Calibri" w:eastAsia="Calibri" w:hAnsi="Calibri"/>
      <w:sz w:val="21"/>
      <w:lang w:bidi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364</Words>
  <Pages>1</Pages>
  <Characters>2093</Characters>
  <Application>WPS Office</Application>
  <DocSecurity>0</DocSecurity>
  <Paragraphs>19</Paragraphs>
  <ScaleCrop>false</ScaleCrop>
  <LinksUpToDate>false</LinksUpToDate>
  <CharactersWithSpaces>2458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2021-11-28T17:35:36Z</dcterms:created>
  <dc:creator>Enas Aziz Malik</dc:creator>
  <lastModifiedBy>SM-A217F</lastModifiedBy>
  <lastPrinted>2020-12-20T12:05:00Z</lastPrinted>
  <dcterms:modified xsi:type="dcterms:W3CDTF">2021-11-28T17:35:36Z</dcterms:modified>
  <revision>183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9d0e926897f34255bf1a6154c03f4c38</vt:lpwstr>
  </property>
</Properties>
</file>