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20A" w:rsidRPr="0080620A" w:rsidRDefault="0080620A" w:rsidP="0080620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:rsidR="00000000" w:rsidRPr="00224B5B" w:rsidRDefault="0080620A" w:rsidP="00224B5B">
      <w:pPr>
        <w:spacing w:line="240" w:lineRule="auto"/>
        <w:jc w:val="both"/>
        <w:rPr>
          <w:rFonts w:ascii="Times New Roman" w:eastAsiaTheme="majorEastAsia" w:hAnsi="Times New Roman" w:cs="Times New Roman"/>
          <w:b/>
          <w:bCs/>
          <w:kern w:val="24"/>
          <w:sz w:val="80"/>
          <w:szCs w:val="80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="00224B5B" w:rsidRPr="008062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161C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Effectiveness of nursing modules </w:t>
      </w:r>
      <w:r w:rsidR="00224B5B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>in community</w:t>
      </w:r>
      <w:r w:rsidR="0067161C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management of comorbidities hypertension and diabetes among patients </w:t>
      </w:r>
      <w:r w:rsidR="00224B5B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with </w:t>
      </w:r>
      <w:proofErr w:type="spellStart"/>
      <w:r w:rsidR="00224B5B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>covid</w:t>
      </w:r>
      <w:proofErr w:type="spellEnd"/>
      <w:r w:rsidR="0067161C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24B5B" w:rsidRPr="0067161C">
        <w:rPr>
          <w:rFonts w:ascii="Times New Roman" w:hAnsi="Times New Roman" w:cs="Times New Roman"/>
          <w:b/>
          <w:bCs/>
          <w:iCs/>
          <w:sz w:val="24"/>
          <w:szCs w:val="24"/>
        </w:rPr>
        <w:t>19</w:t>
      </w:r>
      <w:r w:rsidR="00224B5B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224B5B" w:rsidRPr="0080620A">
        <w:rPr>
          <w:rFonts w:ascii="Times New Roman" w:hAnsi="Times New Roman" w:cs="Times New Roman"/>
          <w:b/>
          <w:sz w:val="24"/>
          <w:szCs w:val="24"/>
        </w:rPr>
        <w:t>Background:</w:t>
      </w:r>
      <w:r w:rsidRPr="0080620A">
        <w:rPr>
          <w:rFonts w:ascii="Times New Roman" w:hAnsi="Times New Roman" w:cs="Times New Roman"/>
          <w:sz w:val="24"/>
          <w:szCs w:val="24"/>
        </w:rPr>
        <w:t xml:space="preserve"> </w:t>
      </w:r>
      <w:r w:rsidR="00224B5B" w:rsidRPr="00224B5B">
        <w:rPr>
          <w:rFonts w:ascii="Times New Roman" w:hAnsi="Times New Roman" w:cs="Times New Roman"/>
          <w:sz w:val="24"/>
          <w:szCs w:val="24"/>
        </w:rPr>
        <w:t xml:space="preserve">About one-third of adults have hypertension, also known as high blood pressure. </w:t>
      </w:r>
      <w:r w:rsidR="00224B5B" w:rsidRPr="00224B5B">
        <w:rPr>
          <w:rFonts w:ascii="Times New Roman" w:hAnsi="Times New Roman" w:cs="Times New Roman"/>
          <w:sz w:val="24"/>
          <w:szCs w:val="24"/>
        </w:rPr>
        <w:br/>
        <w:t>Hypertension is a serious condition that strongly increases the risk of major heart events,</w:t>
      </w:r>
      <w:r w:rsidR="00224B5B">
        <w:rPr>
          <w:rFonts w:ascii="Times New Roman" w:hAnsi="Times New Roman" w:cs="Times New Roman"/>
          <w:sz w:val="24"/>
          <w:szCs w:val="24"/>
        </w:rPr>
        <w:t xml:space="preserve"> strokes and kidney disease. </w:t>
      </w:r>
      <w:r w:rsidR="00224B5B" w:rsidRPr="00224B5B">
        <w:rPr>
          <w:rFonts w:ascii="Times New Roman" w:hAnsi="Times New Roman" w:cs="Times New Roman"/>
          <w:sz w:val="24"/>
          <w:szCs w:val="24"/>
        </w:rPr>
        <w:t>Treating hypertension, usually with medications that reduce the blood pressure, significantly lowers the risk of these dangerous outcomes.</w:t>
      </w:r>
      <w:r w:rsidR="00224B5B">
        <w:rPr>
          <w:rFonts w:ascii="Times New Roman" w:hAnsi="Times New Roman" w:cs="Times New Roman"/>
          <w:sz w:val="24"/>
          <w:szCs w:val="24"/>
        </w:rPr>
        <w:t xml:space="preserve"> </w:t>
      </w:r>
      <w:r w:rsidR="00224B5B" w:rsidRPr="00224B5B">
        <w:rPr>
          <w:rFonts w:ascii="Times New Roman" w:hAnsi="Times New Roman" w:cs="Times New Roman"/>
          <w:bCs/>
        </w:rPr>
        <w:t>As per some reports, the most common comorbidities are Hypertension -30 %</w:t>
      </w:r>
      <w:r w:rsidR="00224B5B">
        <w:rPr>
          <w:rFonts w:ascii="Times New Roman" w:hAnsi="Times New Roman" w:cs="Times New Roman"/>
          <w:bCs/>
        </w:rPr>
        <w:t xml:space="preserve"> </w:t>
      </w:r>
      <w:r w:rsidR="00224B5B" w:rsidRPr="00224B5B">
        <w:rPr>
          <w:rFonts w:ascii="Times New Roman" w:hAnsi="Times New Roman" w:cs="Times New Roman"/>
          <w:bCs/>
        </w:rPr>
        <w:t>Diabetes -19 %- and Coronaryheartdisease-8%.</w:t>
      </w:r>
      <w:r w:rsidR="00224B5B" w:rsidRPr="00224B5B">
        <w:rPr>
          <w:rFonts w:ascii="Times New Roman" w:hAnsi="Times New Roman" w:cs="Times New Roman"/>
          <w:bCs/>
          <w:sz w:val="24"/>
          <w:szCs w:val="24"/>
        </w:rPr>
        <w:t>PeoplewithHypertensionatHighRisk</w:t>
      </w:r>
      <w:r w:rsidR="00224B5B" w:rsidRPr="00224B5B">
        <w:rPr>
          <w:rFonts w:ascii="Times New Roman" w:hAnsi="Times New Roman" w:cs="Times New Roman"/>
          <w:sz w:val="24"/>
          <w:szCs w:val="24"/>
        </w:rPr>
        <w:t>Some people with hypertension are at a particularly high risk of the complications of hypertension as</w:t>
      </w:r>
      <w:r w:rsidR="00224B5B">
        <w:rPr>
          <w:rFonts w:ascii="Times New Roman" w:hAnsi="Times New Roman" w:cs="Times New Roman"/>
          <w:sz w:val="24"/>
          <w:szCs w:val="24"/>
        </w:rPr>
        <w:t xml:space="preserve"> well as from the COVID-19 flu. </w:t>
      </w:r>
      <w:r w:rsidR="00224B5B" w:rsidRPr="00224B5B">
        <w:rPr>
          <w:rFonts w:ascii="Times New Roman" w:hAnsi="Times New Roman" w:cs="Times New Roman"/>
          <w:sz w:val="24"/>
          <w:szCs w:val="24"/>
        </w:rPr>
        <w:t>T</w:t>
      </w:r>
      <w:r w:rsidR="00224B5B">
        <w:rPr>
          <w:rFonts w:ascii="Times New Roman" w:hAnsi="Times New Roman" w:cs="Times New Roman"/>
          <w:sz w:val="24"/>
          <w:szCs w:val="24"/>
        </w:rPr>
        <w:t xml:space="preserve">he following </w:t>
      </w:r>
      <w:r w:rsidR="00224B5B" w:rsidRPr="00224B5B">
        <w:rPr>
          <w:rFonts w:ascii="Times New Roman" w:hAnsi="Times New Roman" w:cs="Times New Roman"/>
          <w:sz w:val="24"/>
          <w:szCs w:val="24"/>
        </w:rPr>
        <w:t>situati</w:t>
      </w:r>
      <w:r w:rsidR="00224B5B">
        <w:rPr>
          <w:rFonts w:ascii="Times New Roman" w:hAnsi="Times New Roman" w:cs="Times New Roman"/>
          <w:sz w:val="24"/>
          <w:szCs w:val="24"/>
        </w:rPr>
        <w:t xml:space="preserve">ons require special attention. </w:t>
      </w:r>
      <w:r w:rsidR="00224B5B" w:rsidRPr="00224B5B">
        <w:rPr>
          <w:rFonts w:ascii="Times New Roman" w:hAnsi="Times New Roman" w:cs="Times New Roman"/>
          <w:sz w:val="24"/>
          <w:szCs w:val="24"/>
        </w:rPr>
        <w:t>Older individuals (over 60) are at increased risk of poor outcomes from the COVID-19 flu as well as from thei</w:t>
      </w:r>
      <w:r w:rsidR="00224B5B">
        <w:rPr>
          <w:rFonts w:ascii="Times New Roman" w:hAnsi="Times New Roman" w:cs="Times New Roman"/>
          <w:sz w:val="24"/>
          <w:szCs w:val="24"/>
        </w:rPr>
        <w:t xml:space="preserve">r hypertension. </w:t>
      </w:r>
      <w:r w:rsidR="00224B5B" w:rsidRPr="00224B5B">
        <w:rPr>
          <w:rFonts w:ascii="Times New Roman" w:hAnsi="Times New Roman" w:cs="Times New Roman"/>
          <w:sz w:val="24"/>
          <w:szCs w:val="24"/>
        </w:rPr>
        <w:t>Be particularly vigilant in observing our recommendations. Do not hesitate to get medical</w:t>
      </w:r>
      <w:r w:rsidR="00224B5B">
        <w:rPr>
          <w:rFonts w:ascii="Times New Roman" w:hAnsi="Times New Roman" w:cs="Times New Roman"/>
          <w:sz w:val="24"/>
          <w:szCs w:val="24"/>
        </w:rPr>
        <w:t xml:space="preserve"> help if you develop symptoms.</w:t>
      </w:r>
      <w:r w:rsidR="00224B5B" w:rsidRPr="00224B5B">
        <w:rPr>
          <w:rFonts w:ascii="Times New Roman" w:hAnsi="Times New Roman" w:cs="Times New Roman"/>
          <w:sz w:val="24"/>
          <w:szCs w:val="24"/>
        </w:rPr>
        <w:t xml:space="preserve"> A previous heart condition, stroke or kidney disease: Be careful to take all your prescribed medications, follow all the recommendations already given and be prepared – if necessary – to actively seek medical help</w:t>
      </w:r>
      <w:r w:rsidR="00224B5B">
        <w:rPr>
          <w:rFonts w:ascii="Times New Roman" w:hAnsi="Times New Roman" w:cs="Times New Roman"/>
          <w:sz w:val="24"/>
          <w:szCs w:val="24"/>
        </w:rPr>
        <w:t xml:space="preserve">. </w:t>
      </w:r>
      <w:r w:rsidRPr="0080620A">
        <w:rPr>
          <w:rFonts w:ascii="Times New Roman" w:hAnsi="Times New Roman" w:cs="Times New Roman"/>
          <w:sz w:val="24"/>
          <w:szCs w:val="24"/>
        </w:rPr>
        <w:t xml:space="preserve">JAMA study results shows about 80.4% of the patients who recovered from COVID -19 come back to the hospital and had the persistence of at least one symptom particularly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>fatigues, dyspnea, dry cough, chest pain and body ache.</w:t>
      </w:r>
      <w:r w:rsidRPr="0080620A">
        <w:rPr>
          <w:rFonts w:ascii="Times New Roman" w:hAnsi="Times New Roman" w:cs="Times New Roman"/>
          <w:sz w:val="24"/>
          <w:szCs w:val="24"/>
        </w:rPr>
        <w:t xml:space="preserve">53 % of patients showed with fatigue, 55 % of the patients had dyspnea, dry cough, chest pain and body ache, 32 % had only dyspnea and more than 44 % of the patient’s health condition become worsened with the complications of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 xml:space="preserve">myocardial infarction, pneumonia, respiratory distress syndrome, hypertension and brain fog </w:t>
      </w:r>
      <w:r w:rsidRPr="0080620A">
        <w:rPr>
          <w:rFonts w:ascii="Times New Roman" w:hAnsi="Times New Roman" w:cs="Times New Roman"/>
          <w:sz w:val="24"/>
          <w:szCs w:val="24"/>
        </w:rPr>
        <w:t xml:space="preserve">The researchers are interested to find the effects of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 xml:space="preserve">specific comorbidities </w:t>
      </w:r>
      <w:r w:rsidRPr="0080620A">
        <w:rPr>
          <w:rFonts w:ascii="Times New Roman" w:hAnsi="Times New Roman" w:cs="Times New Roman"/>
          <w:sz w:val="24"/>
          <w:szCs w:val="24"/>
        </w:rPr>
        <w:t xml:space="preserve">and  proposes to administer the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 xml:space="preserve">follow up care comorbidity module </w:t>
      </w:r>
      <w:r w:rsidRPr="0080620A">
        <w:rPr>
          <w:rFonts w:ascii="Times New Roman" w:hAnsi="Times New Roman" w:cs="Times New Roman"/>
          <w:sz w:val="24"/>
          <w:szCs w:val="24"/>
        </w:rPr>
        <w:t xml:space="preserve">on patients who recovered from COVID 19 disease and discharged. 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>THE EXPECTED OUTPUT OF THE PROJECT</w:t>
      </w:r>
      <w:r w:rsidRPr="008062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620A">
        <w:rPr>
          <w:rFonts w:ascii="Times New Roman" w:hAnsi="Times New Roman" w:cs="Times New Roman"/>
          <w:sz w:val="24"/>
          <w:szCs w:val="24"/>
        </w:rPr>
        <w:t xml:space="preserve">Researchers are proposing to apply the follow up care comorbidity module in view to assess </w:t>
      </w:r>
      <w:r w:rsidR="00224B5B" w:rsidRPr="0080620A">
        <w:rPr>
          <w:rFonts w:ascii="Times New Roman" w:hAnsi="Times New Roman" w:cs="Times New Roman"/>
          <w:sz w:val="24"/>
          <w:szCs w:val="24"/>
        </w:rPr>
        <w:t>the general</w:t>
      </w:r>
      <w:r w:rsidRPr="0080620A">
        <w:rPr>
          <w:rFonts w:ascii="Times New Roman" w:hAnsi="Times New Roman" w:cs="Times New Roman"/>
          <w:sz w:val="24"/>
          <w:szCs w:val="24"/>
        </w:rPr>
        <w:t xml:space="preserve"> health condition of the patients and risk </w:t>
      </w:r>
      <w:r w:rsidR="00224B5B" w:rsidRPr="0080620A">
        <w:rPr>
          <w:rFonts w:ascii="Times New Roman" w:hAnsi="Times New Roman" w:cs="Times New Roman"/>
          <w:sz w:val="24"/>
          <w:szCs w:val="24"/>
        </w:rPr>
        <w:t>of associated</w:t>
      </w:r>
      <w:r w:rsidRPr="0080620A">
        <w:rPr>
          <w:rFonts w:ascii="Times New Roman" w:hAnsi="Times New Roman" w:cs="Times New Roman"/>
          <w:sz w:val="24"/>
          <w:szCs w:val="24"/>
        </w:rPr>
        <w:t xml:space="preserve"> </w:t>
      </w:r>
      <w:r w:rsidR="00224B5B" w:rsidRPr="0080620A">
        <w:rPr>
          <w:rFonts w:ascii="Times New Roman" w:hAnsi="Times New Roman" w:cs="Times New Roman"/>
          <w:sz w:val="24"/>
          <w:szCs w:val="24"/>
        </w:rPr>
        <w:t>complications, Identification</w:t>
      </w:r>
      <w:r w:rsidRPr="0080620A">
        <w:rPr>
          <w:rFonts w:ascii="Times New Roman" w:hAnsi="Times New Roman" w:cs="Times New Roman"/>
          <w:sz w:val="24"/>
          <w:szCs w:val="24"/>
        </w:rPr>
        <w:t xml:space="preserve"> of high risk </w:t>
      </w:r>
      <w:r w:rsidR="00224B5B" w:rsidRPr="0080620A">
        <w:rPr>
          <w:rFonts w:ascii="Times New Roman" w:hAnsi="Times New Roman" w:cs="Times New Roman"/>
          <w:sz w:val="24"/>
          <w:szCs w:val="24"/>
        </w:rPr>
        <w:t>patients, Assessment</w:t>
      </w:r>
      <w:r w:rsidRPr="0080620A">
        <w:rPr>
          <w:rFonts w:ascii="Times New Roman" w:hAnsi="Times New Roman" w:cs="Times New Roman"/>
          <w:sz w:val="24"/>
          <w:szCs w:val="24"/>
        </w:rPr>
        <w:t xml:space="preserve"> of the Morbidity and mortality status among </w:t>
      </w:r>
      <w:proofErr w:type="spellStart"/>
      <w:r w:rsidRPr="0080620A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80620A">
        <w:rPr>
          <w:rFonts w:ascii="Times New Roman" w:hAnsi="Times New Roman" w:cs="Times New Roman"/>
          <w:sz w:val="24"/>
          <w:szCs w:val="24"/>
        </w:rPr>
        <w:t xml:space="preserve"> 19 recovered patients </w:t>
      </w:r>
      <w:r w:rsidRPr="0080620A">
        <w:rPr>
          <w:rFonts w:ascii="Times New Roman" w:hAnsi="Times New Roman" w:cs="Times New Roman"/>
          <w:b/>
          <w:bCs/>
          <w:sz w:val="24"/>
          <w:szCs w:val="24"/>
        </w:rPr>
        <w:t>SOCIETAL RELEVANCE OF THE PROJECT</w:t>
      </w:r>
      <w:r w:rsidRPr="008062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620A">
        <w:rPr>
          <w:rFonts w:ascii="Times New Roman" w:hAnsi="Times New Roman" w:cs="Times New Roman"/>
          <w:sz w:val="24"/>
          <w:szCs w:val="24"/>
        </w:rPr>
        <w:t xml:space="preserve">It is one of the novice </w:t>
      </w:r>
      <w:r w:rsidR="00224B5B" w:rsidRPr="0080620A">
        <w:rPr>
          <w:rFonts w:ascii="Times New Roman" w:hAnsi="Times New Roman" w:cs="Times New Roman"/>
          <w:sz w:val="24"/>
          <w:szCs w:val="24"/>
        </w:rPr>
        <w:t>studies,</w:t>
      </w:r>
      <w:r w:rsidRPr="0080620A">
        <w:rPr>
          <w:rFonts w:ascii="Times New Roman" w:hAnsi="Times New Roman" w:cs="Times New Roman"/>
          <w:sz w:val="24"/>
          <w:szCs w:val="24"/>
        </w:rPr>
        <w:t xml:space="preserve"> The participants in the study benefitted with follow-up comorbidity care module.  This follow-up care modules consists of reading material, videos and </w:t>
      </w:r>
      <w:r w:rsidR="00224B5B" w:rsidRPr="0080620A">
        <w:rPr>
          <w:rFonts w:ascii="Times New Roman" w:hAnsi="Times New Roman" w:cs="Times New Roman"/>
          <w:sz w:val="24"/>
          <w:szCs w:val="24"/>
        </w:rPr>
        <w:t>apps,</w:t>
      </w:r>
      <w:r w:rsidRPr="0080620A">
        <w:rPr>
          <w:rFonts w:ascii="Times New Roman" w:hAnsi="Times New Roman" w:cs="Times New Roman"/>
          <w:sz w:val="24"/>
          <w:szCs w:val="24"/>
        </w:rPr>
        <w:t xml:space="preserve"> which </w:t>
      </w:r>
      <w:r w:rsidR="00224B5B" w:rsidRPr="0080620A">
        <w:rPr>
          <w:rFonts w:ascii="Times New Roman" w:hAnsi="Times New Roman" w:cs="Times New Roman"/>
          <w:sz w:val="24"/>
          <w:szCs w:val="24"/>
        </w:rPr>
        <w:t>are useful</w:t>
      </w:r>
      <w:r w:rsidRPr="0080620A">
        <w:rPr>
          <w:rFonts w:ascii="Times New Roman" w:hAnsi="Times New Roman" w:cs="Times New Roman"/>
          <w:sz w:val="24"/>
          <w:szCs w:val="24"/>
        </w:rPr>
        <w:t xml:space="preserve"> for the participants </w:t>
      </w:r>
      <w:r w:rsidR="00224B5B" w:rsidRPr="0080620A">
        <w:rPr>
          <w:rFonts w:ascii="Times New Roman" w:hAnsi="Times New Roman" w:cs="Times New Roman"/>
          <w:sz w:val="24"/>
          <w:szCs w:val="24"/>
        </w:rPr>
        <w:t>and for</w:t>
      </w:r>
      <w:r w:rsidRPr="0080620A">
        <w:rPr>
          <w:rFonts w:ascii="Times New Roman" w:hAnsi="Times New Roman" w:cs="Times New Roman"/>
          <w:sz w:val="24"/>
          <w:szCs w:val="24"/>
        </w:rPr>
        <w:t xml:space="preserve"> others too. </w:t>
      </w:r>
      <w:r w:rsidRPr="00224B5B">
        <w:rPr>
          <w:rFonts w:ascii="Times New Roman" w:hAnsi="Times New Roman" w:cs="Times New Roman"/>
          <w:b/>
          <w:bCs/>
          <w:sz w:val="24"/>
          <w:szCs w:val="24"/>
          <w:lang w:val="en-IN"/>
        </w:rPr>
        <w:t>REFERENCES</w:t>
      </w:r>
      <w:r w:rsidR="00224B5B" w:rsidRPr="00224B5B">
        <w:rPr>
          <w:rFonts w:ascii="Times New Roman" w:hAnsi="Times New Roman" w:cs="Times New Roman"/>
          <w:b/>
          <w:bCs/>
          <w:sz w:val="24"/>
          <w:szCs w:val="24"/>
          <w:lang w:val="en-IN"/>
        </w:rPr>
        <w:t>:</w:t>
      </w:r>
      <w:r w:rsidR="00224B5B" w:rsidRPr="00224B5B">
        <w:rPr>
          <w:rFonts w:ascii="Times New Roman" w:hAnsi="Times New Roman" w:cs="Times New Roman"/>
          <w:sz w:val="24"/>
          <w:szCs w:val="24"/>
        </w:rPr>
        <w:t xml:space="preserve"> WHO</w:t>
      </w:r>
      <w:r w:rsidR="00224B5B" w:rsidRPr="00224B5B">
        <w:rPr>
          <w:rFonts w:ascii="Times New Roman" w:hAnsi="Times New Roman" w:cs="Times New Roman"/>
          <w:sz w:val="24"/>
          <w:szCs w:val="24"/>
        </w:rPr>
        <w:t xml:space="preserve"> Coronavirus Dise</w:t>
      </w:r>
      <w:r w:rsidR="00224B5B">
        <w:rPr>
          <w:rFonts w:ascii="Times New Roman" w:hAnsi="Times New Roman" w:cs="Times New Roman"/>
          <w:sz w:val="24"/>
          <w:szCs w:val="24"/>
        </w:rPr>
        <w:t xml:space="preserve">ase (COVID -19) </w:t>
      </w:r>
      <w:proofErr w:type="gramStart"/>
      <w:r w:rsidR="00224B5B">
        <w:rPr>
          <w:rFonts w:ascii="Times New Roman" w:hAnsi="Times New Roman" w:cs="Times New Roman"/>
          <w:sz w:val="24"/>
          <w:szCs w:val="24"/>
        </w:rPr>
        <w:t>Dashboard(</w:t>
      </w:r>
      <w:proofErr w:type="gramEnd"/>
      <w:r w:rsidR="00224B5B">
        <w:rPr>
          <w:rFonts w:ascii="Times New Roman" w:hAnsi="Times New Roman" w:cs="Times New Roman"/>
          <w:sz w:val="24"/>
          <w:szCs w:val="24"/>
        </w:rPr>
        <w:t>July</w:t>
      </w:r>
      <w:r w:rsidR="00224B5B" w:rsidRPr="00224B5B">
        <w:rPr>
          <w:rFonts w:ascii="Times New Roman" w:hAnsi="Times New Roman" w:cs="Times New Roman"/>
          <w:sz w:val="24"/>
          <w:szCs w:val="24"/>
        </w:rPr>
        <w:t>2020</w:t>
      </w:r>
      <w:r w:rsidR="00224B5B">
        <w:rPr>
          <w:rFonts w:ascii="Times New Roman" w:hAnsi="Times New Roman" w:cs="Times New Roman"/>
          <w:sz w:val="24"/>
          <w:szCs w:val="24"/>
        </w:rPr>
        <w:t>)</w:t>
      </w:r>
      <w:hyperlink r:id="rId5" w:history="1">
        <w:r w:rsidR="00224B5B" w:rsidRPr="00224B5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</w:t>
        </w:r>
      </w:hyperlink>
      <w:hyperlink r:id="rId6" w:history="1">
        <w:r w:rsidR="00224B5B" w:rsidRPr="00C705D8">
          <w:rPr>
            <w:rStyle w:val="Hyperlink"/>
            <w:rFonts w:ascii="Times New Roman" w:hAnsi="Times New Roman" w:cs="Times New Roman"/>
            <w:sz w:val="24"/>
            <w:szCs w:val="24"/>
          </w:rPr>
          <w:t>covid19.who.int/</w:t>
        </w:r>
      </w:hyperlink>
      <w:r w:rsidR="00224B5B">
        <w:rPr>
          <w:rFonts w:ascii="Times New Roman" w:hAnsi="Times New Roman" w:cs="Times New Roman"/>
          <w:sz w:val="24"/>
          <w:szCs w:val="24"/>
        </w:rPr>
        <w:t>,</w:t>
      </w:r>
      <w:r w:rsidR="00224B5B" w:rsidRPr="00224B5B">
        <w:rPr>
          <w:rFonts w:ascii="Times New Roman" w:hAnsi="Times New Roman" w:cs="Times New Roman"/>
          <w:sz w:val="24"/>
          <w:szCs w:val="24"/>
        </w:rPr>
        <w:t>Govt</w:t>
      </w:r>
      <w:r w:rsidR="00224B5B">
        <w:rPr>
          <w:rFonts w:ascii="Times New Roman" w:hAnsi="Times New Roman" w:cs="Times New Roman"/>
          <w:sz w:val="24"/>
          <w:szCs w:val="24"/>
        </w:rPr>
        <w:t>of</w:t>
      </w:r>
      <w:r w:rsidR="00224B5B" w:rsidRPr="00224B5B">
        <w:rPr>
          <w:rFonts w:ascii="Times New Roman" w:hAnsi="Times New Roman" w:cs="Times New Roman"/>
          <w:sz w:val="24"/>
          <w:szCs w:val="24"/>
        </w:rPr>
        <w:t>India(July</w:t>
      </w:r>
      <w:r w:rsidR="00224B5B">
        <w:rPr>
          <w:rFonts w:ascii="Times New Roman" w:hAnsi="Times New Roman" w:cs="Times New Roman"/>
          <w:sz w:val="24"/>
          <w:szCs w:val="24"/>
        </w:rPr>
        <w:t>2020)</w:t>
      </w:r>
      <w:bookmarkStart w:id="0" w:name="_GoBack"/>
      <w:bookmarkEnd w:id="0"/>
      <w:r w:rsidR="00224B5B" w:rsidRPr="00224B5B">
        <w:rPr>
          <w:rFonts w:ascii="Times New Roman" w:hAnsi="Times New Roman" w:cs="Times New Roman"/>
          <w:sz w:val="24"/>
          <w:szCs w:val="24"/>
        </w:rPr>
        <w:fldChar w:fldCharType="begin"/>
      </w:r>
      <w:r w:rsidR="00224B5B" w:rsidRPr="00224B5B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224B5B" w:rsidRPr="00224B5B">
        <w:rPr>
          <w:rFonts w:ascii="Times New Roman" w:hAnsi="Times New Roman" w:cs="Times New Roman"/>
          <w:sz w:val="24"/>
          <w:szCs w:val="24"/>
        </w:rPr>
        <w:instrText>HYPERL</w:instrText>
      </w:r>
      <w:r w:rsidR="00224B5B" w:rsidRPr="00224B5B">
        <w:rPr>
          <w:rFonts w:ascii="Times New Roman" w:hAnsi="Times New Roman" w:cs="Times New Roman"/>
          <w:sz w:val="24"/>
          <w:szCs w:val="24"/>
        </w:rPr>
        <w:instrText>INK "https://www.mygov.in/covid-19"</w:instrText>
      </w:r>
      <w:r w:rsidR="00224B5B" w:rsidRPr="00224B5B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224B5B" w:rsidRPr="00224B5B">
        <w:rPr>
          <w:rFonts w:ascii="Times New Roman" w:hAnsi="Times New Roman" w:cs="Times New Roman"/>
          <w:sz w:val="24"/>
          <w:szCs w:val="24"/>
        </w:rPr>
        <w:fldChar w:fldCharType="separate"/>
      </w:r>
      <w:r w:rsidR="00224B5B" w:rsidRPr="00224B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https://</w:t>
      </w:r>
      <w:r w:rsidR="00224B5B" w:rsidRPr="00224B5B">
        <w:rPr>
          <w:rFonts w:ascii="Times New Roman" w:hAnsi="Times New Roman" w:cs="Times New Roman"/>
          <w:sz w:val="24"/>
          <w:szCs w:val="24"/>
        </w:rPr>
        <w:fldChar w:fldCharType="end"/>
      </w:r>
      <w:hyperlink r:id="rId7" w:history="1">
        <w:r w:rsidR="00224B5B" w:rsidRPr="00224B5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www.mygov.in/covid-19</w:t>
        </w:r>
      </w:hyperlink>
      <w:r w:rsidR="00224B5B" w:rsidRPr="00224B5B">
        <w:rPr>
          <w:rFonts w:ascii="Times New Roman" w:hAnsi="Times New Roman" w:cs="Times New Roman"/>
          <w:sz w:val="24"/>
          <w:szCs w:val="24"/>
        </w:rPr>
        <w:t xml:space="preserve">WHO, (2020,April 17). Question and </w:t>
      </w:r>
      <w:r w:rsidRPr="00224B5B">
        <w:rPr>
          <w:rFonts w:ascii="Times New Roman" w:hAnsi="Times New Roman" w:cs="Times New Roman"/>
          <w:sz w:val="24"/>
          <w:szCs w:val="24"/>
        </w:rPr>
        <w:t>answers</w:t>
      </w:r>
      <w:r w:rsidR="00224B5B" w:rsidRPr="00224B5B">
        <w:rPr>
          <w:rFonts w:ascii="Times New Roman" w:hAnsi="Times New Roman" w:cs="Times New Roman"/>
          <w:sz w:val="24"/>
          <w:szCs w:val="24"/>
        </w:rPr>
        <w:t xml:space="preserve"> on coronaviruses (COVID-19). </w:t>
      </w:r>
      <w:hyperlink r:id="rId8" w:history="1">
        <w:r w:rsidR="00224B5B" w:rsidRPr="00224B5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https://www.who.int/emergencies/diseases/novel-coronavirus-2019/question-and-answers-hub/q-a-detail/q-a-coronaviruses</w:t>
        </w:r>
      </w:hyperlink>
    </w:p>
    <w:p w:rsidR="0080620A" w:rsidRPr="0080620A" w:rsidRDefault="0080620A" w:rsidP="0080620A">
      <w:pPr>
        <w:jc w:val="both"/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Key words: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Effect ,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follow</w:t>
      </w:r>
      <w:proofErr w:type="gramEnd"/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-up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comorbidity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, care module ,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associated 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complications 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,outcome,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COVID 19 </w:t>
      </w:r>
      <w:r w:rsidRPr="0080620A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80620A" w:rsidRPr="0080620A" w:rsidRDefault="0080620A" w:rsidP="008062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620A" w:rsidRPr="00806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C2922"/>
    <w:multiLevelType w:val="hybridMultilevel"/>
    <w:tmpl w:val="4D809C20"/>
    <w:lvl w:ilvl="0" w:tplc="0DAA6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F850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DED8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C44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E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F2EB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A1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67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DEC4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7C36744"/>
    <w:multiLevelType w:val="hybridMultilevel"/>
    <w:tmpl w:val="EDE406DE"/>
    <w:lvl w:ilvl="0" w:tplc="E5126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B619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6EC0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E6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2F8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F860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68B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24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0A67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47E20"/>
    <w:multiLevelType w:val="hybridMultilevel"/>
    <w:tmpl w:val="B4D281A2"/>
    <w:lvl w:ilvl="0" w:tplc="8C645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4417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2E21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0C4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1481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12F9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E85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6A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0605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0A"/>
    <w:rsid w:val="00224B5B"/>
    <w:rsid w:val="0067161C"/>
    <w:rsid w:val="0080620A"/>
    <w:rsid w:val="008D2962"/>
    <w:rsid w:val="00B8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52FB"/>
  <w15:chartTrackingRefBased/>
  <w15:docId w15:val="{BF2C9CF5-ECF5-46DC-BDB7-BB8E2FA4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20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4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0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66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563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21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3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383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305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emergencies/diseases/novel-coronavirus-2019/question-and-answers-hub/q-a-detail/q-a-coronavirus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ygov.in/covid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vid19.who.int/" TargetMode="External"/><Relationship Id="rId5" Type="http://schemas.openxmlformats.org/officeDocument/2006/relationships/hyperlink" Target="https://covid19.who.in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SCON</dc:creator>
  <cp:keywords/>
  <dc:description/>
  <cp:lastModifiedBy>SCON</cp:lastModifiedBy>
  <cp:revision>3</cp:revision>
  <dcterms:created xsi:type="dcterms:W3CDTF">2020-10-20T05:16:00Z</dcterms:created>
  <dcterms:modified xsi:type="dcterms:W3CDTF">2020-10-20T05:40:00Z</dcterms:modified>
</cp:coreProperties>
</file>