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EFB" w:rsidRDefault="00C83EFB" w:rsidP="00E662D9">
      <w:pPr>
        <w:bidi w:val="0"/>
        <w:spacing w:after="0" w:line="240" w:lineRule="auto"/>
        <w:rPr>
          <w:rFonts w:eastAsia="Times New Roman" w:cs="Calibri"/>
          <w:b/>
          <w:bCs/>
          <w:color w:val="500050"/>
          <w:sz w:val="13"/>
          <w:szCs w:val="13"/>
        </w:rPr>
      </w:pPr>
    </w:p>
    <w:p w:rsidR="00E662D9" w:rsidRPr="00E662D9" w:rsidRDefault="00E662D9" w:rsidP="00C83EFB">
      <w:pPr>
        <w:bidi w:val="0"/>
        <w:spacing w:after="0" w:line="240" w:lineRule="auto"/>
        <w:rPr>
          <w:rFonts w:eastAsia="Times New Roman" w:cs="Calibri"/>
          <w:color w:val="212121"/>
          <w:sz w:val="16"/>
          <w:szCs w:val="16"/>
        </w:rPr>
      </w:pPr>
      <w:r>
        <w:rPr>
          <w:rFonts w:eastAsia="Times New Roman" w:cs="Calibri"/>
          <w:b/>
          <w:bCs/>
          <w:color w:val="500050"/>
          <w:sz w:val="13"/>
          <w:szCs w:val="13"/>
        </w:rPr>
        <w:t>p</w:t>
      </w:r>
      <w:r w:rsidRPr="00E662D9">
        <w:rPr>
          <w:rFonts w:eastAsia="Times New Roman" w:cs="Calibri"/>
          <w:b/>
          <w:bCs/>
          <w:color w:val="500050"/>
          <w:sz w:val="13"/>
          <w:szCs w:val="13"/>
        </w:rPr>
        <w:t>TSD, Depression and Post-Traumatic Growth following Pregnancy Loss: The Role of Marital Adjustment</w:t>
      </w:r>
    </w:p>
    <w:p w:rsidR="00E662D9" w:rsidRPr="00E662D9" w:rsidRDefault="00E662D9" w:rsidP="00E662D9">
      <w:pPr>
        <w:bidi w:val="0"/>
        <w:spacing w:after="0" w:line="240" w:lineRule="auto"/>
        <w:rPr>
          <w:rFonts w:eastAsia="Times New Roman" w:cs="Calibri"/>
          <w:color w:val="212121"/>
          <w:sz w:val="16"/>
          <w:szCs w:val="16"/>
        </w:rPr>
      </w:pPr>
    </w:p>
    <w:p w:rsidR="00E662D9" w:rsidRPr="00E662D9" w:rsidRDefault="00E662D9" w:rsidP="00E662D9">
      <w:pPr>
        <w:bidi w:val="0"/>
        <w:spacing w:after="0" w:line="240" w:lineRule="auto"/>
        <w:rPr>
          <w:rFonts w:eastAsia="Times New Roman" w:cs="Calibri"/>
          <w:color w:val="212121"/>
          <w:sz w:val="16"/>
          <w:szCs w:val="16"/>
        </w:rPr>
      </w:pPr>
      <w:r w:rsidRPr="00E662D9">
        <w:rPr>
          <w:rFonts w:eastAsia="Times New Roman" w:cs="Calibri"/>
          <w:color w:val="500050"/>
          <w:sz w:val="13"/>
          <w:szCs w:val="13"/>
        </w:rPr>
        <w:t> </w:t>
      </w:r>
    </w:p>
    <w:p w:rsidR="00E662D9" w:rsidRPr="00E662D9" w:rsidRDefault="00E662D9" w:rsidP="00E662D9">
      <w:pPr>
        <w:bidi w:val="0"/>
        <w:spacing w:after="0" w:line="240" w:lineRule="auto"/>
        <w:rPr>
          <w:rFonts w:eastAsia="Times New Roman" w:cs="Calibri"/>
          <w:color w:val="212121"/>
          <w:sz w:val="16"/>
          <w:szCs w:val="16"/>
        </w:rPr>
      </w:pPr>
      <w:r w:rsidRPr="00E662D9">
        <w:rPr>
          <w:rFonts w:eastAsia="Times New Roman" w:cs="Calibri"/>
          <w:color w:val="500050"/>
          <w:sz w:val="13"/>
          <w:szCs w:val="13"/>
        </w:rPr>
        <w:t xml:space="preserve">Objective: Pregnancy loss (PL) is a relatively common experience, but its traumatic nature has yet to be fully acknowledged. This study attempted to understand the psychological implications of PL, and - for the first time ever - the role of marital adjustment measures in psychopathology following PL. Methods: 60 women who have experienced late PL (at week&gt;20 of pregnancy) have completed self-report questionnaires tapping PTSD, depression, post-traumatic growth, and several domains of marital adjustment (e.g., agreement, conflict, self-disclosure). Results: A relatively heavy burden of both PTSD (16%) and depression (16%) was found following PL, as well as post-traumatic growth. Dyadic agreement among husband and wife was negatively associated with both depression and PTSD. Also, women with and without PTSD significantly differed in the level of dyadic conflict, while dyadic self-disclosure was positively associated with spiritual growth after the loss. Interesting </w:t>
      </w:r>
      <w:proofErr w:type="spellStart"/>
      <w:r w:rsidRPr="00E662D9">
        <w:rPr>
          <w:rFonts w:eastAsia="Times New Roman" w:cs="Calibri"/>
          <w:color w:val="500050"/>
          <w:sz w:val="13"/>
          <w:szCs w:val="13"/>
        </w:rPr>
        <w:t>ly</w:t>
      </w:r>
      <w:proofErr w:type="spellEnd"/>
      <w:r w:rsidRPr="00E662D9">
        <w:rPr>
          <w:rFonts w:eastAsia="Times New Roman" w:cs="Calibri"/>
          <w:color w:val="500050"/>
          <w:sz w:val="13"/>
          <w:szCs w:val="13"/>
        </w:rPr>
        <w:t>, time since the loss was significantly associated with depression, but not with PTSD. Conclusions: PL may carry severe psychopathological implications. Although the loss is most directly experienced by the female, PL should also be seen as a dyadic experience, with marital adjustment playing an important role in the development of psychopathology following PL. This may carry important clinical implications.</w:t>
      </w:r>
    </w:p>
    <w:p w:rsidR="00D13809" w:rsidRPr="00E662D9" w:rsidRDefault="00D13809" w:rsidP="00E662D9"/>
    <w:sectPr w:rsidR="00D13809" w:rsidRPr="00E662D9" w:rsidSect="002F01DB">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C2ADF"/>
    <w:multiLevelType w:val="hybridMultilevel"/>
    <w:tmpl w:val="BD785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CB66FD"/>
    <w:multiLevelType w:val="hybridMultilevel"/>
    <w:tmpl w:val="8286DBC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08695F3B"/>
    <w:multiLevelType w:val="hybridMultilevel"/>
    <w:tmpl w:val="2E840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D1A5104"/>
    <w:multiLevelType w:val="hybridMultilevel"/>
    <w:tmpl w:val="67463E60"/>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9444AD"/>
    <w:multiLevelType w:val="hybridMultilevel"/>
    <w:tmpl w:val="3404DA44"/>
    <w:lvl w:ilvl="0" w:tplc="F70E5C9A">
      <w:start w:val="1"/>
      <w:numFmt w:val="hebrew1"/>
      <w:lvlText w:val="%1."/>
      <w:lvlJc w:val="left"/>
      <w:pPr>
        <w:ind w:left="1080" w:hanging="360"/>
      </w:pPr>
      <w:rPr>
        <w:rFonts w:cs="Times New Roman" w:hint="default"/>
        <w:sz w:val="2"/>
        <w:szCs w:val="22"/>
      </w:rPr>
    </w:lvl>
    <w:lvl w:ilvl="1" w:tplc="107E2A20">
      <w:start w:val="1"/>
      <w:numFmt w:val="decimal"/>
      <w:lvlText w:val="%2."/>
      <w:lvlJc w:val="left"/>
      <w:pPr>
        <w:tabs>
          <w:tab w:val="num" w:pos="1800"/>
        </w:tabs>
        <w:ind w:left="1800" w:hanging="360"/>
      </w:pPr>
      <w:rPr>
        <w:rFonts w:cs="Times New Roman" w:hint="default"/>
        <w:b/>
        <w:bCs/>
      </w:rPr>
    </w:lvl>
    <w:lvl w:ilvl="2" w:tplc="04090001">
      <w:start w:val="1"/>
      <w:numFmt w:val="bullet"/>
      <w:lvlText w:val=""/>
      <w:lvlJc w:val="left"/>
      <w:pPr>
        <w:tabs>
          <w:tab w:val="num" w:pos="2700"/>
        </w:tabs>
        <w:ind w:left="2700" w:hanging="360"/>
      </w:pPr>
      <w:rPr>
        <w:rFonts w:ascii="Symbol" w:hAnsi="Symbol" w:hint="default"/>
        <w:sz w:val="22"/>
      </w:rPr>
    </w:lvl>
    <w:lvl w:ilvl="3" w:tplc="D6426224">
      <w:start w:val="1"/>
      <w:numFmt w:val="decimal"/>
      <w:lvlText w:val="%4."/>
      <w:lvlJc w:val="left"/>
      <w:pPr>
        <w:ind w:left="3240" w:hanging="360"/>
      </w:pPr>
      <w:rPr>
        <w:rFonts w:cs="Times New Roman" w:hint="default"/>
        <w:sz w:val="22"/>
        <w:szCs w:val="22"/>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14F1134D"/>
    <w:multiLevelType w:val="hybridMultilevel"/>
    <w:tmpl w:val="5FBC3B0E"/>
    <w:lvl w:ilvl="0" w:tplc="D642622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19C96051"/>
    <w:multiLevelType w:val="hybridMultilevel"/>
    <w:tmpl w:val="9C24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F9685F"/>
    <w:multiLevelType w:val="hybridMultilevel"/>
    <w:tmpl w:val="808A9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8B3F8C"/>
    <w:multiLevelType w:val="hybridMultilevel"/>
    <w:tmpl w:val="30303204"/>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9">
    <w:nsid w:val="2202657F"/>
    <w:multiLevelType w:val="hybridMultilevel"/>
    <w:tmpl w:val="9C9A4398"/>
    <w:lvl w:ilvl="0" w:tplc="04090011">
      <w:start w:val="1"/>
      <w:numFmt w:val="decimal"/>
      <w:lvlText w:val="%1)"/>
      <w:lvlJc w:val="left"/>
      <w:pPr>
        <w:ind w:left="165" w:hanging="360"/>
      </w:pPr>
      <w:rPr>
        <w:rFonts w:cs="Times New Roman" w:hint="default"/>
        <w:sz w:val="22"/>
      </w:rPr>
    </w:lvl>
    <w:lvl w:ilvl="1" w:tplc="04090019" w:tentative="1">
      <w:start w:val="1"/>
      <w:numFmt w:val="lowerLetter"/>
      <w:lvlText w:val="%2."/>
      <w:lvlJc w:val="left"/>
      <w:pPr>
        <w:ind w:left="885" w:hanging="360"/>
      </w:pPr>
      <w:rPr>
        <w:rFonts w:cs="Times New Roman"/>
      </w:rPr>
    </w:lvl>
    <w:lvl w:ilvl="2" w:tplc="0409001B" w:tentative="1">
      <w:start w:val="1"/>
      <w:numFmt w:val="lowerRoman"/>
      <w:lvlText w:val="%3."/>
      <w:lvlJc w:val="right"/>
      <w:pPr>
        <w:ind w:left="1605" w:hanging="180"/>
      </w:pPr>
      <w:rPr>
        <w:rFonts w:cs="Times New Roman"/>
      </w:rPr>
    </w:lvl>
    <w:lvl w:ilvl="3" w:tplc="0409000F" w:tentative="1">
      <w:start w:val="1"/>
      <w:numFmt w:val="decimal"/>
      <w:lvlText w:val="%4."/>
      <w:lvlJc w:val="left"/>
      <w:pPr>
        <w:ind w:left="2325" w:hanging="360"/>
      </w:pPr>
      <w:rPr>
        <w:rFonts w:cs="Times New Roman"/>
      </w:rPr>
    </w:lvl>
    <w:lvl w:ilvl="4" w:tplc="04090019" w:tentative="1">
      <w:start w:val="1"/>
      <w:numFmt w:val="lowerLetter"/>
      <w:lvlText w:val="%5."/>
      <w:lvlJc w:val="left"/>
      <w:pPr>
        <w:ind w:left="3045" w:hanging="360"/>
      </w:pPr>
      <w:rPr>
        <w:rFonts w:cs="Times New Roman"/>
      </w:rPr>
    </w:lvl>
    <w:lvl w:ilvl="5" w:tplc="0409001B" w:tentative="1">
      <w:start w:val="1"/>
      <w:numFmt w:val="lowerRoman"/>
      <w:lvlText w:val="%6."/>
      <w:lvlJc w:val="right"/>
      <w:pPr>
        <w:ind w:left="3765" w:hanging="180"/>
      </w:pPr>
      <w:rPr>
        <w:rFonts w:cs="Times New Roman"/>
      </w:rPr>
    </w:lvl>
    <w:lvl w:ilvl="6" w:tplc="0409000F" w:tentative="1">
      <w:start w:val="1"/>
      <w:numFmt w:val="decimal"/>
      <w:lvlText w:val="%7."/>
      <w:lvlJc w:val="left"/>
      <w:pPr>
        <w:ind w:left="4485" w:hanging="360"/>
      </w:pPr>
      <w:rPr>
        <w:rFonts w:cs="Times New Roman"/>
      </w:rPr>
    </w:lvl>
    <w:lvl w:ilvl="7" w:tplc="04090019" w:tentative="1">
      <w:start w:val="1"/>
      <w:numFmt w:val="lowerLetter"/>
      <w:lvlText w:val="%8."/>
      <w:lvlJc w:val="left"/>
      <w:pPr>
        <w:ind w:left="5205" w:hanging="360"/>
      </w:pPr>
      <w:rPr>
        <w:rFonts w:cs="Times New Roman"/>
      </w:rPr>
    </w:lvl>
    <w:lvl w:ilvl="8" w:tplc="0409001B" w:tentative="1">
      <w:start w:val="1"/>
      <w:numFmt w:val="lowerRoman"/>
      <w:lvlText w:val="%9."/>
      <w:lvlJc w:val="right"/>
      <w:pPr>
        <w:ind w:left="5925" w:hanging="180"/>
      </w:pPr>
      <w:rPr>
        <w:rFonts w:cs="Times New Roman"/>
      </w:rPr>
    </w:lvl>
  </w:abstractNum>
  <w:abstractNum w:abstractNumId="10">
    <w:nsid w:val="26F07E1E"/>
    <w:multiLevelType w:val="hybridMultilevel"/>
    <w:tmpl w:val="5128EB0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2BD25732"/>
    <w:multiLevelType w:val="hybridMultilevel"/>
    <w:tmpl w:val="D102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16377A"/>
    <w:multiLevelType w:val="hybridMultilevel"/>
    <w:tmpl w:val="F78C67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1D7116"/>
    <w:multiLevelType w:val="hybridMultilevel"/>
    <w:tmpl w:val="4D74C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6B425A"/>
    <w:multiLevelType w:val="hybridMultilevel"/>
    <w:tmpl w:val="528EACB8"/>
    <w:lvl w:ilvl="0" w:tplc="04090001">
      <w:start w:val="1"/>
      <w:numFmt w:val="bullet"/>
      <w:lvlText w:val=""/>
      <w:lvlJc w:val="left"/>
      <w:pPr>
        <w:ind w:left="1466" w:hanging="360"/>
      </w:pPr>
      <w:rPr>
        <w:rFonts w:ascii="Symbol" w:hAnsi="Symbol" w:hint="default"/>
      </w:rPr>
    </w:lvl>
    <w:lvl w:ilvl="1" w:tplc="04090003" w:tentative="1">
      <w:start w:val="1"/>
      <w:numFmt w:val="bullet"/>
      <w:lvlText w:val="o"/>
      <w:lvlJc w:val="left"/>
      <w:pPr>
        <w:ind w:left="2186" w:hanging="360"/>
      </w:pPr>
      <w:rPr>
        <w:rFonts w:ascii="Courier New" w:hAnsi="Courier New" w:hint="default"/>
      </w:rPr>
    </w:lvl>
    <w:lvl w:ilvl="2" w:tplc="04090005" w:tentative="1">
      <w:start w:val="1"/>
      <w:numFmt w:val="bullet"/>
      <w:lvlText w:val=""/>
      <w:lvlJc w:val="left"/>
      <w:pPr>
        <w:ind w:left="2906" w:hanging="360"/>
      </w:pPr>
      <w:rPr>
        <w:rFonts w:ascii="Wingdings" w:hAnsi="Wingdings" w:hint="default"/>
      </w:rPr>
    </w:lvl>
    <w:lvl w:ilvl="3" w:tplc="04090001" w:tentative="1">
      <w:start w:val="1"/>
      <w:numFmt w:val="bullet"/>
      <w:lvlText w:val=""/>
      <w:lvlJc w:val="left"/>
      <w:pPr>
        <w:ind w:left="3626" w:hanging="360"/>
      </w:pPr>
      <w:rPr>
        <w:rFonts w:ascii="Symbol" w:hAnsi="Symbol" w:hint="default"/>
      </w:rPr>
    </w:lvl>
    <w:lvl w:ilvl="4" w:tplc="04090003" w:tentative="1">
      <w:start w:val="1"/>
      <w:numFmt w:val="bullet"/>
      <w:lvlText w:val="o"/>
      <w:lvlJc w:val="left"/>
      <w:pPr>
        <w:ind w:left="4346" w:hanging="360"/>
      </w:pPr>
      <w:rPr>
        <w:rFonts w:ascii="Courier New" w:hAnsi="Courier New" w:hint="default"/>
      </w:rPr>
    </w:lvl>
    <w:lvl w:ilvl="5" w:tplc="04090005" w:tentative="1">
      <w:start w:val="1"/>
      <w:numFmt w:val="bullet"/>
      <w:lvlText w:val=""/>
      <w:lvlJc w:val="left"/>
      <w:pPr>
        <w:ind w:left="5066" w:hanging="360"/>
      </w:pPr>
      <w:rPr>
        <w:rFonts w:ascii="Wingdings" w:hAnsi="Wingdings" w:hint="default"/>
      </w:rPr>
    </w:lvl>
    <w:lvl w:ilvl="6" w:tplc="04090001" w:tentative="1">
      <w:start w:val="1"/>
      <w:numFmt w:val="bullet"/>
      <w:lvlText w:val=""/>
      <w:lvlJc w:val="left"/>
      <w:pPr>
        <w:ind w:left="5786" w:hanging="360"/>
      </w:pPr>
      <w:rPr>
        <w:rFonts w:ascii="Symbol" w:hAnsi="Symbol" w:hint="default"/>
      </w:rPr>
    </w:lvl>
    <w:lvl w:ilvl="7" w:tplc="04090003" w:tentative="1">
      <w:start w:val="1"/>
      <w:numFmt w:val="bullet"/>
      <w:lvlText w:val="o"/>
      <w:lvlJc w:val="left"/>
      <w:pPr>
        <w:ind w:left="6506" w:hanging="360"/>
      </w:pPr>
      <w:rPr>
        <w:rFonts w:ascii="Courier New" w:hAnsi="Courier New" w:hint="default"/>
      </w:rPr>
    </w:lvl>
    <w:lvl w:ilvl="8" w:tplc="04090005" w:tentative="1">
      <w:start w:val="1"/>
      <w:numFmt w:val="bullet"/>
      <w:lvlText w:val=""/>
      <w:lvlJc w:val="left"/>
      <w:pPr>
        <w:ind w:left="7226" w:hanging="360"/>
      </w:pPr>
      <w:rPr>
        <w:rFonts w:ascii="Wingdings" w:hAnsi="Wingdings" w:hint="default"/>
      </w:rPr>
    </w:lvl>
  </w:abstractNum>
  <w:abstractNum w:abstractNumId="15">
    <w:nsid w:val="5B824832"/>
    <w:multiLevelType w:val="hybridMultilevel"/>
    <w:tmpl w:val="DC5C7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6E2F26"/>
    <w:multiLevelType w:val="hybridMultilevel"/>
    <w:tmpl w:val="CFB255B4"/>
    <w:lvl w:ilvl="0" w:tplc="4AB0A09A">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nsid w:val="761C65EF"/>
    <w:multiLevelType w:val="hybridMultilevel"/>
    <w:tmpl w:val="A210D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F36DB3"/>
    <w:multiLevelType w:val="hybridMultilevel"/>
    <w:tmpl w:val="3B742EEE"/>
    <w:lvl w:ilvl="0" w:tplc="195EAF80">
      <w:numFmt w:val="bullet"/>
      <w:lvlText w:val="-"/>
      <w:lvlJc w:val="left"/>
      <w:pPr>
        <w:ind w:left="1080" w:hanging="360"/>
      </w:pPr>
      <w:rPr>
        <w:rFonts w:ascii="Arial" w:eastAsia="Times New Roman" w:hAnsi="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5"/>
  </w:num>
  <w:num w:numId="3">
    <w:abstractNumId w:val="4"/>
  </w:num>
  <w:num w:numId="4">
    <w:abstractNumId w:val="0"/>
  </w:num>
  <w:num w:numId="5">
    <w:abstractNumId w:val="16"/>
  </w:num>
  <w:num w:numId="6">
    <w:abstractNumId w:val="15"/>
  </w:num>
  <w:num w:numId="7">
    <w:abstractNumId w:val="17"/>
  </w:num>
  <w:num w:numId="8">
    <w:abstractNumId w:val="18"/>
  </w:num>
  <w:num w:numId="9">
    <w:abstractNumId w:val="13"/>
  </w:num>
  <w:num w:numId="10">
    <w:abstractNumId w:val="12"/>
  </w:num>
  <w:num w:numId="11">
    <w:abstractNumId w:val="8"/>
  </w:num>
  <w:num w:numId="12">
    <w:abstractNumId w:val="1"/>
  </w:num>
  <w:num w:numId="13">
    <w:abstractNumId w:val="10"/>
  </w:num>
  <w:num w:numId="14">
    <w:abstractNumId w:val="6"/>
  </w:num>
  <w:num w:numId="15">
    <w:abstractNumId w:val="11"/>
  </w:num>
  <w:num w:numId="16">
    <w:abstractNumId w:val="14"/>
  </w:num>
  <w:num w:numId="17">
    <w:abstractNumId w:val="2"/>
  </w:num>
  <w:num w:numId="18">
    <w:abstractNumId w:val="3"/>
  </w:num>
  <w:num w:numId="19">
    <w:abstractNumId w:val="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4B4857"/>
    <w:rsid w:val="00005D54"/>
    <w:rsid w:val="0001146E"/>
    <w:rsid w:val="0002474A"/>
    <w:rsid w:val="000345A2"/>
    <w:rsid w:val="00037186"/>
    <w:rsid w:val="0004021E"/>
    <w:rsid w:val="00041A93"/>
    <w:rsid w:val="000455DA"/>
    <w:rsid w:val="00047C9B"/>
    <w:rsid w:val="00047D9B"/>
    <w:rsid w:val="00054674"/>
    <w:rsid w:val="000567D0"/>
    <w:rsid w:val="000575CF"/>
    <w:rsid w:val="0006086B"/>
    <w:rsid w:val="00061984"/>
    <w:rsid w:val="000719E9"/>
    <w:rsid w:val="000766E3"/>
    <w:rsid w:val="00076F44"/>
    <w:rsid w:val="00083F31"/>
    <w:rsid w:val="00083F68"/>
    <w:rsid w:val="00084053"/>
    <w:rsid w:val="0009578C"/>
    <w:rsid w:val="000964A2"/>
    <w:rsid w:val="000A145C"/>
    <w:rsid w:val="000B2CA9"/>
    <w:rsid w:val="000C014C"/>
    <w:rsid w:val="000C4CEC"/>
    <w:rsid w:val="000C61E7"/>
    <w:rsid w:val="000C79B5"/>
    <w:rsid w:val="000D1B49"/>
    <w:rsid w:val="000E270A"/>
    <w:rsid w:val="000E61ED"/>
    <w:rsid w:val="000F6ED0"/>
    <w:rsid w:val="000F778E"/>
    <w:rsid w:val="0010269B"/>
    <w:rsid w:val="00115BB1"/>
    <w:rsid w:val="00121767"/>
    <w:rsid w:val="00130850"/>
    <w:rsid w:val="001328F1"/>
    <w:rsid w:val="00137AFB"/>
    <w:rsid w:val="00161378"/>
    <w:rsid w:val="00161F71"/>
    <w:rsid w:val="00167C0A"/>
    <w:rsid w:val="00170284"/>
    <w:rsid w:val="00173096"/>
    <w:rsid w:val="0017461B"/>
    <w:rsid w:val="0018315A"/>
    <w:rsid w:val="00184E33"/>
    <w:rsid w:val="00185359"/>
    <w:rsid w:val="00185620"/>
    <w:rsid w:val="00187C1A"/>
    <w:rsid w:val="001911C0"/>
    <w:rsid w:val="001A2117"/>
    <w:rsid w:val="001A7D3E"/>
    <w:rsid w:val="001B1A7D"/>
    <w:rsid w:val="001D182E"/>
    <w:rsid w:val="001D1C09"/>
    <w:rsid w:val="001D1FFF"/>
    <w:rsid w:val="001D7714"/>
    <w:rsid w:val="001E6B33"/>
    <w:rsid w:val="001F0169"/>
    <w:rsid w:val="001F036B"/>
    <w:rsid w:val="001F3EC6"/>
    <w:rsid w:val="00200D3C"/>
    <w:rsid w:val="00202135"/>
    <w:rsid w:val="00206101"/>
    <w:rsid w:val="00210A37"/>
    <w:rsid w:val="00211D77"/>
    <w:rsid w:val="002205EB"/>
    <w:rsid w:val="00230FDF"/>
    <w:rsid w:val="00231628"/>
    <w:rsid w:val="00234220"/>
    <w:rsid w:val="002342A4"/>
    <w:rsid w:val="00237CDB"/>
    <w:rsid w:val="0024299A"/>
    <w:rsid w:val="002537AA"/>
    <w:rsid w:val="00285575"/>
    <w:rsid w:val="002A3815"/>
    <w:rsid w:val="002A4704"/>
    <w:rsid w:val="002A68FF"/>
    <w:rsid w:val="002B0345"/>
    <w:rsid w:val="002B09F6"/>
    <w:rsid w:val="002B6125"/>
    <w:rsid w:val="002D5317"/>
    <w:rsid w:val="002D7143"/>
    <w:rsid w:val="002F01DB"/>
    <w:rsid w:val="00303918"/>
    <w:rsid w:val="003122EE"/>
    <w:rsid w:val="00325380"/>
    <w:rsid w:val="003322DE"/>
    <w:rsid w:val="00336C4A"/>
    <w:rsid w:val="00353BC7"/>
    <w:rsid w:val="00356A92"/>
    <w:rsid w:val="00363A26"/>
    <w:rsid w:val="00367945"/>
    <w:rsid w:val="00376853"/>
    <w:rsid w:val="00377058"/>
    <w:rsid w:val="00380BCC"/>
    <w:rsid w:val="0038105F"/>
    <w:rsid w:val="00382AF9"/>
    <w:rsid w:val="00382D8F"/>
    <w:rsid w:val="003948AC"/>
    <w:rsid w:val="00395A24"/>
    <w:rsid w:val="003B2085"/>
    <w:rsid w:val="003B5B54"/>
    <w:rsid w:val="003C4907"/>
    <w:rsid w:val="003C7F95"/>
    <w:rsid w:val="003D464E"/>
    <w:rsid w:val="003D570F"/>
    <w:rsid w:val="003E6707"/>
    <w:rsid w:val="003F65D9"/>
    <w:rsid w:val="0041077F"/>
    <w:rsid w:val="004111DE"/>
    <w:rsid w:val="004150F6"/>
    <w:rsid w:val="0041680E"/>
    <w:rsid w:val="0042298F"/>
    <w:rsid w:val="00445C18"/>
    <w:rsid w:val="00461D82"/>
    <w:rsid w:val="00462033"/>
    <w:rsid w:val="004665D3"/>
    <w:rsid w:val="004776EC"/>
    <w:rsid w:val="00481B6F"/>
    <w:rsid w:val="00487EF9"/>
    <w:rsid w:val="00491060"/>
    <w:rsid w:val="004945EF"/>
    <w:rsid w:val="00496E91"/>
    <w:rsid w:val="00497488"/>
    <w:rsid w:val="004B4857"/>
    <w:rsid w:val="004C6EED"/>
    <w:rsid w:val="004D189A"/>
    <w:rsid w:val="004D2D4A"/>
    <w:rsid w:val="004E66C3"/>
    <w:rsid w:val="004E6B61"/>
    <w:rsid w:val="004E701E"/>
    <w:rsid w:val="004E7852"/>
    <w:rsid w:val="005073AA"/>
    <w:rsid w:val="00516623"/>
    <w:rsid w:val="00526E11"/>
    <w:rsid w:val="00543746"/>
    <w:rsid w:val="00544F0B"/>
    <w:rsid w:val="00546881"/>
    <w:rsid w:val="00554809"/>
    <w:rsid w:val="00562D8B"/>
    <w:rsid w:val="00564732"/>
    <w:rsid w:val="005801BA"/>
    <w:rsid w:val="00584054"/>
    <w:rsid w:val="005958C7"/>
    <w:rsid w:val="005A2E9F"/>
    <w:rsid w:val="005A5AEC"/>
    <w:rsid w:val="005B1BF1"/>
    <w:rsid w:val="005B6961"/>
    <w:rsid w:val="005D09BA"/>
    <w:rsid w:val="005D1B12"/>
    <w:rsid w:val="005D595C"/>
    <w:rsid w:val="005E0D86"/>
    <w:rsid w:val="005E7274"/>
    <w:rsid w:val="005F2962"/>
    <w:rsid w:val="005F6A59"/>
    <w:rsid w:val="00602F77"/>
    <w:rsid w:val="00611739"/>
    <w:rsid w:val="00623311"/>
    <w:rsid w:val="00637F19"/>
    <w:rsid w:val="00643881"/>
    <w:rsid w:val="00647CD5"/>
    <w:rsid w:val="00647F06"/>
    <w:rsid w:val="00653B63"/>
    <w:rsid w:val="00657A33"/>
    <w:rsid w:val="00670565"/>
    <w:rsid w:val="00672279"/>
    <w:rsid w:val="00676F9C"/>
    <w:rsid w:val="00680FCF"/>
    <w:rsid w:val="0068198A"/>
    <w:rsid w:val="006944B4"/>
    <w:rsid w:val="00697686"/>
    <w:rsid w:val="006A78C2"/>
    <w:rsid w:val="006B4480"/>
    <w:rsid w:val="006C0EB9"/>
    <w:rsid w:val="006C12A4"/>
    <w:rsid w:val="006E2EF9"/>
    <w:rsid w:val="00707AE6"/>
    <w:rsid w:val="00716902"/>
    <w:rsid w:val="00721174"/>
    <w:rsid w:val="0072323E"/>
    <w:rsid w:val="0074658C"/>
    <w:rsid w:val="0075623A"/>
    <w:rsid w:val="00760A31"/>
    <w:rsid w:val="00760C29"/>
    <w:rsid w:val="007618F7"/>
    <w:rsid w:val="00765C78"/>
    <w:rsid w:val="0077141D"/>
    <w:rsid w:val="007724D8"/>
    <w:rsid w:val="0078725F"/>
    <w:rsid w:val="00791B02"/>
    <w:rsid w:val="007955E3"/>
    <w:rsid w:val="007A34F6"/>
    <w:rsid w:val="007B107C"/>
    <w:rsid w:val="007B1245"/>
    <w:rsid w:val="007B1868"/>
    <w:rsid w:val="007D3CEE"/>
    <w:rsid w:val="007D73B9"/>
    <w:rsid w:val="007F0EBC"/>
    <w:rsid w:val="00832697"/>
    <w:rsid w:val="0084704C"/>
    <w:rsid w:val="00847FD3"/>
    <w:rsid w:val="008549BC"/>
    <w:rsid w:val="0086049E"/>
    <w:rsid w:val="00874007"/>
    <w:rsid w:val="008772F6"/>
    <w:rsid w:val="00885F50"/>
    <w:rsid w:val="008868C5"/>
    <w:rsid w:val="008A1ED3"/>
    <w:rsid w:val="008A24D1"/>
    <w:rsid w:val="008A68E4"/>
    <w:rsid w:val="008B037A"/>
    <w:rsid w:val="008B3FA7"/>
    <w:rsid w:val="008F574A"/>
    <w:rsid w:val="00913620"/>
    <w:rsid w:val="0091536B"/>
    <w:rsid w:val="009170C4"/>
    <w:rsid w:val="00923319"/>
    <w:rsid w:val="0092628E"/>
    <w:rsid w:val="00932601"/>
    <w:rsid w:val="00956C58"/>
    <w:rsid w:val="00972998"/>
    <w:rsid w:val="0097300A"/>
    <w:rsid w:val="00975CC9"/>
    <w:rsid w:val="00976A48"/>
    <w:rsid w:val="00983AA5"/>
    <w:rsid w:val="009900DC"/>
    <w:rsid w:val="009938D9"/>
    <w:rsid w:val="009A1C7E"/>
    <w:rsid w:val="009A54A1"/>
    <w:rsid w:val="009A7DC0"/>
    <w:rsid w:val="009B0A5F"/>
    <w:rsid w:val="009B6583"/>
    <w:rsid w:val="009B67CE"/>
    <w:rsid w:val="009C3A80"/>
    <w:rsid w:val="009C43D8"/>
    <w:rsid w:val="009C7649"/>
    <w:rsid w:val="009E3FA7"/>
    <w:rsid w:val="009E69C1"/>
    <w:rsid w:val="009F56A8"/>
    <w:rsid w:val="009F6AA0"/>
    <w:rsid w:val="00A12518"/>
    <w:rsid w:val="00A22139"/>
    <w:rsid w:val="00A25BBD"/>
    <w:rsid w:val="00A27714"/>
    <w:rsid w:val="00A3407D"/>
    <w:rsid w:val="00A42794"/>
    <w:rsid w:val="00A538A0"/>
    <w:rsid w:val="00A55E31"/>
    <w:rsid w:val="00A70001"/>
    <w:rsid w:val="00A848FF"/>
    <w:rsid w:val="00AB0F22"/>
    <w:rsid w:val="00AB4455"/>
    <w:rsid w:val="00AB66B0"/>
    <w:rsid w:val="00AB77EB"/>
    <w:rsid w:val="00AC4E2B"/>
    <w:rsid w:val="00AC61B1"/>
    <w:rsid w:val="00AD3FB1"/>
    <w:rsid w:val="00AD68FB"/>
    <w:rsid w:val="00AE2A20"/>
    <w:rsid w:val="00AF576F"/>
    <w:rsid w:val="00AF5CF1"/>
    <w:rsid w:val="00B12376"/>
    <w:rsid w:val="00B30100"/>
    <w:rsid w:val="00B312D0"/>
    <w:rsid w:val="00B317AF"/>
    <w:rsid w:val="00B55AED"/>
    <w:rsid w:val="00B570E6"/>
    <w:rsid w:val="00B60464"/>
    <w:rsid w:val="00B63E5B"/>
    <w:rsid w:val="00B83240"/>
    <w:rsid w:val="00B878F4"/>
    <w:rsid w:val="00B87C8A"/>
    <w:rsid w:val="00BA2149"/>
    <w:rsid w:val="00BA44B0"/>
    <w:rsid w:val="00BA5728"/>
    <w:rsid w:val="00BC4A29"/>
    <w:rsid w:val="00BD3BA8"/>
    <w:rsid w:val="00BF0BFF"/>
    <w:rsid w:val="00BF1E5C"/>
    <w:rsid w:val="00C00D95"/>
    <w:rsid w:val="00C05D2A"/>
    <w:rsid w:val="00C1076D"/>
    <w:rsid w:val="00C20B11"/>
    <w:rsid w:val="00C23EA9"/>
    <w:rsid w:val="00C24F8A"/>
    <w:rsid w:val="00C33027"/>
    <w:rsid w:val="00C357CB"/>
    <w:rsid w:val="00C5356C"/>
    <w:rsid w:val="00C658D1"/>
    <w:rsid w:val="00C76550"/>
    <w:rsid w:val="00C77BD5"/>
    <w:rsid w:val="00C829CD"/>
    <w:rsid w:val="00C83EFB"/>
    <w:rsid w:val="00CA040E"/>
    <w:rsid w:val="00CB2A67"/>
    <w:rsid w:val="00CB77F9"/>
    <w:rsid w:val="00CC3728"/>
    <w:rsid w:val="00CD39E6"/>
    <w:rsid w:val="00CD7F55"/>
    <w:rsid w:val="00CE2747"/>
    <w:rsid w:val="00D13809"/>
    <w:rsid w:val="00D23796"/>
    <w:rsid w:val="00D25D89"/>
    <w:rsid w:val="00D32A91"/>
    <w:rsid w:val="00D37427"/>
    <w:rsid w:val="00D47841"/>
    <w:rsid w:val="00D53FB4"/>
    <w:rsid w:val="00D72715"/>
    <w:rsid w:val="00D735A0"/>
    <w:rsid w:val="00D744D6"/>
    <w:rsid w:val="00D84A1A"/>
    <w:rsid w:val="00D870B9"/>
    <w:rsid w:val="00DB3010"/>
    <w:rsid w:val="00DB4E75"/>
    <w:rsid w:val="00DC30A3"/>
    <w:rsid w:val="00DE6648"/>
    <w:rsid w:val="00DF782D"/>
    <w:rsid w:val="00E03252"/>
    <w:rsid w:val="00E17C5A"/>
    <w:rsid w:val="00E32E14"/>
    <w:rsid w:val="00E4410E"/>
    <w:rsid w:val="00E479A7"/>
    <w:rsid w:val="00E50309"/>
    <w:rsid w:val="00E55FFF"/>
    <w:rsid w:val="00E569B7"/>
    <w:rsid w:val="00E60A65"/>
    <w:rsid w:val="00E62A36"/>
    <w:rsid w:val="00E647AC"/>
    <w:rsid w:val="00E662D9"/>
    <w:rsid w:val="00E73D38"/>
    <w:rsid w:val="00E9653A"/>
    <w:rsid w:val="00EA3F8A"/>
    <w:rsid w:val="00EA4E01"/>
    <w:rsid w:val="00EC2421"/>
    <w:rsid w:val="00EE21CC"/>
    <w:rsid w:val="00EE3E44"/>
    <w:rsid w:val="00EF5E4B"/>
    <w:rsid w:val="00EF6B88"/>
    <w:rsid w:val="00F03AD4"/>
    <w:rsid w:val="00F10CED"/>
    <w:rsid w:val="00F16846"/>
    <w:rsid w:val="00F214DB"/>
    <w:rsid w:val="00F26D35"/>
    <w:rsid w:val="00F4513C"/>
    <w:rsid w:val="00F47512"/>
    <w:rsid w:val="00F47945"/>
    <w:rsid w:val="00F500FC"/>
    <w:rsid w:val="00F55744"/>
    <w:rsid w:val="00F60A96"/>
    <w:rsid w:val="00F7488C"/>
    <w:rsid w:val="00F811B0"/>
    <w:rsid w:val="00F87B8D"/>
    <w:rsid w:val="00F91267"/>
    <w:rsid w:val="00F9496E"/>
    <w:rsid w:val="00F95A33"/>
    <w:rsid w:val="00F95FE3"/>
    <w:rsid w:val="00FB0830"/>
    <w:rsid w:val="00FB08F2"/>
    <w:rsid w:val="00FC206E"/>
    <w:rsid w:val="00FC47E5"/>
    <w:rsid w:val="00FD34A5"/>
    <w:rsid w:val="00FD58D3"/>
    <w:rsid w:val="00FE23B9"/>
    <w:rsid w:val="00FF0EDB"/>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376"/>
    <w:pPr>
      <w:bidi/>
      <w:spacing w:after="200" w:line="276" w:lineRule="auto"/>
    </w:pPr>
  </w:style>
  <w:style w:type="paragraph" w:styleId="1">
    <w:name w:val="heading 1"/>
    <w:basedOn w:val="a"/>
    <w:link w:val="10"/>
    <w:uiPriority w:val="99"/>
    <w:qFormat/>
    <w:rsid w:val="00A25BBD"/>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A25BBD"/>
    <w:rPr>
      <w:rFonts w:ascii="Times New Roman" w:hAnsi="Times New Roman" w:cs="Times New Roman"/>
      <w:b/>
      <w:bCs/>
      <w:kern w:val="36"/>
      <w:sz w:val="48"/>
      <w:szCs w:val="48"/>
    </w:rPr>
  </w:style>
  <w:style w:type="paragraph" w:styleId="a3">
    <w:name w:val="List Paragraph"/>
    <w:basedOn w:val="a"/>
    <w:uiPriority w:val="99"/>
    <w:qFormat/>
    <w:rsid w:val="004B4857"/>
    <w:pPr>
      <w:ind w:left="720"/>
      <w:contextualSpacing/>
    </w:pPr>
  </w:style>
  <w:style w:type="character" w:styleId="a4">
    <w:name w:val="Strong"/>
    <w:basedOn w:val="a0"/>
    <w:uiPriority w:val="22"/>
    <w:qFormat/>
    <w:rsid w:val="00A25BBD"/>
    <w:rPr>
      <w:rFonts w:cs="Times New Roman"/>
      <w:b/>
      <w:bCs/>
    </w:rPr>
  </w:style>
  <w:style w:type="paragraph" w:styleId="NormalWeb">
    <w:name w:val="Normal (Web)"/>
    <w:basedOn w:val="a"/>
    <w:uiPriority w:val="99"/>
    <w:rsid w:val="00A25BB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rsid w:val="00A25BBD"/>
    <w:rPr>
      <w:rFonts w:cs="Times New Roman"/>
      <w:color w:val="0000FF"/>
      <w:u w:val="single"/>
    </w:rPr>
  </w:style>
  <w:style w:type="paragraph" w:styleId="a5">
    <w:name w:val="Balloon Text"/>
    <w:basedOn w:val="a"/>
    <w:link w:val="a6"/>
    <w:uiPriority w:val="99"/>
    <w:semiHidden/>
    <w:rsid w:val="00A25BBD"/>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locked/>
    <w:rsid w:val="00A25BBD"/>
    <w:rPr>
      <w:rFonts w:ascii="Tahoma" w:hAnsi="Tahoma" w:cs="Tahoma"/>
      <w:sz w:val="16"/>
      <w:szCs w:val="16"/>
    </w:rPr>
  </w:style>
  <w:style w:type="table" w:styleId="a7">
    <w:name w:val="Table Grid"/>
    <w:basedOn w:val="a1"/>
    <w:uiPriority w:val="99"/>
    <w:locked/>
    <w:rsid w:val="00A848FF"/>
    <w:pPr>
      <w:bidi/>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rsid w:val="00FD34A5"/>
    <w:rPr>
      <w:rFonts w:cs="Times New Roman"/>
      <w:sz w:val="16"/>
      <w:szCs w:val="16"/>
    </w:rPr>
  </w:style>
  <w:style w:type="paragraph" w:styleId="a9">
    <w:name w:val="annotation text"/>
    <w:basedOn w:val="a"/>
    <w:link w:val="aa"/>
    <w:uiPriority w:val="99"/>
    <w:semiHidden/>
    <w:rsid w:val="00FD34A5"/>
    <w:rPr>
      <w:sz w:val="20"/>
      <w:szCs w:val="20"/>
    </w:rPr>
  </w:style>
  <w:style w:type="character" w:customStyle="1" w:styleId="aa">
    <w:name w:val="טקסט הערה תו"/>
    <w:basedOn w:val="a0"/>
    <w:link w:val="a9"/>
    <w:uiPriority w:val="99"/>
    <w:semiHidden/>
    <w:locked/>
    <w:rsid w:val="00FD34A5"/>
    <w:rPr>
      <w:rFonts w:cs="Times New Roman"/>
      <w:sz w:val="20"/>
      <w:szCs w:val="20"/>
    </w:rPr>
  </w:style>
  <w:style w:type="paragraph" w:styleId="ab">
    <w:name w:val="annotation subject"/>
    <w:basedOn w:val="a9"/>
    <w:next w:val="a9"/>
    <w:link w:val="ac"/>
    <w:uiPriority w:val="99"/>
    <w:semiHidden/>
    <w:rsid w:val="00FD34A5"/>
    <w:rPr>
      <w:b/>
      <w:bCs/>
    </w:rPr>
  </w:style>
  <w:style w:type="character" w:customStyle="1" w:styleId="ac">
    <w:name w:val="נושא הערה תו"/>
    <w:basedOn w:val="aa"/>
    <w:link w:val="ab"/>
    <w:uiPriority w:val="99"/>
    <w:semiHidden/>
    <w:locked/>
    <w:rsid w:val="00FD34A5"/>
    <w:rPr>
      <w:rFonts w:cs="Times New Roman"/>
      <w:b/>
      <w:bCs/>
      <w:sz w:val="20"/>
      <w:szCs w:val="20"/>
    </w:rPr>
  </w:style>
  <w:style w:type="paragraph" w:styleId="HTML">
    <w:name w:val="HTML Preformatted"/>
    <w:basedOn w:val="a"/>
    <w:link w:val="HTML0"/>
    <w:uiPriority w:val="99"/>
    <w:semiHidden/>
    <w:rsid w:val="002A4704"/>
    <w:pPr>
      <w:spacing w:after="0" w:line="240" w:lineRule="auto"/>
    </w:pPr>
    <w:rPr>
      <w:rFonts w:ascii="Consolas" w:hAnsi="Consolas" w:cs="Consolas"/>
      <w:sz w:val="20"/>
      <w:szCs w:val="20"/>
    </w:rPr>
  </w:style>
  <w:style w:type="character" w:customStyle="1" w:styleId="HTML0">
    <w:name w:val="HTML מעוצב מראש תו"/>
    <w:basedOn w:val="a0"/>
    <w:link w:val="HTML"/>
    <w:uiPriority w:val="99"/>
    <w:semiHidden/>
    <w:locked/>
    <w:rsid w:val="002A4704"/>
    <w:rPr>
      <w:rFonts w:ascii="Consolas" w:hAnsi="Consolas" w:cs="Consolas"/>
      <w:sz w:val="20"/>
      <w:szCs w:val="20"/>
    </w:rPr>
  </w:style>
  <w:style w:type="paragraph" w:styleId="ad">
    <w:name w:val="Revision"/>
    <w:hidden/>
    <w:uiPriority w:val="99"/>
    <w:semiHidden/>
    <w:rsid w:val="002A68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376"/>
    <w:pPr>
      <w:bidi/>
      <w:spacing w:after="200" w:line="276" w:lineRule="auto"/>
    </w:pPr>
  </w:style>
  <w:style w:type="paragraph" w:styleId="Heading1">
    <w:name w:val="heading 1"/>
    <w:basedOn w:val="Normal"/>
    <w:link w:val="Heading1Char"/>
    <w:uiPriority w:val="99"/>
    <w:qFormat/>
    <w:rsid w:val="00A25BBD"/>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25BBD"/>
    <w:rPr>
      <w:rFonts w:ascii="Times New Roman" w:hAnsi="Times New Roman" w:cs="Times New Roman"/>
      <w:b/>
      <w:bCs/>
      <w:kern w:val="36"/>
      <w:sz w:val="48"/>
      <w:szCs w:val="48"/>
    </w:rPr>
  </w:style>
  <w:style w:type="paragraph" w:styleId="ListParagraph">
    <w:name w:val="List Paragraph"/>
    <w:basedOn w:val="Normal"/>
    <w:uiPriority w:val="99"/>
    <w:qFormat/>
    <w:rsid w:val="004B4857"/>
    <w:pPr>
      <w:ind w:left="720"/>
      <w:contextualSpacing/>
    </w:pPr>
  </w:style>
  <w:style w:type="character" w:styleId="Strong">
    <w:name w:val="Strong"/>
    <w:basedOn w:val="DefaultParagraphFont"/>
    <w:uiPriority w:val="99"/>
    <w:qFormat/>
    <w:rsid w:val="00A25BBD"/>
    <w:rPr>
      <w:rFonts w:cs="Times New Roman"/>
      <w:b/>
      <w:bCs/>
    </w:rPr>
  </w:style>
  <w:style w:type="paragraph" w:styleId="NormalWeb">
    <w:name w:val="Normal (Web)"/>
    <w:basedOn w:val="Normal"/>
    <w:uiPriority w:val="99"/>
    <w:rsid w:val="00A25BB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rsid w:val="00A25BBD"/>
    <w:rPr>
      <w:rFonts w:cs="Times New Roman"/>
      <w:color w:val="0000FF"/>
      <w:u w:val="single"/>
    </w:rPr>
  </w:style>
  <w:style w:type="paragraph" w:styleId="BalloonText">
    <w:name w:val="Balloon Text"/>
    <w:basedOn w:val="Normal"/>
    <w:link w:val="BalloonTextChar"/>
    <w:uiPriority w:val="99"/>
    <w:semiHidden/>
    <w:rsid w:val="00A25B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25BBD"/>
    <w:rPr>
      <w:rFonts w:ascii="Tahoma" w:hAnsi="Tahoma" w:cs="Tahoma"/>
      <w:sz w:val="16"/>
      <w:szCs w:val="16"/>
    </w:rPr>
  </w:style>
  <w:style w:type="table" w:styleId="TableGrid">
    <w:name w:val="Table Grid"/>
    <w:basedOn w:val="TableNormal"/>
    <w:uiPriority w:val="99"/>
    <w:locked/>
    <w:rsid w:val="00A848FF"/>
    <w:pPr>
      <w:bidi/>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FD34A5"/>
    <w:rPr>
      <w:rFonts w:cs="Times New Roman"/>
      <w:sz w:val="16"/>
      <w:szCs w:val="16"/>
    </w:rPr>
  </w:style>
  <w:style w:type="paragraph" w:styleId="CommentText">
    <w:name w:val="annotation text"/>
    <w:basedOn w:val="Normal"/>
    <w:link w:val="CommentTextChar"/>
    <w:uiPriority w:val="99"/>
    <w:semiHidden/>
    <w:rsid w:val="00FD34A5"/>
    <w:rPr>
      <w:sz w:val="20"/>
      <w:szCs w:val="20"/>
    </w:rPr>
  </w:style>
  <w:style w:type="character" w:customStyle="1" w:styleId="CommentTextChar">
    <w:name w:val="Comment Text Char"/>
    <w:basedOn w:val="DefaultParagraphFont"/>
    <w:link w:val="CommentText"/>
    <w:uiPriority w:val="99"/>
    <w:semiHidden/>
    <w:locked/>
    <w:rsid w:val="00FD34A5"/>
    <w:rPr>
      <w:rFonts w:cs="Times New Roman"/>
      <w:sz w:val="20"/>
      <w:szCs w:val="20"/>
    </w:rPr>
  </w:style>
  <w:style w:type="paragraph" w:styleId="CommentSubject">
    <w:name w:val="annotation subject"/>
    <w:basedOn w:val="CommentText"/>
    <w:next w:val="CommentText"/>
    <w:link w:val="CommentSubjectChar"/>
    <w:uiPriority w:val="99"/>
    <w:semiHidden/>
    <w:rsid w:val="00FD34A5"/>
    <w:rPr>
      <w:b/>
      <w:bCs/>
    </w:rPr>
  </w:style>
  <w:style w:type="character" w:customStyle="1" w:styleId="CommentSubjectChar">
    <w:name w:val="Comment Subject Char"/>
    <w:basedOn w:val="CommentTextChar"/>
    <w:link w:val="CommentSubject"/>
    <w:uiPriority w:val="99"/>
    <w:semiHidden/>
    <w:locked/>
    <w:rsid w:val="00FD34A5"/>
    <w:rPr>
      <w:rFonts w:cs="Times New Roman"/>
      <w:b/>
      <w:bCs/>
      <w:sz w:val="20"/>
      <w:szCs w:val="20"/>
    </w:rPr>
  </w:style>
  <w:style w:type="paragraph" w:styleId="HTMLPreformatted">
    <w:name w:val="HTML Preformatted"/>
    <w:basedOn w:val="Normal"/>
    <w:link w:val="HTMLPreformattedChar"/>
    <w:uiPriority w:val="99"/>
    <w:semiHidden/>
    <w:rsid w:val="002A470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locked/>
    <w:rsid w:val="002A4704"/>
    <w:rPr>
      <w:rFonts w:ascii="Consolas" w:hAnsi="Consolas" w:cs="Consolas"/>
      <w:sz w:val="20"/>
      <w:szCs w:val="20"/>
    </w:rPr>
  </w:style>
  <w:style w:type="paragraph" w:styleId="Revision">
    <w:name w:val="Revision"/>
    <w:hidden/>
    <w:uiPriority w:val="99"/>
    <w:semiHidden/>
    <w:rsid w:val="002A68FF"/>
  </w:style>
</w:styles>
</file>

<file path=word/webSettings.xml><?xml version="1.0" encoding="utf-8"?>
<w:webSettings xmlns:r="http://schemas.openxmlformats.org/officeDocument/2006/relationships" xmlns:w="http://schemas.openxmlformats.org/wordprocessingml/2006/main">
  <w:divs>
    <w:div w:id="383793897">
      <w:bodyDiv w:val="1"/>
      <w:marLeft w:val="0"/>
      <w:marRight w:val="0"/>
      <w:marTop w:val="0"/>
      <w:marBottom w:val="0"/>
      <w:divBdr>
        <w:top w:val="none" w:sz="0" w:space="0" w:color="auto"/>
        <w:left w:val="none" w:sz="0" w:space="0" w:color="auto"/>
        <w:bottom w:val="none" w:sz="0" w:space="0" w:color="auto"/>
        <w:right w:val="none" w:sz="0" w:space="0" w:color="auto"/>
      </w:divBdr>
    </w:div>
    <w:div w:id="752319098">
      <w:bodyDiv w:val="1"/>
      <w:marLeft w:val="0"/>
      <w:marRight w:val="0"/>
      <w:marTop w:val="0"/>
      <w:marBottom w:val="0"/>
      <w:divBdr>
        <w:top w:val="none" w:sz="0" w:space="0" w:color="auto"/>
        <w:left w:val="none" w:sz="0" w:space="0" w:color="auto"/>
        <w:bottom w:val="none" w:sz="0" w:space="0" w:color="auto"/>
        <w:right w:val="none" w:sz="0" w:space="0" w:color="auto"/>
      </w:divBdr>
    </w:div>
    <w:div w:id="923302307">
      <w:marLeft w:val="0"/>
      <w:marRight w:val="0"/>
      <w:marTop w:val="0"/>
      <w:marBottom w:val="0"/>
      <w:divBdr>
        <w:top w:val="none" w:sz="0" w:space="0" w:color="auto"/>
        <w:left w:val="none" w:sz="0" w:space="0" w:color="auto"/>
        <w:bottom w:val="none" w:sz="0" w:space="0" w:color="auto"/>
        <w:right w:val="none" w:sz="0" w:space="0" w:color="auto"/>
      </w:divBdr>
      <w:divsChild>
        <w:div w:id="923302383">
          <w:marLeft w:val="0"/>
          <w:marRight w:val="0"/>
          <w:marTop w:val="0"/>
          <w:marBottom w:val="0"/>
          <w:divBdr>
            <w:top w:val="none" w:sz="0" w:space="0" w:color="auto"/>
            <w:left w:val="none" w:sz="0" w:space="0" w:color="auto"/>
            <w:bottom w:val="none" w:sz="0" w:space="0" w:color="auto"/>
            <w:right w:val="none" w:sz="0" w:space="0" w:color="auto"/>
          </w:divBdr>
        </w:div>
      </w:divsChild>
    </w:div>
    <w:div w:id="923302308">
      <w:marLeft w:val="0"/>
      <w:marRight w:val="0"/>
      <w:marTop w:val="0"/>
      <w:marBottom w:val="0"/>
      <w:divBdr>
        <w:top w:val="none" w:sz="0" w:space="0" w:color="auto"/>
        <w:left w:val="none" w:sz="0" w:space="0" w:color="auto"/>
        <w:bottom w:val="none" w:sz="0" w:space="0" w:color="auto"/>
        <w:right w:val="none" w:sz="0" w:space="0" w:color="auto"/>
      </w:divBdr>
      <w:divsChild>
        <w:div w:id="923302311">
          <w:marLeft w:val="0"/>
          <w:marRight w:val="0"/>
          <w:marTop w:val="0"/>
          <w:marBottom w:val="0"/>
          <w:divBdr>
            <w:top w:val="none" w:sz="0" w:space="0" w:color="auto"/>
            <w:left w:val="none" w:sz="0" w:space="0" w:color="auto"/>
            <w:bottom w:val="none" w:sz="0" w:space="0" w:color="auto"/>
            <w:right w:val="none" w:sz="0" w:space="0" w:color="auto"/>
          </w:divBdr>
        </w:div>
      </w:divsChild>
    </w:div>
    <w:div w:id="923302309">
      <w:marLeft w:val="0"/>
      <w:marRight w:val="0"/>
      <w:marTop w:val="0"/>
      <w:marBottom w:val="0"/>
      <w:divBdr>
        <w:top w:val="none" w:sz="0" w:space="0" w:color="auto"/>
        <w:left w:val="none" w:sz="0" w:space="0" w:color="auto"/>
        <w:bottom w:val="none" w:sz="0" w:space="0" w:color="auto"/>
        <w:right w:val="none" w:sz="0" w:space="0" w:color="auto"/>
      </w:divBdr>
    </w:div>
    <w:div w:id="923302310">
      <w:marLeft w:val="0"/>
      <w:marRight w:val="0"/>
      <w:marTop w:val="0"/>
      <w:marBottom w:val="0"/>
      <w:divBdr>
        <w:top w:val="none" w:sz="0" w:space="0" w:color="auto"/>
        <w:left w:val="none" w:sz="0" w:space="0" w:color="auto"/>
        <w:bottom w:val="none" w:sz="0" w:space="0" w:color="auto"/>
        <w:right w:val="none" w:sz="0" w:space="0" w:color="auto"/>
      </w:divBdr>
    </w:div>
    <w:div w:id="923302314">
      <w:marLeft w:val="0"/>
      <w:marRight w:val="0"/>
      <w:marTop w:val="0"/>
      <w:marBottom w:val="0"/>
      <w:divBdr>
        <w:top w:val="none" w:sz="0" w:space="0" w:color="auto"/>
        <w:left w:val="none" w:sz="0" w:space="0" w:color="auto"/>
        <w:bottom w:val="none" w:sz="0" w:space="0" w:color="auto"/>
        <w:right w:val="none" w:sz="0" w:space="0" w:color="auto"/>
      </w:divBdr>
      <w:divsChild>
        <w:div w:id="923302312">
          <w:marLeft w:val="0"/>
          <w:marRight w:val="360"/>
          <w:marTop w:val="0"/>
          <w:marBottom w:val="0"/>
          <w:divBdr>
            <w:top w:val="none" w:sz="0" w:space="0" w:color="auto"/>
            <w:left w:val="none" w:sz="0" w:space="0" w:color="auto"/>
            <w:bottom w:val="none" w:sz="0" w:space="0" w:color="auto"/>
            <w:right w:val="none" w:sz="0" w:space="0" w:color="auto"/>
          </w:divBdr>
        </w:div>
        <w:div w:id="923302313">
          <w:marLeft w:val="0"/>
          <w:marRight w:val="0"/>
          <w:marTop w:val="0"/>
          <w:marBottom w:val="0"/>
          <w:divBdr>
            <w:top w:val="none" w:sz="0" w:space="0" w:color="auto"/>
            <w:left w:val="none" w:sz="0" w:space="0" w:color="auto"/>
            <w:bottom w:val="none" w:sz="0" w:space="0" w:color="auto"/>
            <w:right w:val="none" w:sz="0" w:space="0" w:color="auto"/>
          </w:divBdr>
        </w:div>
        <w:div w:id="923302315">
          <w:marLeft w:val="360"/>
          <w:marRight w:val="0"/>
          <w:marTop w:val="0"/>
          <w:marBottom w:val="0"/>
          <w:divBdr>
            <w:top w:val="none" w:sz="0" w:space="0" w:color="auto"/>
            <w:left w:val="none" w:sz="0" w:space="0" w:color="auto"/>
            <w:bottom w:val="none" w:sz="0" w:space="0" w:color="auto"/>
            <w:right w:val="none" w:sz="0" w:space="0" w:color="auto"/>
          </w:divBdr>
        </w:div>
        <w:div w:id="923302316">
          <w:marLeft w:val="0"/>
          <w:marRight w:val="0"/>
          <w:marTop w:val="0"/>
          <w:marBottom w:val="0"/>
          <w:divBdr>
            <w:top w:val="none" w:sz="0" w:space="0" w:color="auto"/>
            <w:left w:val="none" w:sz="0" w:space="0" w:color="auto"/>
            <w:bottom w:val="none" w:sz="0" w:space="0" w:color="auto"/>
            <w:right w:val="none" w:sz="0" w:space="0" w:color="auto"/>
          </w:divBdr>
        </w:div>
        <w:div w:id="923302317">
          <w:marLeft w:val="0"/>
          <w:marRight w:val="360"/>
          <w:marTop w:val="0"/>
          <w:marBottom w:val="0"/>
          <w:divBdr>
            <w:top w:val="none" w:sz="0" w:space="0" w:color="auto"/>
            <w:left w:val="none" w:sz="0" w:space="0" w:color="auto"/>
            <w:bottom w:val="none" w:sz="0" w:space="0" w:color="auto"/>
            <w:right w:val="none" w:sz="0" w:space="0" w:color="auto"/>
          </w:divBdr>
        </w:div>
        <w:div w:id="923302318">
          <w:marLeft w:val="360"/>
          <w:marRight w:val="0"/>
          <w:marTop w:val="0"/>
          <w:marBottom w:val="0"/>
          <w:divBdr>
            <w:top w:val="none" w:sz="0" w:space="0" w:color="auto"/>
            <w:left w:val="none" w:sz="0" w:space="0" w:color="auto"/>
            <w:bottom w:val="none" w:sz="0" w:space="0" w:color="auto"/>
            <w:right w:val="none" w:sz="0" w:space="0" w:color="auto"/>
          </w:divBdr>
        </w:div>
        <w:div w:id="923302319">
          <w:marLeft w:val="0"/>
          <w:marRight w:val="0"/>
          <w:marTop w:val="0"/>
          <w:marBottom w:val="0"/>
          <w:divBdr>
            <w:top w:val="none" w:sz="0" w:space="0" w:color="auto"/>
            <w:left w:val="none" w:sz="0" w:space="0" w:color="auto"/>
            <w:bottom w:val="none" w:sz="0" w:space="0" w:color="auto"/>
            <w:right w:val="none" w:sz="0" w:space="0" w:color="auto"/>
          </w:divBdr>
        </w:div>
        <w:div w:id="923302320">
          <w:marLeft w:val="360"/>
          <w:marRight w:val="0"/>
          <w:marTop w:val="0"/>
          <w:marBottom w:val="0"/>
          <w:divBdr>
            <w:top w:val="none" w:sz="0" w:space="0" w:color="auto"/>
            <w:left w:val="none" w:sz="0" w:space="0" w:color="auto"/>
            <w:bottom w:val="none" w:sz="0" w:space="0" w:color="auto"/>
            <w:right w:val="none" w:sz="0" w:space="0" w:color="auto"/>
          </w:divBdr>
        </w:div>
        <w:div w:id="923302321">
          <w:marLeft w:val="0"/>
          <w:marRight w:val="0"/>
          <w:marTop w:val="0"/>
          <w:marBottom w:val="0"/>
          <w:divBdr>
            <w:top w:val="none" w:sz="0" w:space="0" w:color="auto"/>
            <w:left w:val="none" w:sz="0" w:space="0" w:color="auto"/>
            <w:bottom w:val="none" w:sz="0" w:space="0" w:color="auto"/>
            <w:right w:val="none" w:sz="0" w:space="0" w:color="auto"/>
          </w:divBdr>
        </w:div>
        <w:div w:id="923302322">
          <w:marLeft w:val="360"/>
          <w:marRight w:val="0"/>
          <w:marTop w:val="0"/>
          <w:marBottom w:val="0"/>
          <w:divBdr>
            <w:top w:val="none" w:sz="0" w:space="0" w:color="auto"/>
            <w:left w:val="none" w:sz="0" w:space="0" w:color="auto"/>
            <w:bottom w:val="none" w:sz="0" w:space="0" w:color="auto"/>
            <w:right w:val="none" w:sz="0" w:space="0" w:color="auto"/>
          </w:divBdr>
        </w:div>
        <w:div w:id="923302323">
          <w:marLeft w:val="0"/>
          <w:marRight w:val="720"/>
          <w:marTop w:val="0"/>
          <w:marBottom w:val="0"/>
          <w:divBdr>
            <w:top w:val="none" w:sz="0" w:space="0" w:color="auto"/>
            <w:left w:val="none" w:sz="0" w:space="0" w:color="auto"/>
            <w:bottom w:val="none" w:sz="0" w:space="0" w:color="auto"/>
            <w:right w:val="none" w:sz="0" w:space="0" w:color="auto"/>
          </w:divBdr>
        </w:div>
        <w:div w:id="923302324">
          <w:marLeft w:val="0"/>
          <w:marRight w:val="0"/>
          <w:marTop w:val="0"/>
          <w:marBottom w:val="0"/>
          <w:divBdr>
            <w:top w:val="none" w:sz="0" w:space="0" w:color="auto"/>
            <w:left w:val="none" w:sz="0" w:space="0" w:color="auto"/>
            <w:bottom w:val="none" w:sz="0" w:space="0" w:color="auto"/>
            <w:right w:val="none" w:sz="0" w:space="0" w:color="auto"/>
          </w:divBdr>
        </w:div>
        <w:div w:id="923302325">
          <w:marLeft w:val="0"/>
          <w:marRight w:val="360"/>
          <w:marTop w:val="0"/>
          <w:marBottom w:val="0"/>
          <w:divBdr>
            <w:top w:val="none" w:sz="0" w:space="0" w:color="auto"/>
            <w:left w:val="none" w:sz="0" w:space="0" w:color="auto"/>
            <w:bottom w:val="none" w:sz="0" w:space="0" w:color="auto"/>
            <w:right w:val="none" w:sz="0" w:space="0" w:color="auto"/>
          </w:divBdr>
        </w:div>
        <w:div w:id="923302326">
          <w:marLeft w:val="360"/>
          <w:marRight w:val="0"/>
          <w:marTop w:val="0"/>
          <w:marBottom w:val="0"/>
          <w:divBdr>
            <w:top w:val="none" w:sz="0" w:space="0" w:color="auto"/>
            <w:left w:val="none" w:sz="0" w:space="0" w:color="auto"/>
            <w:bottom w:val="none" w:sz="0" w:space="0" w:color="auto"/>
            <w:right w:val="none" w:sz="0" w:space="0" w:color="auto"/>
          </w:divBdr>
        </w:div>
        <w:div w:id="923302327">
          <w:marLeft w:val="0"/>
          <w:marRight w:val="360"/>
          <w:marTop w:val="0"/>
          <w:marBottom w:val="0"/>
          <w:divBdr>
            <w:top w:val="none" w:sz="0" w:space="0" w:color="auto"/>
            <w:left w:val="none" w:sz="0" w:space="0" w:color="auto"/>
            <w:bottom w:val="none" w:sz="0" w:space="0" w:color="auto"/>
            <w:right w:val="none" w:sz="0" w:space="0" w:color="auto"/>
          </w:divBdr>
        </w:div>
        <w:div w:id="923302328">
          <w:marLeft w:val="0"/>
          <w:marRight w:val="1080"/>
          <w:marTop w:val="0"/>
          <w:marBottom w:val="0"/>
          <w:divBdr>
            <w:top w:val="none" w:sz="0" w:space="0" w:color="auto"/>
            <w:left w:val="none" w:sz="0" w:space="0" w:color="auto"/>
            <w:bottom w:val="none" w:sz="0" w:space="0" w:color="auto"/>
            <w:right w:val="none" w:sz="0" w:space="0" w:color="auto"/>
          </w:divBdr>
        </w:div>
        <w:div w:id="923302329">
          <w:marLeft w:val="0"/>
          <w:marRight w:val="0"/>
          <w:marTop w:val="0"/>
          <w:marBottom w:val="0"/>
          <w:divBdr>
            <w:top w:val="none" w:sz="0" w:space="0" w:color="auto"/>
            <w:left w:val="none" w:sz="0" w:space="0" w:color="auto"/>
            <w:bottom w:val="none" w:sz="0" w:space="0" w:color="auto"/>
            <w:right w:val="none" w:sz="0" w:space="0" w:color="auto"/>
          </w:divBdr>
        </w:div>
        <w:div w:id="923302330">
          <w:marLeft w:val="0"/>
          <w:marRight w:val="0"/>
          <w:marTop w:val="0"/>
          <w:marBottom w:val="0"/>
          <w:divBdr>
            <w:top w:val="none" w:sz="0" w:space="0" w:color="auto"/>
            <w:left w:val="none" w:sz="0" w:space="0" w:color="auto"/>
            <w:bottom w:val="none" w:sz="0" w:space="0" w:color="auto"/>
            <w:right w:val="none" w:sz="0" w:space="0" w:color="auto"/>
          </w:divBdr>
        </w:div>
        <w:div w:id="923302331">
          <w:marLeft w:val="0"/>
          <w:marRight w:val="0"/>
          <w:marTop w:val="0"/>
          <w:marBottom w:val="0"/>
          <w:divBdr>
            <w:top w:val="none" w:sz="0" w:space="0" w:color="auto"/>
            <w:left w:val="none" w:sz="0" w:space="0" w:color="auto"/>
            <w:bottom w:val="none" w:sz="0" w:space="0" w:color="auto"/>
            <w:right w:val="none" w:sz="0" w:space="0" w:color="auto"/>
          </w:divBdr>
        </w:div>
        <w:div w:id="923302332">
          <w:marLeft w:val="0"/>
          <w:marRight w:val="0"/>
          <w:marTop w:val="0"/>
          <w:marBottom w:val="0"/>
          <w:divBdr>
            <w:top w:val="none" w:sz="0" w:space="0" w:color="auto"/>
            <w:left w:val="none" w:sz="0" w:space="0" w:color="auto"/>
            <w:bottom w:val="none" w:sz="0" w:space="0" w:color="auto"/>
            <w:right w:val="none" w:sz="0" w:space="0" w:color="auto"/>
          </w:divBdr>
        </w:div>
        <w:div w:id="923302333">
          <w:marLeft w:val="0"/>
          <w:marRight w:val="0"/>
          <w:marTop w:val="0"/>
          <w:marBottom w:val="0"/>
          <w:divBdr>
            <w:top w:val="none" w:sz="0" w:space="0" w:color="auto"/>
            <w:left w:val="none" w:sz="0" w:space="0" w:color="auto"/>
            <w:bottom w:val="none" w:sz="0" w:space="0" w:color="auto"/>
            <w:right w:val="none" w:sz="0" w:space="0" w:color="auto"/>
          </w:divBdr>
        </w:div>
        <w:div w:id="923302334">
          <w:marLeft w:val="0"/>
          <w:marRight w:val="0"/>
          <w:marTop w:val="0"/>
          <w:marBottom w:val="0"/>
          <w:divBdr>
            <w:top w:val="none" w:sz="0" w:space="0" w:color="auto"/>
            <w:left w:val="none" w:sz="0" w:space="0" w:color="auto"/>
            <w:bottom w:val="none" w:sz="0" w:space="0" w:color="auto"/>
            <w:right w:val="none" w:sz="0" w:space="0" w:color="auto"/>
          </w:divBdr>
        </w:div>
        <w:div w:id="923302335">
          <w:marLeft w:val="0"/>
          <w:marRight w:val="0"/>
          <w:marTop w:val="0"/>
          <w:marBottom w:val="0"/>
          <w:divBdr>
            <w:top w:val="none" w:sz="0" w:space="0" w:color="auto"/>
            <w:left w:val="none" w:sz="0" w:space="0" w:color="auto"/>
            <w:bottom w:val="none" w:sz="0" w:space="0" w:color="auto"/>
            <w:right w:val="none" w:sz="0" w:space="0" w:color="auto"/>
          </w:divBdr>
        </w:div>
        <w:div w:id="923302336">
          <w:marLeft w:val="0"/>
          <w:marRight w:val="0"/>
          <w:marTop w:val="0"/>
          <w:marBottom w:val="0"/>
          <w:divBdr>
            <w:top w:val="none" w:sz="0" w:space="0" w:color="auto"/>
            <w:left w:val="none" w:sz="0" w:space="0" w:color="auto"/>
            <w:bottom w:val="none" w:sz="0" w:space="0" w:color="auto"/>
            <w:right w:val="none" w:sz="0" w:space="0" w:color="auto"/>
          </w:divBdr>
        </w:div>
        <w:div w:id="923302337">
          <w:marLeft w:val="0"/>
          <w:marRight w:val="0"/>
          <w:marTop w:val="0"/>
          <w:marBottom w:val="0"/>
          <w:divBdr>
            <w:top w:val="none" w:sz="0" w:space="0" w:color="auto"/>
            <w:left w:val="none" w:sz="0" w:space="0" w:color="auto"/>
            <w:bottom w:val="none" w:sz="0" w:space="0" w:color="auto"/>
            <w:right w:val="none" w:sz="0" w:space="0" w:color="auto"/>
          </w:divBdr>
        </w:div>
        <w:div w:id="923302338">
          <w:marLeft w:val="0"/>
          <w:marRight w:val="360"/>
          <w:marTop w:val="0"/>
          <w:marBottom w:val="0"/>
          <w:divBdr>
            <w:top w:val="none" w:sz="0" w:space="0" w:color="auto"/>
            <w:left w:val="none" w:sz="0" w:space="0" w:color="auto"/>
            <w:bottom w:val="none" w:sz="0" w:space="0" w:color="auto"/>
            <w:right w:val="none" w:sz="0" w:space="0" w:color="auto"/>
          </w:divBdr>
        </w:div>
        <w:div w:id="923302339">
          <w:marLeft w:val="0"/>
          <w:marRight w:val="0"/>
          <w:marTop w:val="0"/>
          <w:marBottom w:val="0"/>
          <w:divBdr>
            <w:top w:val="none" w:sz="0" w:space="0" w:color="auto"/>
            <w:left w:val="none" w:sz="0" w:space="0" w:color="auto"/>
            <w:bottom w:val="none" w:sz="0" w:space="0" w:color="auto"/>
            <w:right w:val="none" w:sz="0" w:space="0" w:color="auto"/>
          </w:divBdr>
        </w:div>
        <w:div w:id="923302340">
          <w:marLeft w:val="0"/>
          <w:marRight w:val="0"/>
          <w:marTop w:val="0"/>
          <w:marBottom w:val="0"/>
          <w:divBdr>
            <w:top w:val="none" w:sz="0" w:space="0" w:color="auto"/>
            <w:left w:val="none" w:sz="0" w:space="0" w:color="auto"/>
            <w:bottom w:val="none" w:sz="0" w:space="0" w:color="auto"/>
            <w:right w:val="none" w:sz="0" w:space="0" w:color="auto"/>
          </w:divBdr>
        </w:div>
        <w:div w:id="923302341">
          <w:marLeft w:val="0"/>
          <w:marRight w:val="360"/>
          <w:marTop w:val="0"/>
          <w:marBottom w:val="0"/>
          <w:divBdr>
            <w:top w:val="none" w:sz="0" w:space="0" w:color="auto"/>
            <w:left w:val="none" w:sz="0" w:space="0" w:color="auto"/>
            <w:bottom w:val="none" w:sz="0" w:space="0" w:color="auto"/>
            <w:right w:val="none" w:sz="0" w:space="0" w:color="auto"/>
          </w:divBdr>
        </w:div>
        <w:div w:id="923302342">
          <w:marLeft w:val="0"/>
          <w:marRight w:val="0"/>
          <w:marTop w:val="0"/>
          <w:marBottom w:val="0"/>
          <w:divBdr>
            <w:top w:val="none" w:sz="0" w:space="0" w:color="auto"/>
            <w:left w:val="none" w:sz="0" w:space="0" w:color="auto"/>
            <w:bottom w:val="none" w:sz="0" w:space="0" w:color="auto"/>
            <w:right w:val="none" w:sz="0" w:space="0" w:color="auto"/>
          </w:divBdr>
        </w:div>
        <w:div w:id="923302343">
          <w:marLeft w:val="0"/>
          <w:marRight w:val="0"/>
          <w:marTop w:val="0"/>
          <w:marBottom w:val="0"/>
          <w:divBdr>
            <w:top w:val="none" w:sz="0" w:space="0" w:color="auto"/>
            <w:left w:val="none" w:sz="0" w:space="0" w:color="auto"/>
            <w:bottom w:val="none" w:sz="0" w:space="0" w:color="auto"/>
            <w:right w:val="none" w:sz="0" w:space="0" w:color="auto"/>
          </w:divBdr>
        </w:div>
        <w:div w:id="923302344">
          <w:marLeft w:val="0"/>
          <w:marRight w:val="0"/>
          <w:marTop w:val="0"/>
          <w:marBottom w:val="0"/>
          <w:divBdr>
            <w:top w:val="none" w:sz="0" w:space="0" w:color="auto"/>
            <w:left w:val="none" w:sz="0" w:space="0" w:color="auto"/>
            <w:bottom w:val="none" w:sz="0" w:space="0" w:color="auto"/>
            <w:right w:val="none" w:sz="0" w:space="0" w:color="auto"/>
          </w:divBdr>
        </w:div>
        <w:div w:id="923302345">
          <w:marLeft w:val="0"/>
          <w:marRight w:val="0"/>
          <w:marTop w:val="0"/>
          <w:marBottom w:val="0"/>
          <w:divBdr>
            <w:top w:val="none" w:sz="0" w:space="0" w:color="auto"/>
            <w:left w:val="none" w:sz="0" w:space="0" w:color="auto"/>
            <w:bottom w:val="none" w:sz="0" w:space="0" w:color="auto"/>
            <w:right w:val="none" w:sz="0" w:space="0" w:color="auto"/>
          </w:divBdr>
        </w:div>
        <w:div w:id="923302346">
          <w:marLeft w:val="0"/>
          <w:marRight w:val="0"/>
          <w:marTop w:val="0"/>
          <w:marBottom w:val="0"/>
          <w:divBdr>
            <w:top w:val="none" w:sz="0" w:space="0" w:color="auto"/>
            <w:left w:val="none" w:sz="0" w:space="0" w:color="auto"/>
            <w:bottom w:val="none" w:sz="0" w:space="0" w:color="auto"/>
            <w:right w:val="none" w:sz="0" w:space="0" w:color="auto"/>
          </w:divBdr>
        </w:div>
        <w:div w:id="923302347">
          <w:marLeft w:val="0"/>
          <w:marRight w:val="0"/>
          <w:marTop w:val="0"/>
          <w:marBottom w:val="0"/>
          <w:divBdr>
            <w:top w:val="none" w:sz="0" w:space="0" w:color="auto"/>
            <w:left w:val="none" w:sz="0" w:space="0" w:color="auto"/>
            <w:bottom w:val="none" w:sz="0" w:space="0" w:color="auto"/>
            <w:right w:val="none" w:sz="0" w:space="0" w:color="auto"/>
          </w:divBdr>
        </w:div>
        <w:div w:id="923302348">
          <w:marLeft w:val="0"/>
          <w:marRight w:val="0"/>
          <w:marTop w:val="0"/>
          <w:marBottom w:val="0"/>
          <w:divBdr>
            <w:top w:val="none" w:sz="0" w:space="0" w:color="auto"/>
            <w:left w:val="none" w:sz="0" w:space="0" w:color="auto"/>
            <w:bottom w:val="none" w:sz="0" w:space="0" w:color="auto"/>
            <w:right w:val="none" w:sz="0" w:space="0" w:color="auto"/>
          </w:divBdr>
        </w:div>
        <w:div w:id="923302349">
          <w:marLeft w:val="0"/>
          <w:marRight w:val="0"/>
          <w:marTop w:val="0"/>
          <w:marBottom w:val="0"/>
          <w:divBdr>
            <w:top w:val="none" w:sz="0" w:space="0" w:color="auto"/>
            <w:left w:val="none" w:sz="0" w:space="0" w:color="auto"/>
            <w:bottom w:val="none" w:sz="0" w:space="0" w:color="auto"/>
            <w:right w:val="none" w:sz="0" w:space="0" w:color="auto"/>
          </w:divBdr>
        </w:div>
        <w:div w:id="923302350">
          <w:marLeft w:val="360"/>
          <w:marRight w:val="0"/>
          <w:marTop w:val="0"/>
          <w:marBottom w:val="0"/>
          <w:divBdr>
            <w:top w:val="none" w:sz="0" w:space="0" w:color="auto"/>
            <w:left w:val="none" w:sz="0" w:space="0" w:color="auto"/>
            <w:bottom w:val="none" w:sz="0" w:space="0" w:color="auto"/>
            <w:right w:val="none" w:sz="0" w:space="0" w:color="auto"/>
          </w:divBdr>
        </w:div>
        <w:div w:id="923302351">
          <w:marLeft w:val="0"/>
          <w:marRight w:val="0"/>
          <w:marTop w:val="0"/>
          <w:marBottom w:val="0"/>
          <w:divBdr>
            <w:top w:val="none" w:sz="0" w:space="0" w:color="auto"/>
            <w:left w:val="none" w:sz="0" w:space="0" w:color="auto"/>
            <w:bottom w:val="none" w:sz="0" w:space="0" w:color="auto"/>
            <w:right w:val="none" w:sz="0" w:space="0" w:color="auto"/>
          </w:divBdr>
        </w:div>
        <w:div w:id="923302352">
          <w:marLeft w:val="0"/>
          <w:marRight w:val="0"/>
          <w:marTop w:val="0"/>
          <w:marBottom w:val="0"/>
          <w:divBdr>
            <w:top w:val="none" w:sz="0" w:space="0" w:color="auto"/>
            <w:left w:val="none" w:sz="0" w:space="0" w:color="auto"/>
            <w:bottom w:val="none" w:sz="0" w:space="0" w:color="auto"/>
            <w:right w:val="none" w:sz="0" w:space="0" w:color="auto"/>
          </w:divBdr>
        </w:div>
        <w:div w:id="923302353">
          <w:marLeft w:val="0"/>
          <w:marRight w:val="0"/>
          <w:marTop w:val="0"/>
          <w:marBottom w:val="0"/>
          <w:divBdr>
            <w:top w:val="none" w:sz="0" w:space="0" w:color="auto"/>
            <w:left w:val="none" w:sz="0" w:space="0" w:color="auto"/>
            <w:bottom w:val="none" w:sz="0" w:space="0" w:color="auto"/>
            <w:right w:val="none" w:sz="0" w:space="0" w:color="auto"/>
          </w:divBdr>
        </w:div>
        <w:div w:id="923302354">
          <w:marLeft w:val="0"/>
          <w:marRight w:val="0"/>
          <w:marTop w:val="0"/>
          <w:marBottom w:val="0"/>
          <w:divBdr>
            <w:top w:val="none" w:sz="0" w:space="0" w:color="auto"/>
            <w:left w:val="none" w:sz="0" w:space="0" w:color="auto"/>
            <w:bottom w:val="none" w:sz="0" w:space="0" w:color="auto"/>
            <w:right w:val="none" w:sz="0" w:space="0" w:color="auto"/>
          </w:divBdr>
        </w:div>
        <w:div w:id="923302355">
          <w:marLeft w:val="0"/>
          <w:marRight w:val="0"/>
          <w:marTop w:val="240"/>
          <w:marBottom w:val="0"/>
          <w:divBdr>
            <w:top w:val="none" w:sz="0" w:space="0" w:color="auto"/>
            <w:left w:val="none" w:sz="0" w:space="0" w:color="auto"/>
            <w:bottom w:val="none" w:sz="0" w:space="0" w:color="auto"/>
            <w:right w:val="none" w:sz="0" w:space="0" w:color="auto"/>
          </w:divBdr>
        </w:div>
        <w:div w:id="923302356">
          <w:marLeft w:val="0"/>
          <w:marRight w:val="0"/>
          <w:marTop w:val="0"/>
          <w:marBottom w:val="0"/>
          <w:divBdr>
            <w:top w:val="none" w:sz="0" w:space="0" w:color="auto"/>
            <w:left w:val="none" w:sz="0" w:space="0" w:color="auto"/>
            <w:bottom w:val="none" w:sz="0" w:space="0" w:color="auto"/>
            <w:right w:val="none" w:sz="0" w:space="0" w:color="auto"/>
          </w:divBdr>
        </w:div>
        <w:div w:id="923302357">
          <w:marLeft w:val="0"/>
          <w:marRight w:val="360"/>
          <w:marTop w:val="0"/>
          <w:marBottom w:val="0"/>
          <w:divBdr>
            <w:top w:val="none" w:sz="0" w:space="0" w:color="auto"/>
            <w:left w:val="none" w:sz="0" w:space="0" w:color="auto"/>
            <w:bottom w:val="none" w:sz="0" w:space="0" w:color="auto"/>
            <w:right w:val="none" w:sz="0" w:space="0" w:color="auto"/>
          </w:divBdr>
        </w:div>
        <w:div w:id="923302358">
          <w:marLeft w:val="0"/>
          <w:marRight w:val="0"/>
          <w:marTop w:val="0"/>
          <w:marBottom w:val="0"/>
          <w:divBdr>
            <w:top w:val="none" w:sz="0" w:space="0" w:color="auto"/>
            <w:left w:val="none" w:sz="0" w:space="0" w:color="auto"/>
            <w:bottom w:val="none" w:sz="0" w:space="0" w:color="auto"/>
            <w:right w:val="none" w:sz="0" w:space="0" w:color="auto"/>
          </w:divBdr>
        </w:div>
        <w:div w:id="923302359">
          <w:marLeft w:val="360"/>
          <w:marRight w:val="0"/>
          <w:marTop w:val="0"/>
          <w:marBottom w:val="0"/>
          <w:divBdr>
            <w:top w:val="none" w:sz="0" w:space="0" w:color="auto"/>
            <w:left w:val="none" w:sz="0" w:space="0" w:color="auto"/>
            <w:bottom w:val="none" w:sz="0" w:space="0" w:color="auto"/>
            <w:right w:val="none" w:sz="0" w:space="0" w:color="auto"/>
          </w:divBdr>
        </w:div>
        <w:div w:id="923302360">
          <w:marLeft w:val="0"/>
          <w:marRight w:val="0"/>
          <w:marTop w:val="0"/>
          <w:marBottom w:val="0"/>
          <w:divBdr>
            <w:top w:val="none" w:sz="0" w:space="0" w:color="auto"/>
            <w:left w:val="none" w:sz="0" w:space="0" w:color="auto"/>
            <w:bottom w:val="none" w:sz="0" w:space="0" w:color="auto"/>
            <w:right w:val="none" w:sz="0" w:space="0" w:color="auto"/>
          </w:divBdr>
        </w:div>
        <w:div w:id="923302361">
          <w:marLeft w:val="360"/>
          <w:marRight w:val="0"/>
          <w:marTop w:val="0"/>
          <w:marBottom w:val="0"/>
          <w:divBdr>
            <w:top w:val="none" w:sz="0" w:space="0" w:color="auto"/>
            <w:left w:val="none" w:sz="0" w:space="0" w:color="auto"/>
            <w:bottom w:val="none" w:sz="0" w:space="0" w:color="auto"/>
            <w:right w:val="none" w:sz="0" w:space="0" w:color="auto"/>
          </w:divBdr>
        </w:div>
        <w:div w:id="923302362">
          <w:marLeft w:val="0"/>
          <w:marRight w:val="0"/>
          <w:marTop w:val="0"/>
          <w:marBottom w:val="0"/>
          <w:divBdr>
            <w:top w:val="none" w:sz="0" w:space="0" w:color="auto"/>
            <w:left w:val="none" w:sz="0" w:space="0" w:color="auto"/>
            <w:bottom w:val="none" w:sz="0" w:space="0" w:color="auto"/>
            <w:right w:val="none" w:sz="0" w:space="0" w:color="auto"/>
          </w:divBdr>
        </w:div>
        <w:div w:id="923302363">
          <w:marLeft w:val="0"/>
          <w:marRight w:val="0"/>
          <w:marTop w:val="0"/>
          <w:marBottom w:val="0"/>
          <w:divBdr>
            <w:top w:val="none" w:sz="0" w:space="0" w:color="auto"/>
            <w:left w:val="none" w:sz="0" w:space="0" w:color="auto"/>
            <w:bottom w:val="none" w:sz="0" w:space="0" w:color="auto"/>
            <w:right w:val="none" w:sz="0" w:space="0" w:color="auto"/>
          </w:divBdr>
        </w:div>
        <w:div w:id="923302364">
          <w:marLeft w:val="0"/>
          <w:marRight w:val="720"/>
          <w:marTop w:val="0"/>
          <w:marBottom w:val="0"/>
          <w:divBdr>
            <w:top w:val="none" w:sz="0" w:space="0" w:color="auto"/>
            <w:left w:val="none" w:sz="0" w:space="0" w:color="auto"/>
            <w:bottom w:val="none" w:sz="0" w:space="0" w:color="auto"/>
            <w:right w:val="none" w:sz="0" w:space="0" w:color="auto"/>
          </w:divBdr>
        </w:div>
        <w:div w:id="923302365">
          <w:marLeft w:val="0"/>
          <w:marRight w:val="0"/>
          <w:marTop w:val="0"/>
          <w:marBottom w:val="0"/>
          <w:divBdr>
            <w:top w:val="none" w:sz="0" w:space="0" w:color="auto"/>
            <w:left w:val="none" w:sz="0" w:space="0" w:color="auto"/>
            <w:bottom w:val="none" w:sz="0" w:space="0" w:color="auto"/>
            <w:right w:val="none" w:sz="0" w:space="0" w:color="auto"/>
          </w:divBdr>
        </w:div>
        <w:div w:id="923302366">
          <w:marLeft w:val="0"/>
          <w:marRight w:val="720"/>
          <w:marTop w:val="0"/>
          <w:marBottom w:val="0"/>
          <w:divBdr>
            <w:top w:val="none" w:sz="0" w:space="0" w:color="auto"/>
            <w:left w:val="none" w:sz="0" w:space="0" w:color="auto"/>
            <w:bottom w:val="none" w:sz="0" w:space="0" w:color="auto"/>
            <w:right w:val="none" w:sz="0" w:space="0" w:color="auto"/>
          </w:divBdr>
        </w:div>
        <w:div w:id="923302367">
          <w:marLeft w:val="0"/>
          <w:marRight w:val="0"/>
          <w:marTop w:val="0"/>
          <w:marBottom w:val="0"/>
          <w:divBdr>
            <w:top w:val="none" w:sz="0" w:space="0" w:color="auto"/>
            <w:left w:val="none" w:sz="0" w:space="0" w:color="auto"/>
            <w:bottom w:val="none" w:sz="0" w:space="0" w:color="auto"/>
            <w:right w:val="none" w:sz="0" w:space="0" w:color="auto"/>
          </w:divBdr>
        </w:div>
        <w:div w:id="923302368">
          <w:marLeft w:val="0"/>
          <w:marRight w:val="360"/>
          <w:marTop w:val="0"/>
          <w:marBottom w:val="0"/>
          <w:divBdr>
            <w:top w:val="none" w:sz="0" w:space="0" w:color="auto"/>
            <w:left w:val="none" w:sz="0" w:space="0" w:color="auto"/>
            <w:bottom w:val="none" w:sz="0" w:space="0" w:color="auto"/>
            <w:right w:val="none" w:sz="0" w:space="0" w:color="auto"/>
          </w:divBdr>
        </w:div>
        <w:div w:id="923302369">
          <w:marLeft w:val="0"/>
          <w:marRight w:val="0"/>
          <w:marTop w:val="0"/>
          <w:marBottom w:val="0"/>
          <w:divBdr>
            <w:top w:val="none" w:sz="0" w:space="0" w:color="auto"/>
            <w:left w:val="none" w:sz="0" w:space="0" w:color="auto"/>
            <w:bottom w:val="none" w:sz="0" w:space="0" w:color="auto"/>
            <w:right w:val="none" w:sz="0" w:space="0" w:color="auto"/>
          </w:divBdr>
        </w:div>
        <w:div w:id="923302370">
          <w:marLeft w:val="0"/>
          <w:marRight w:val="0"/>
          <w:marTop w:val="0"/>
          <w:marBottom w:val="0"/>
          <w:divBdr>
            <w:top w:val="none" w:sz="0" w:space="0" w:color="auto"/>
            <w:left w:val="none" w:sz="0" w:space="0" w:color="auto"/>
            <w:bottom w:val="none" w:sz="0" w:space="0" w:color="auto"/>
            <w:right w:val="none" w:sz="0" w:space="0" w:color="auto"/>
          </w:divBdr>
        </w:div>
        <w:div w:id="923302371">
          <w:marLeft w:val="0"/>
          <w:marRight w:val="26"/>
          <w:marTop w:val="0"/>
          <w:marBottom w:val="0"/>
          <w:divBdr>
            <w:top w:val="none" w:sz="0" w:space="0" w:color="auto"/>
            <w:left w:val="none" w:sz="0" w:space="0" w:color="auto"/>
            <w:bottom w:val="none" w:sz="0" w:space="0" w:color="auto"/>
            <w:right w:val="none" w:sz="0" w:space="0" w:color="auto"/>
          </w:divBdr>
        </w:div>
        <w:div w:id="923302372">
          <w:marLeft w:val="0"/>
          <w:marRight w:val="0"/>
          <w:marTop w:val="0"/>
          <w:marBottom w:val="0"/>
          <w:divBdr>
            <w:top w:val="none" w:sz="0" w:space="0" w:color="auto"/>
            <w:left w:val="none" w:sz="0" w:space="0" w:color="auto"/>
            <w:bottom w:val="none" w:sz="0" w:space="0" w:color="auto"/>
            <w:right w:val="none" w:sz="0" w:space="0" w:color="auto"/>
          </w:divBdr>
        </w:div>
        <w:div w:id="923302373">
          <w:marLeft w:val="360"/>
          <w:marRight w:val="0"/>
          <w:marTop w:val="0"/>
          <w:marBottom w:val="0"/>
          <w:divBdr>
            <w:top w:val="none" w:sz="0" w:space="0" w:color="auto"/>
            <w:left w:val="none" w:sz="0" w:space="0" w:color="auto"/>
            <w:bottom w:val="none" w:sz="0" w:space="0" w:color="auto"/>
            <w:right w:val="none" w:sz="0" w:space="0" w:color="auto"/>
          </w:divBdr>
        </w:div>
        <w:div w:id="923302374">
          <w:marLeft w:val="0"/>
          <w:marRight w:val="360"/>
          <w:marTop w:val="0"/>
          <w:marBottom w:val="0"/>
          <w:divBdr>
            <w:top w:val="none" w:sz="0" w:space="0" w:color="auto"/>
            <w:left w:val="none" w:sz="0" w:space="0" w:color="auto"/>
            <w:bottom w:val="none" w:sz="0" w:space="0" w:color="auto"/>
            <w:right w:val="none" w:sz="0" w:space="0" w:color="auto"/>
          </w:divBdr>
        </w:div>
        <w:div w:id="923302375">
          <w:marLeft w:val="0"/>
          <w:marRight w:val="0"/>
          <w:marTop w:val="0"/>
          <w:marBottom w:val="0"/>
          <w:divBdr>
            <w:top w:val="none" w:sz="0" w:space="0" w:color="auto"/>
            <w:left w:val="none" w:sz="0" w:space="0" w:color="auto"/>
            <w:bottom w:val="none" w:sz="0" w:space="0" w:color="auto"/>
            <w:right w:val="none" w:sz="0" w:space="0" w:color="auto"/>
          </w:divBdr>
        </w:div>
        <w:div w:id="923302376">
          <w:marLeft w:val="0"/>
          <w:marRight w:val="0"/>
          <w:marTop w:val="0"/>
          <w:marBottom w:val="0"/>
          <w:divBdr>
            <w:top w:val="none" w:sz="0" w:space="0" w:color="auto"/>
            <w:left w:val="none" w:sz="0" w:space="0" w:color="auto"/>
            <w:bottom w:val="none" w:sz="0" w:space="0" w:color="auto"/>
            <w:right w:val="none" w:sz="0" w:space="0" w:color="auto"/>
          </w:divBdr>
        </w:div>
        <w:div w:id="923302377">
          <w:marLeft w:val="360"/>
          <w:marRight w:val="0"/>
          <w:marTop w:val="0"/>
          <w:marBottom w:val="0"/>
          <w:divBdr>
            <w:top w:val="none" w:sz="0" w:space="0" w:color="auto"/>
            <w:left w:val="none" w:sz="0" w:space="0" w:color="auto"/>
            <w:bottom w:val="none" w:sz="0" w:space="0" w:color="auto"/>
            <w:right w:val="none" w:sz="0" w:space="0" w:color="auto"/>
          </w:divBdr>
        </w:div>
        <w:div w:id="923302378">
          <w:marLeft w:val="0"/>
          <w:marRight w:val="0"/>
          <w:marTop w:val="0"/>
          <w:marBottom w:val="0"/>
          <w:divBdr>
            <w:top w:val="none" w:sz="0" w:space="0" w:color="auto"/>
            <w:left w:val="none" w:sz="0" w:space="0" w:color="auto"/>
            <w:bottom w:val="none" w:sz="0" w:space="0" w:color="auto"/>
            <w:right w:val="none" w:sz="0" w:space="0" w:color="auto"/>
          </w:divBdr>
        </w:div>
        <w:div w:id="923302379">
          <w:marLeft w:val="0"/>
          <w:marRight w:val="0"/>
          <w:marTop w:val="0"/>
          <w:marBottom w:val="0"/>
          <w:divBdr>
            <w:top w:val="none" w:sz="0" w:space="0" w:color="auto"/>
            <w:left w:val="none" w:sz="0" w:space="0" w:color="auto"/>
            <w:bottom w:val="none" w:sz="0" w:space="0" w:color="auto"/>
            <w:right w:val="none" w:sz="0" w:space="0" w:color="auto"/>
          </w:divBdr>
        </w:div>
      </w:divsChild>
    </w:div>
    <w:div w:id="923302380">
      <w:marLeft w:val="0"/>
      <w:marRight w:val="0"/>
      <w:marTop w:val="0"/>
      <w:marBottom w:val="0"/>
      <w:divBdr>
        <w:top w:val="none" w:sz="0" w:space="0" w:color="auto"/>
        <w:left w:val="none" w:sz="0" w:space="0" w:color="auto"/>
        <w:bottom w:val="none" w:sz="0" w:space="0" w:color="auto"/>
        <w:right w:val="none" w:sz="0" w:space="0" w:color="auto"/>
      </w:divBdr>
    </w:div>
    <w:div w:id="923302381">
      <w:marLeft w:val="0"/>
      <w:marRight w:val="0"/>
      <w:marTop w:val="0"/>
      <w:marBottom w:val="0"/>
      <w:divBdr>
        <w:top w:val="none" w:sz="0" w:space="0" w:color="auto"/>
        <w:left w:val="none" w:sz="0" w:space="0" w:color="auto"/>
        <w:bottom w:val="none" w:sz="0" w:space="0" w:color="auto"/>
        <w:right w:val="none" w:sz="0" w:space="0" w:color="auto"/>
      </w:divBdr>
    </w:div>
    <w:div w:id="923302382">
      <w:marLeft w:val="0"/>
      <w:marRight w:val="0"/>
      <w:marTop w:val="0"/>
      <w:marBottom w:val="0"/>
      <w:divBdr>
        <w:top w:val="none" w:sz="0" w:space="0" w:color="auto"/>
        <w:left w:val="none" w:sz="0" w:space="0" w:color="auto"/>
        <w:bottom w:val="none" w:sz="0" w:space="0" w:color="auto"/>
        <w:right w:val="none" w:sz="0" w:space="0" w:color="auto"/>
      </w:divBdr>
    </w:div>
    <w:div w:id="1159886517">
      <w:bodyDiv w:val="1"/>
      <w:marLeft w:val="0"/>
      <w:marRight w:val="0"/>
      <w:marTop w:val="0"/>
      <w:marBottom w:val="0"/>
      <w:divBdr>
        <w:top w:val="none" w:sz="0" w:space="0" w:color="auto"/>
        <w:left w:val="none" w:sz="0" w:space="0" w:color="auto"/>
        <w:bottom w:val="none" w:sz="0" w:space="0" w:color="auto"/>
        <w:right w:val="none" w:sz="0" w:space="0" w:color="auto"/>
      </w:divBdr>
    </w:div>
    <w:div w:id="18071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249</Words>
  <Characters>1250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פרוטוקול ניהול הריונות עם עובר קטן </vt:lpstr>
    </vt:vector>
  </TitlesOfParts>
  <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ניהול הריונות עם עובר קטן </dc:title>
  <dc:subject/>
  <dc:creator>eran</dc:creator>
  <cp:keywords/>
  <dc:description/>
  <cp:lastModifiedBy>shavitn</cp:lastModifiedBy>
  <cp:revision>9</cp:revision>
  <cp:lastPrinted>2012-11-18T11:18:00Z</cp:lastPrinted>
  <dcterms:created xsi:type="dcterms:W3CDTF">2013-07-14T08:23:00Z</dcterms:created>
  <dcterms:modified xsi:type="dcterms:W3CDTF">2018-07-15T10:20:00Z</dcterms:modified>
</cp:coreProperties>
</file>