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D6A" w:rsidRPr="00B25398" w:rsidRDefault="00185D6A" w:rsidP="00B25398">
      <w:pPr>
        <w:pStyle w:val="a7"/>
        <w:jc w:val="both"/>
        <w:rPr>
          <w:rFonts w:ascii="Times New Roman" w:hAnsi="Times New Roman" w:cs="Times New Roman"/>
        </w:rPr>
      </w:pPr>
      <w:r w:rsidRPr="00B25398">
        <w:rPr>
          <w:rFonts w:ascii="Times New Roman" w:hAnsi="Times New Roman" w:cs="Times New Roman"/>
        </w:rPr>
        <w:t>Reference range</w:t>
      </w:r>
      <w:r w:rsidR="008F0623" w:rsidRPr="00B25398">
        <w:rPr>
          <w:rFonts w:ascii="Times New Roman" w:hAnsi="Times New Roman" w:cs="Times New Roman"/>
        </w:rPr>
        <w:t>s</w:t>
      </w:r>
      <w:r w:rsidRPr="00B25398">
        <w:rPr>
          <w:rFonts w:ascii="Times New Roman" w:hAnsi="Times New Roman" w:cs="Times New Roman"/>
        </w:rPr>
        <w:t xml:space="preserve"> and </w:t>
      </w:r>
      <w:r w:rsidR="008F0623" w:rsidRPr="00B25398">
        <w:rPr>
          <w:rFonts w:ascii="Times New Roman" w:hAnsi="Times New Roman" w:cs="Times New Roman"/>
        </w:rPr>
        <w:t>trajectories</w:t>
      </w:r>
      <w:r w:rsidRPr="00B25398">
        <w:rPr>
          <w:rFonts w:ascii="Times New Roman" w:hAnsi="Times New Roman" w:cs="Times New Roman"/>
        </w:rPr>
        <w:t xml:space="preserve"> for</w:t>
      </w:r>
      <w:r w:rsidR="008F0623" w:rsidRPr="00B25398">
        <w:rPr>
          <w:rFonts w:ascii="Times New Roman" w:hAnsi="Times New Roman" w:cs="Times New Roman"/>
        </w:rPr>
        <w:t xml:space="preserve"> blood pressure in pregnancy: findings from a follow-</w:t>
      </w:r>
      <w:r w:rsidR="008F0623" w:rsidRPr="00B25398">
        <w:rPr>
          <w:rFonts w:ascii="Times New Roman" w:hAnsi="Times New Roman" w:cs="Times New Roman"/>
        </w:rPr>
        <w:t>up study based on</w:t>
      </w:r>
      <w:r w:rsidR="008F0623" w:rsidRPr="00B25398">
        <w:rPr>
          <w:rFonts w:ascii="Times New Roman" w:hAnsi="Times New Roman" w:cs="Times New Roman"/>
        </w:rPr>
        <w:t xml:space="preserve"> China</w:t>
      </w:r>
      <w:r w:rsidR="008F0623" w:rsidRPr="00B25398">
        <w:rPr>
          <w:rFonts w:ascii="Times New Roman" w:hAnsi="Times New Roman" w:cs="Times New Roman"/>
        </w:rPr>
        <w:t xml:space="preserve"> Maternal and Newborn's Health Monitoring System</w:t>
      </w:r>
    </w:p>
    <w:p w:rsidR="008F0623" w:rsidRDefault="008F0623" w:rsidP="00185D6A">
      <w:pPr>
        <w:spacing w:line="360" w:lineRule="auto"/>
        <w:rPr>
          <w:rFonts w:ascii="Times New Roman" w:eastAsia="宋体" w:hAnsi="Times New Roman" w:cs="Times New Roman" w:hint="eastAsia"/>
          <w:sz w:val="24"/>
          <w:szCs w:val="24"/>
          <w:vertAlign w:val="superscript"/>
        </w:rPr>
      </w:pPr>
      <w:r w:rsidRPr="005239E0">
        <w:rPr>
          <w:rFonts w:ascii="Times New Roman" w:eastAsia="宋体" w:hAnsi="Times New Roman" w:cs="Times New Roman"/>
          <w:sz w:val="24"/>
          <w:szCs w:val="24"/>
        </w:rPr>
        <w:t>Yijie Ma</w:t>
      </w:r>
      <w:r w:rsidR="001659B3">
        <w:rPr>
          <w:rFonts w:ascii="Times New Roman" w:eastAsia="宋体" w:hAnsi="Times New Roman" w:cs="Times New Roman"/>
          <w:sz w:val="24"/>
          <w:szCs w:val="24"/>
        </w:rPr>
        <w:t>, MS,</w:t>
      </w:r>
      <w:r w:rsidR="001659B3" w:rsidRPr="001659B3">
        <w:rPr>
          <w:rFonts w:ascii="Times New Roman" w:eastAsia="宋体" w:hAnsi="Times New Roman" w:cs="Times New Roman"/>
          <w:sz w:val="24"/>
          <w:szCs w:val="24"/>
        </w:rPr>
        <w:t xml:space="preserve"> School of Public Health</w:t>
      </w:r>
      <w:r w:rsidR="001659B3">
        <w:rPr>
          <w:rFonts w:ascii="Times New Roman" w:eastAsia="宋体" w:hAnsi="Times New Roman" w:cs="Times New Roman"/>
          <w:sz w:val="24"/>
          <w:szCs w:val="24"/>
        </w:rPr>
        <w:t xml:space="preserve">, </w:t>
      </w:r>
      <w:r w:rsidR="001659B3" w:rsidRPr="001659B3">
        <w:rPr>
          <w:rFonts w:ascii="Times New Roman" w:eastAsia="宋体" w:hAnsi="Times New Roman" w:cs="Times New Roman"/>
          <w:sz w:val="24"/>
          <w:szCs w:val="24"/>
        </w:rPr>
        <w:t>Peking University</w:t>
      </w:r>
      <w:r w:rsidR="001659B3">
        <w:rPr>
          <w:rFonts w:ascii="Times New Roman" w:eastAsia="宋体" w:hAnsi="Times New Roman" w:cs="Times New Roman"/>
          <w:sz w:val="24"/>
          <w:szCs w:val="24"/>
        </w:rPr>
        <w:t>, China</w:t>
      </w:r>
    </w:p>
    <w:p w:rsidR="008F0623" w:rsidRDefault="008F0623" w:rsidP="00185D6A">
      <w:pPr>
        <w:spacing w:line="360" w:lineRule="auto"/>
        <w:rPr>
          <w:rFonts w:ascii="Times New Roman" w:eastAsia="宋体" w:hAnsi="Times New Roman" w:cs="Times New Roman" w:hint="eastAsia"/>
          <w:sz w:val="24"/>
          <w:szCs w:val="24"/>
          <w:vertAlign w:val="superscript"/>
        </w:rPr>
      </w:pPr>
      <w:r w:rsidRPr="005239E0">
        <w:rPr>
          <w:rFonts w:ascii="Times New Roman" w:eastAsia="宋体" w:hAnsi="Times New Roman" w:cs="Times New Roman"/>
          <w:sz w:val="24"/>
          <w:szCs w:val="24"/>
        </w:rPr>
        <w:t>Keye Wu</w:t>
      </w:r>
      <w:r w:rsidR="001659B3">
        <w:rPr>
          <w:rFonts w:ascii="Times New Roman" w:eastAsia="宋体" w:hAnsi="Times New Roman" w:cs="Times New Roman"/>
          <w:sz w:val="24"/>
          <w:szCs w:val="24"/>
        </w:rPr>
        <w:t xml:space="preserve">, MS, </w:t>
      </w:r>
      <w:r w:rsidR="001659B3" w:rsidRPr="001659B3">
        <w:rPr>
          <w:rFonts w:ascii="Times New Roman" w:eastAsia="宋体" w:hAnsi="Times New Roman" w:cs="Times New Roman"/>
          <w:sz w:val="24"/>
          <w:szCs w:val="24"/>
        </w:rPr>
        <w:t>School of Public Health</w:t>
      </w:r>
      <w:r w:rsidR="001659B3">
        <w:rPr>
          <w:rFonts w:ascii="Times New Roman" w:eastAsia="宋体" w:hAnsi="Times New Roman" w:cs="Times New Roman"/>
          <w:sz w:val="24"/>
          <w:szCs w:val="24"/>
        </w:rPr>
        <w:t xml:space="preserve">, </w:t>
      </w:r>
      <w:r w:rsidR="001659B3" w:rsidRPr="001659B3">
        <w:rPr>
          <w:rFonts w:ascii="Times New Roman" w:eastAsia="宋体" w:hAnsi="Times New Roman" w:cs="Times New Roman"/>
          <w:sz w:val="24"/>
          <w:szCs w:val="24"/>
        </w:rPr>
        <w:t>Peking University</w:t>
      </w:r>
      <w:r w:rsidR="001659B3">
        <w:rPr>
          <w:rFonts w:ascii="Times New Roman" w:eastAsia="宋体" w:hAnsi="Times New Roman" w:cs="Times New Roman"/>
          <w:sz w:val="24"/>
          <w:szCs w:val="24"/>
        </w:rPr>
        <w:t>, China</w:t>
      </w:r>
    </w:p>
    <w:p w:rsidR="008F0623" w:rsidRDefault="008F0623" w:rsidP="00185D6A">
      <w:pPr>
        <w:spacing w:line="360" w:lineRule="auto"/>
        <w:rPr>
          <w:rFonts w:ascii="Times New Roman" w:eastAsia="宋体" w:hAnsi="Times New Roman" w:cs="Times New Roman" w:hint="eastAsia"/>
          <w:sz w:val="24"/>
          <w:szCs w:val="24"/>
          <w:vertAlign w:val="superscript"/>
        </w:rPr>
      </w:pPr>
      <w:r w:rsidRPr="005239E0">
        <w:rPr>
          <w:rFonts w:ascii="Times New Roman" w:eastAsia="宋体" w:hAnsi="Times New Roman" w:cs="Times New Roman"/>
          <w:sz w:val="24"/>
          <w:szCs w:val="24"/>
        </w:rPr>
        <w:t>Wei Zhao</w:t>
      </w:r>
      <w:r w:rsidR="001659B3">
        <w:rPr>
          <w:rFonts w:ascii="Times New Roman" w:eastAsia="宋体" w:hAnsi="Times New Roman" w:cs="Times New Roman"/>
          <w:sz w:val="24"/>
          <w:szCs w:val="24"/>
        </w:rPr>
        <w:t xml:space="preserve">, MS, </w:t>
      </w:r>
      <w:r w:rsidR="001659B3" w:rsidRPr="001659B3">
        <w:rPr>
          <w:rFonts w:ascii="Times New Roman" w:eastAsia="宋体" w:hAnsi="Times New Roman" w:cs="Times New Roman"/>
          <w:sz w:val="24"/>
          <w:szCs w:val="24"/>
        </w:rPr>
        <w:t>National Center for Women and Children's Health</w:t>
      </w:r>
      <w:r w:rsidR="001659B3">
        <w:rPr>
          <w:rFonts w:ascii="Times New Roman" w:eastAsia="宋体" w:hAnsi="Times New Roman" w:cs="Times New Roman"/>
          <w:sz w:val="24"/>
          <w:szCs w:val="24"/>
        </w:rPr>
        <w:t>, China</w:t>
      </w:r>
    </w:p>
    <w:p w:rsidR="008F0623" w:rsidRDefault="008F0623" w:rsidP="00185D6A">
      <w:pPr>
        <w:spacing w:line="360" w:lineRule="auto"/>
        <w:rPr>
          <w:rFonts w:ascii="Times New Roman" w:eastAsia="宋体" w:hAnsi="Times New Roman" w:cs="Times New Roman" w:hint="eastAsia"/>
          <w:sz w:val="24"/>
          <w:szCs w:val="24"/>
          <w:vertAlign w:val="superscript"/>
        </w:rPr>
      </w:pPr>
      <w:r w:rsidRPr="005239E0">
        <w:rPr>
          <w:rFonts w:ascii="Times New Roman" w:eastAsia="宋体" w:hAnsi="Times New Roman" w:cs="Times New Roman"/>
          <w:sz w:val="24"/>
          <w:szCs w:val="24"/>
        </w:rPr>
        <w:t>Huanqing Hu</w:t>
      </w:r>
      <w:r w:rsidR="001659B3">
        <w:rPr>
          <w:rFonts w:ascii="Times New Roman" w:eastAsia="宋体" w:hAnsi="Times New Roman" w:cs="Times New Roman"/>
          <w:sz w:val="24"/>
          <w:szCs w:val="24"/>
        </w:rPr>
        <w:t xml:space="preserve">, MS, </w:t>
      </w:r>
      <w:r w:rsidR="001659B3" w:rsidRPr="001659B3">
        <w:rPr>
          <w:rFonts w:ascii="Times New Roman" w:eastAsia="宋体" w:hAnsi="Times New Roman" w:cs="Times New Roman"/>
          <w:sz w:val="24"/>
          <w:szCs w:val="24"/>
        </w:rPr>
        <w:t>National Center for Women and Children's Health, China</w:t>
      </w:r>
    </w:p>
    <w:p w:rsidR="008F0623" w:rsidRDefault="008F0623" w:rsidP="00185D6A">
      <w:pPr>
        <w:spacing w:line="360" w:lineRule="auto"/>
        <w:rPr>
          <w:rFonts w:ascii="Times New Roman" w:eastAsia="宋体" w:hAnsi="Times New Roman" w:cs="Times New Roman" w:hint="eastAsia"/>
          <w:sz w:val="24"/>
          <w:szCs w:val="24"/>
          <w:vertAlign w:val="superscript"/>
        </w:rPr>
      </w:pPr>
      <w:r w:rsidRPr="005239E0">
        <w:rPr>
          <w:rFonts w:ascii="Times New Roman" w:eastAsia="宋体" w:hAnsi="Times New Roman" w:cs="Times New Roman"/>
          <w:sz w:val="24"/>
          <w:szCs w:val="24"/>
        </w:rPr>
        <w:t>Qi Yang</w:t>
      </w:r>
      <w:r w:rsidR="001659B3">
        <w:rPr>
          <w:rFonts w:ascii="Times New Roman" w:eastAsia="宋体" w:hAnsi="Times New Roman" w:cs="Times New Roman"/>
          <w:sz w:val="24"/>
          <w:szCs w:val="24"/>
        </w:rPr>
        <w:t xml:space="preserve">, </w:t>
      </w:r>
      <w:r w:rsidR="001659B3">
        <w:rPr>
          <w:rFonts w:ascii="Times New Roman" w:eastAsia="宋体" w:hAnsi="Times New Roman" w:cs="Times New Roman"/>
          <w:sz w:val="24"/>
          <w:szCs w:val="24"/>
        </w:rPr>
        <w:t>MD, PhD</w:t>
      </w:r>
      <w:r w:rsidR="001659B3">
        <w:rPr>
          <w:rFonts w:ascii="Times New Roman" w:eastAsia="宋体" w:hAnsi="Times New Roman" w:cs="Times New Roman"/>
          <w:sz w:val="24"/>
          <w:szCs w:val="24"/>
        </w:rPr>
        <w:t xml:space="preserve">, </w:t>
      </w:r>
      <w:r w:rsidR="001659B3" w:rsidRPr="001659B3">
        <w:rPr>
          <w:rFonts w:ascii="Times New Roman" w:eastAsia="宋体" w:hAnsi="Times New Roman" w:cs="Times New Roman"/>
          <w:sz w:val="24"/>
          <w:szCs w:val="24"/>
        </w:rPr>
        <w:t>National Center for Women and Children's Health, China</w:t>
      </w:r>
    </w:p>
    <w:p w:rsidR="008F0623" w:rsidRDefault="008F0623" w:rsidP="00185D6A">
      <w:pPr>
        <w:spacing w:line="360" w:lineRule="auto"/>
        <w:rPr>
          <w:rFonts w:ascii="Times New Roman" w:eastAsia="宋体" w:hAnsi="Times New Roman" w:cs="Times New Roman" w:hint="eastAsia"/>
          <w:sz w:val="24"/>
          <w:szCs w:val="24"/>
          <w:vertAlign w:val="superscript"/>
        </w:rPr>
      </w:pPr>
      <w:r w:rsidRPr="005239E0">
        <w:rPr>
          <w:rFonts w:ascii="Times New Roman" w:eastAsia="宋体" w:hAnsi="Times New Roman" w:cs="Times New Roman"/>
          <w:sz w:val="24"/>
          <w:szCs w:val="24"/>
        </w:rPr>
        <w:t>Aiqun Huang</w:t>
      </w:r>
      <w:r w:rsidR="001659B3">
        <w:rPr>
          <w:rFonts w:ascii="Times New Roman" w:eastAsia="宋体" w:hAnsi="Times New Roman" w:cs="Times New Roman"/>
          <w:sz w:val="24"/>
          <w:szCs w:val="24"/>
        </w:rPr>
        <w:t xml:space="preserve">, </w:t>
      </w:r>
      <w:r w:rsidR="001659B3">
        <w:rPr>
          <w:rFonts w:ascii="Times New Roman" w:eastAsia="宋体" w:hAnsi="Times New Roman" w:cs="Times New Roman"/>
          <w:sz w:val="24"/>
          <w:szCs w:val="24"/>
        </w:rPr>
        <w:t>MD, PhD</w:t>
      </w:r>
      <w:r w:rsidR="001659B3">
        <w:rPr>
          <w:rFonts w:ascii="Times New Roman" w:eastAsia="宋体" w:hAnsi="Times New Roman" w:cs="Times New Roman"/>
          <w:sz w:val="24"/>
          <w:szCs w:val="24"/>
        </w:rPr>
        <w:t xml:space="preserve">, </w:t>
      </w:r>
      <w:r w:rsidR="001659B3" w:rsidRPr="001659B3">
        <w:rPr>
          <w:rFonts w:ascii="Times New Roman" w:eastAsia="宋体" w:hAnsi="Times New Roman" w:cs="Times New Roman"/>
          <w:sz w:val="24"/>
          <w:szCs w:val="24"/>
        </w:rPr>
        <w:t>National Center for Women and Children's Health, China</w:t>
      </w:r>
    </w:p>
    <w:p w:rsidR="008F0623" w:rsidRDefault="008F0623" w:rsidP="00185D6A">
      <w:pPr>
        <w:spacing w:line="360" w:lineRule="auto"/>
        <w:rPr>
          <w:rFonts w:ascii="Times New Roman" w:hAnsi="Times New Roman" w:cs="Times New Roman"/>
          <w:b/>
          <w:sz w:val="24"/>
          <w:szCs w:val="24"/>
        </w:rPr>
      </w:pPr>
      <w:r w:rsidRPr="005239E0">
        <w:rPr>
          <w:rFonts w:ascii="Times New Roman" w:eastAsia="宋体" w:hAnsi="Times New Roman" w:cs="Times New Roman"/>
          <w:sz w:val="24"/>
          <w:szCs w:val="24"/>
        </w:rPr>
        <w:t>Dafang Chen</w:t>
      </w:r>
      <w:r w:rsidR="001659B3">
        <w:rPr>
          <w:rFonts w:ascii="Times New Roman" w:eastAsia="宋体" w:hAnsi="Times New Roman" w:cs="Times New Roman"/>
          <w:sz w:val="24"/>
          <w:szCs w:val="24"/>
        </w:rPr>
        <w:t xml:space="preserve">, MD, PhD, </w:t>
      </w:r>
      <w:r w:rsidR="001659B3" w:rsidRPr="001659B3">
        <w:rPr>
          <w:rFonts w:ascii="Times New Roman" w:eastAsia="宋体" w:hAnsi="Times New Roman" w:cs="Times New Roman"/>
          <w:sz w:val="24"/>
          <w:szCs w:val="24"/>
        </w:rPr>
        <w:t>School of Public Health</w:t>
      </w:r>
      <w:r w:rsidR="001659B3">
        <w:rPr>
          <w:rFonts w:ascii="Times New Roman" w:eastAsia="宋体" w:hAnsi="Times New Roman" w:cs="Times New Roman"/>
          <w:sz w:val="24"/>
          <w:szCs w:val="24"/>
        </w:rPr>
        <w:t xml:space="preserve">, </w:t>
      </w:r>
      <w:r w:rsidR="001659B3" w:rsidRPr="001659B3">
        <w:rPr>
          <w:rFonts w:ascii="Times New Roman" w:eastAsia="宋体" w:hAnsi="Times New Roman" w:cs="Times New Roman"/>
          <w:sz w:val="24"/>
          <w:szCs w:val="24"/>
        </w:rPr>
        <w:t>Peking University</w:t>
      </w:r>
      <w:r w:rsidR="001659B3">
        <w:rPr>
          <w:rFonts w:ascii="Times New Roman" w:eastAsia="宋体" w:hAnsi="Times New Roman" w:cs="Times New Roman"/>
          <w:sz w:val="24"/>
          <w:szCs w:val="24"/>
        </w:rPr>
        <w:t>, China</w:t>
      </w:r>
    </w:p>
    <w:p w:rsidR="008F0623" w:rsidRDefault="008F0623" w:rsidP="00185D6A">
      <w:pPr>
        <w:spacing w:line="360" w:lineRule="auto"/>
        <w:rPr>
          <w:rFonts w:ascii="Times New Roman" w:hAnsi="Times New Roman" w:cs="Times New Roman" w:hint="eastAsia"/>
          <w:b/>
          <w:sz w:val="24"/>
          <w:szCs w:val="24"/>
        </w:rPr>
      </w:pPr>
    </w:p>
    <w:p w:rsidR="000F0414" w:rsidRPr="00185D6A" w:rsidRDefault="007E3815" w:rsidP="00185D6A">
      <w:pPr>
        <w:spacing w:line="360" w:lineRule="auto"/>
        <w:rPr>
          <w:rFonts w:ascii="Times New Roman" w:hAnsi="Times New Roman" w:cs="Times New Roman"/>
          <w:b/>
          <w:sz w:val="24"/>
          <w:szCs w:val="24"/>
        </w:rPr>
      </w:pPr>
      <w:r w:rsidRPr="00B25398">
        <w:rPr>
          <w:rStyle w:val="aa"/>
          <w:rFonts w:ascii="Times New Roman" w:hAnsi="Times New Roman" w:cs="Times New Roman"/>
          <w:sz w:val="30"/>
          <w:szCs w:val="30"/>
        </w:rPr>
        <w:t>Abstract</w:t>
      </w:r>
      <w:r w:rsidRPr="00185D6A">
        <w:rPr>
          <w:rFonts w:ascii="Times New Roman" w:hAnsi="Times New Roman" w:cs="Times New Roman"/>
          <w:sz w:val="24"/>
          <w:szCs w:val="24"/>
        </w:rPr>
        <w:t>:</w:t>
      </w:r>
    </w:p>
    <w:p w:rsidR="007E3815" w:rsidRPr="00185D6A" w:rsidRDefault="007E3815" w:rsidP="00185D6A">
      <w:pPr>
        <w:spacing w:line="360" w:lineRule="auto"/>
        <w:rPr>
          <w:rFonts w:ascii="Times New Roman" w:hAnsi="Times New Roman" w:cs="Times New Roman"/>
          <w:sz w:val="24"/>
          <w:szCs w:val="24"/>
        </w:rPr>
      </w:pPr>
      <w:r w:rsidRPr="00185D6A">
        <w:rPr>
          <w:rFonts w:ascii="Times New Roman" w:hAnsi="Times New Roman" w:cs="Times New Roman"/>
          <w:b/>
          <w:sz w:val="24"/>
          <w:szCs w:val="24"/>
        </w:rPr>
        <w:t>Objective</w:t>
      </w:r>
      <w:r w:rsidR="000B5576" w:rsidRPr="00185D6A">
        <w:rPr>
          <w:rFonts w:ascii="Times New Roman" w:hAnsi="Times New Roman" w:cs="Times New Roman"/>
          <w:b/>
          <w:sz w:val="24"/>
          <w:szCs w:val="24"/>
        </w:rPr>
        <w:t>s</w:t>
      </w:r>
      <w:r w:rsidRPr="00185D6A">
        <w:rPr>
          <w:rFonts w:ascii="Times New Roman" w:hAnsi="Times New Roman" w:cs="Times New Roman"/>
          <w:sz w:val="24"/>
          <w:szCs w:val="24"/>
        </w:rPr>
        <w:t>:</w:t>
      </w:r>
      <w:r w:rsidR="000B5576" w:rsidRPr="00185D6A">
        <w:rPr>
          <w:rFonts w:ascii="Times New Roman" w:hAnsi="Times New Roman" w:cs="Times New Roman"/>
          <w:sz w:val="24"/>
          <w:szCs w:val="24"/>
        </w:rPr>
        <w:t xml:space="preserve"> The aim</w:t>
      </w:r>
      <w:r w:rsidR="00A863BD" w:rsidRPr="00185D6A">
        <w:rPr>
          <w:rFonts w:ascii="Times New Roman" w:hAnsi="Times New Roman" w:cs="Times New Roman"/>
          <w:sz w:val="24"/>
          <w:szCs w:val="24"/>
        </w:rPr>
        <w:t>s of this study are</w:t>
      </w:r>
      <w:r w:rsidR="00B36A88" w:rsidRPr="00185D6A">
        <w:rPr>
          <w:rFonts w:ascii="Times New Roman" w:hAnsi="Times New Roman" w:cs="Times New Roman"/>
          <w:sz w:val="24"/>
          <w:szCs w:val="24"/>
        </w:rPr>
        <w:t xml:space="preserve"> to establishing blood pressure reference ranges across pregnancy for</w:t>
      </w:r>
      <w:r w:rsidR="00563DC9" w:rsidRPr="00185D6A">
        <w:rPr>
          <w:rFonts w:ascii="Times New Roman" w:hAnsi="Times New Roman" w:cs="Times New Roman"/>
          <w:sz w:val="24"/>
          <w:szCs w:val="24"/>
        </w:rPr>
        <w:t xml:space="preserve"> different subgroup </w:t>
      </w:r>
      <w:r w:rsidR="00EB0CDC" w:rsidRPr="00185D6A">
        <w:rPr>
          <w:rFonts w:ascii="Times New Roman" w:hAnsi="Times New Roman" w:cs="Times New Roman"/>
          <w:sz w:val="24"/>
          <w:szCs w:val="24"/>
        </w:rPr>
        <w:t>women</w:t>
      </w:r>
      <w:r w:rsidR="00563DC9" w:rsidRPr="00185D6A">
        <w:rPr>
          <w:rFonts w:ascii="Times New Roman" w:hAnsi="Times New Roman" w:cs="Times New Roman"/>
          <w:sz w:val="24"/>
          <w:szCs w:val="24"/>
        </w:rPr>
        <w:t xml:space="preserve"> without adverse birth outcomes</w:t>
      </w:r>
      <w:r w:rsidR="00EB0CDC" w:rsidRPr="00185D6A">
        <w:rPr>
          <w:rFonts w:ascii="Times New Roman" w:hAnsi="Times New Roman" w:cs="Times New Roman"/>
          <w:sz w:val="24"/>
          <w:szCs w:val="24"/>
        </w:rPr>
        <w:t>, and</w:t>
      </w:r>
      <w:r w:rsidR="00A863BD" w:rsidRPr="00185D6A">
        <w:rPr>
          <w:rFonts w:ascii="Times New Roman" w:hAnsi="Times New Roman" w:cs="Times New Roman"/>
          <w:sz w:val="24"/>
          <w:szCs w:val="24"/>
        </w:rPr>
        <w:t xml:space="preserve"> to</w:t>
      </w:r>
      <w:r w:rsidR="00EB0CDC" w:rsidRPr="00185D6A">
        <w:rPr>
          <w:rFonts w:ascii="Times New Roman" w:hAnsi="Times New Roman" w:cs="Times New Roman"/>
          <w:sz w:val="24"/>
          <w:szCs w:val="24"/>
        </w:rPr>
        <w:t xml:space="preserve"> guide pregnant women to regulate and control their blood pressure rationally with the reference ranges.</w:t>
      </w:r>
    </w:p>
    <w:p w:rsidR="000B5576" w:rsidRPr="00185D6A" w:rsidRDefault="000B5576" w:rsidP="00185D6A">
      <w:pPr>
        <w:spacing w:line="360" w:lineRule="auto"/>
        <w:rPr>
          <w:rFonts w:ascii="Times New Roman" w:hAnsi="Times New Roman" w:cs="Times New Roman"/>
          <w:sz w:val="24"/>
          <w:szCs w:val="24"/>
        </w:rPr>
      </w:pPr>
      <w:r w:rsidRPr="00185D6A">
        <w:rPr>
          <w:rFonts w:ascii="Times New Roman" w:hAnsi="Times New Roman" w:cs="Times New Roman"/>
          <w:b/>
          <w:sz w:val="24"/>
          <w:szCs w:val="24"/>
        </w:rPr>
        <w:t>Methods</w:t>
      </w:r>
      <w:r w:rsidRPr="00185D6A">
        <w:rPr>
          <w:rFonts w:ascii="Times New Roman" w:hAnsi="Times New Roman" w:cs="Times New Roman"/>
          <w:sz w:val="24"/>
          <w:szCs w:val="24"/>
        </w:rPr>
        <w:t xml:space="preserve">: The study was a follow-up study. Data for this analysis was obtained from Maternal and Newborn’s Health Monitoring System including 46428 pregnant women who delivered live singletons between October 2013 and September 2015 among 6 provinces in China. The blood pressure reference ranges were developed by multilevel restrictive cubic spline </w:t>
      </w:r>
      <w:r w:rsidR="00A863BD" w:rsidRPr="00185D6A">
        <w:rPr>
          <w:rFonts w:ascii="Times New Roman" w:hAnsi="Times New Roman" w:cs="Times New Roman"/>
          <w:sz w:val="24"/>
          <w:szCs w:val="24"/>
        </w:rPr>
        <w:t>model</w:t>
      </w:r>
      <w:r w:rsidRPr="00185D6A">
        <w:rPr>
          <w:rFonts w:ascii="Times New Roman" w:hAnsi="Times New Roman" w:cs="Times New Roman"/>
          <w:sz w:val="24"/>
          <w:szCs w:val="24"/>
        </w:rPr>
        <w:t>.</w:t>
      </w:r>
    </w:p>
    <w:p w:rsidR="00625CA7" w:rsidRPr="00185D6A" w:rsidRDefault="00307F71" w:rsidP="00185D6A">
      <w:pPr>
        <w:spacing w:line="360" w:lineRule="auto"/>
        <w:rPr>
          <w:rFonts w:ascii="Times New Roman" w:hAnsi="Times New Roman" w:cs="Times New Roman"/>
          <w:sz w:val="24"/>
          <w:szCs w:val="24"/>
        </w:rPr>
      </w:pPr>
      <w:r w:rsidRPr="00185D6A">
        <w:rPr>
          <w:rFonts w:ascii="Times New Roman" w:hAnsi="Times New Roman" w:cs="Times New Roman"/>
          <w:b/>
          <w:sz w:val="24"/>
          <w:szCs w:val="24"/>
        </w:rPr>
        <w:t>Results</w:t>
      </w:r>
      <w:r w:rsidRPr="00185D6A">
        <w:rPr>
          <w:rFonts w:ascii="Times New Roman" w:hAnsi="Times New Roman" w:cs="Times New Roman"/>
          <w:sz w:val="24"/>
          <w:szCs w:val="24"/>
        </w:rPr>
        <w:t xml:space="preserve">: The reference range of the SBP of pregnant women with healthy birth outcomes increased with the gestational weeks. The reference range of diastolic blood pressure decreased after the pregnant metaphase, and then increased, and the lowest point was about 19 weeks. Compared with normal group, SBP were lower for underweight group, higher for overweight group, and higher for obese group. Similarly, compared with normal group, DBP were lower for underweight group, higher for overweight group, and higher for obese group. SBP and DBP of older women were </w:t>
      </w:r>
      <w:r w:rsidRPr="00185D6A">
        <w:rPr>
          <w:rFonts w:ascii="Times New Roman" w:hAnsi="Times New Roman" w:cs="Times New Roman"/>
          <w:sz w:val="24"/>
          <w:szCs w:val="24"/>
        </w:rPr>
        <w:lastRenderedPageBreak/>
        <w:t>higher than middle-aged women while young women lower than middle-aged women.</w:t>
      </w:r>
      <w:r w:rsidR="00563DC9" w:rsidRPr="00185D6A">
        <w:rPr>
          <w:rFonts w:ascii="Times New Roman" w:hAnsi="Times New Roman" w:cs="Times New Roman"/>
          <w:sz w:val="24"/>
          <w:szCs w:val="24"/>
        </w:rPr>
        <w:t xml:space="preserve"> There was no much difference between nulliparous women and multiparous women.</w:t>
      </w:r>
    </w:p>
    <w:p w:rsidR="00563DC9" w:rsidRPr="00185D6A" w:rsidRDefault="00563DC9" w:rsidP="00185D6A">
      <w:pPr>
        <w:spacing w:line="360" w:lineRule="auto"/>
        <w:rPr>
          <w:rFonts w:ascii="Times New Roman" w:hAnsi="Times New Roman" w:cs="Times New Roman"/>
          <w:sz w:val="24"/>
          <w:szCs w:val="24"/>
        </w:rPr>
      </w:pPr>
      <w:r w:rsidRPr="00185D6A">
        <w:rPr>
          <w:rFonts w:ascii="Times New Roman" w:hAnsi="Times New Roman" w:cs="Times New Roman"/>
          <w:b/>
          <w:sz w:val="24"/>
          <w:szCs w:val="24"/>
        </w:rPr>
        <w:t>Conclusion</w:t>
      </w:r>
      <w:r w:rsidRPr="00185D6A">
        <w:rPr>
          <w:rFonts w:ascii="Times New Roman" w:hAnsi="Times New Roman" w:cs="Times New Roman"/>
          <w:sz w:val="24"/>
          <w:szCs w:val="24"/>
        </w:rPr>
        <w:t>: This study gave the reference ranges for blood pressure in pregnancy of Chinese women, which may instruct doctors and pregnant women to control the blood pressure of pregnant women legitimately.</w:t>
      </w:r>
    </w:p>
    <w:p w:rsidR="00B25398" w:rsidRDefault="00062F1B" w:rsidP="00B25398">
      <w:pPr>
        <w:spacing w:line="360" w:lineRule="auto"/>
        <w:rPr>
          <w:rFonts w:ascii="Times New Roman" w:hAnsi="Times New Roman" w:cs="Times New Roman"/>
          <w:sz w:val="24"/>
          <w:szCs w:val="24"/>
        </w:rPr>
      </w:pPr>
      <w:r w:rsidRPr="00185D6A">
        <w:rPr>
          <w:rFonts w:ascii="Times New Roman" w:hAnsi="Times New Roman" w:cs="Times New Roman"/>
          <w:b/>
          <w:sz w:val="24"/>
          <w:szCs w:val="24"/>
        </w:rPr>
        <w:t>Key worlds</w:t>
      </w:r>
      <w:r w:rsidRPr="00185D6A">
        <w:rPr>
          <w:rFonts w:ascii="Times New Roman" w:hAnsi="Times New Roman" w:cs="Times New Roman"/>
          <w:sz w:val="24"/>
          <w:szCs w:val="24"/>
        </w:rPr>
        <w:t>:</w:t>
      </w:r>
      <w:r w:rsidR="009C2775" w:rsidRPr="00185D6A">
        <w:rPr>
          <w:rFonts w:ascii="Times New Roman" w:hAnsi="Times New Roman" w:cs="Times New Roman"/>
          <w:sz w:val="24"/>
          <w:szCs w:val="24"/>
        </w:rPr>
        <w:t xml:space="preserve">  pregnancy blood pressure; reference range; Chinese women; </w:t>
      </w:r>
    </w:p>
    <w:p w:rsidR="00B25398" w:rsidRDefault="00B25398" w:rsidP="00B25398">
      <w:pPr>
        <w:spacing w:line="360" w:lineRule="auto"/>
        <w:rPr>
          <w:rFonts w:ascii="Times New Roman" w:hAnsi="Times New Roman" w:cs="Times New Roman"/>
          <w:sz w:val="24"/>
          <w:szCs w:val="24"/>
        </w:rPr>
      </w:pPr>
    </w:p>
    <w:p w:rsidR="00B25398" w:rsidRDefault="00B25398" w:rsidP="00B25398">
      <w:pPr>
        <w:spacing w:line="360" w:lineRule="auto"/>
        <w:rPr>
          <w:rFonts w:ascii="Times New Roman" w:hAnsi="Times New Roman" w:cs="Times New Roman"/>
          <w:b/>
          <w:sz w:val="30"/>
          <w:szCs w:val="30"/>
        </w:rPr>
      </w:pPr>
      <w:r w:rsidRPr="00B25398">
        <w:rPr>
          <w:rFonts w:ascii="Times New Roman" w:hAnsi="Times New Roman" w:cs="Times New Roman"/>
          <w:b/>
          <w:sz w:val="30"/>
          <w:szCs w:val="30"/>
        </w:rPr>
        <w:t>Image</w:t>
      </w:r>
      <w:r>
        <w:rPr>
          <w:rFonts w:ascii="Times New Roman" w:hAnsi="Times New Roman" w:cs="Times New Roman"/>
          <w:b/>
          <w:sz w:val="30"/>
          <w:szCs w:val="30"/>
        </w:rPr>
        <w:t>:</w:t>
      </w:r>
    </w:p>
    <w:p w:rsidR="00B25398" w:rsidRDefault="00B25398" w:rsidP="00B25398">
      <w:pPr>
        <w:spacing w:line="360" w:lineRule="auto"/>
        <w:rPr>
          <w:rFonts w:ascii="Times New Roman" w:hAnsi="Times New Roman" w:cs="Times New Roman"/>
          <w:sz w:val="24"/>
          <w:szCs w:val="24"/>
        </w:rPr>
      </w:pPr>
      <w:r>
        <w:rPr>
          <w:noProof/>
        </w:rPr>
        <w:drawing>
          <wp:inline distT="0" distB="0" distL="0" distR="0" wp14:anchorId="233C0C3D" wp14:editId="51AE3BF4">
            <wp:extent cx="5505450" cy="4124325"/>
            <wp:effectExtent l="0" t="0" r="0" b="9525"/>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5737" cy="4124540"/>
                    </a:xfrm>
                    <a:prstGeom prst="rect">
                      <a:avLst/>
                    </a:prstGeom>
                    <a:noFill/>
                  </pic:spPr>
                </pic:pic>
              </a:graphicData>
            </a:graphic>
          </wp:inline>
        </w:drawing>
      </w:r>
    </w:p>
    <w:p w:rsidR="00B25398" w:rsidRDefault="00B25398" w:rsidP="00B25398">
      <w:r>
        <w:br w:type="page"/>
      </w:r>
    </w:p>
    <w:p w:rsidR="002101A2" w:rsidRPr="002101A2" w:rsidRDefault="002101A2" w:rsidP="00B25398">
      <w:pPr>
        <w:spacing w:line="360" w:lineRule="auto"/>
        <w:rPr>
          <w:rFonts w:ascii="Times New Roman" w:hAnsi="Times New Roman" w:cs="Times New Roman"/>
          <w:b/>
          <w:sz w:val="28"/>
          <w:szCs w:val="28"/>
        </w:rPr>
      </w:pPr>
      <w:r w:rsidRPr="002101A2">
        <w:rPr>
          <w:rFonts w:ascii="Times New Roman" w:hAnsi="Times New Roman" w:cs="Times New Roman"/>
          <w:b/>
          <w:sz w:val="28"/>
          <w:szCs w:val="28"/>
        </w:rPr>
        <w:lastRenderedPageBreak/>
        <w:t>About the author:</w:t>
      </w:r>
    </w:p>
    <w:p w:rsidR="00B25398" w:rsidRDefault="00B25398" w:rsidP="00B25398">
      <w:pPr>
        <w:spacing w:line="360" w:lineRule="auto"/>
        <w:rPr>
          <w:rFonts w:ascii="Times New Roman" w:hAnsi="Times New Roman" w:cs="Times New Roman"/>
          <w:sz w:val="24"/>
          <w:szCs w:val="24"/>
        </w:rPr>
      </w:pPr>
      <w:r>
        <w:rPr>
          <w:rFonts w:ascii="Times New Roman" w:hAnsi="Times New Roman" w:cs="Times New Roman"/>
          <w:sz w:val="24"/>
          <w:szCs w:val="24"/>
        </w:rPr>
        <w:t xml:space="preserve">   Yijie </w:t>
      </w:r>
      <w:r w:rsidRPr="00B25398">
        <w:rPr>
          <w:rFonts w:ascii="Times New Roman" w:hAnsi="Times New Roman" w:cs="Times New Roman"/>
          <w:sz w:val="24"/>
          <w:szCs w:val="24"/>
        </w:rPr>
        <w:t xml:space="preserve">Ma graduated from the </w:t>
      </w:r>
      <w:r w:rsidR="002101A2" w:rsidRPr="002101A2">
        <w:rPr>
          <w:rFonts w:ascii="Times New Roman" w:hAnsi="Times New Roman" w:cs="Times New Roman"/>
          <w:sz w:val="24"/>
          <w:szCs w:val="24"/>
        </w:rPr>
        <w:t>School of Public Health</w:t>
      </w:r>
      <w:r w:rsidR="002101A2">
        <w:rPr>
          <w:rFonts w:ascii="Times New Roman" w:hAnsi="Times New Roman" w:cs="Times New Roman"/>
          <w:sz w:val="24"/>
          <w:szCs w:val="24"/>
        </w:rPr>
        <w:t>,</w:t>
      </w:r>
      <w:r w:rsidRPr="00B25398">
        <w:rPr>
          <w:rFonts w:ascii="Times New Roman" w:hAnsi="Times New Roman" w:cs="Times New Roman"/>
          <w:sz w:val="24"/>
          <w:szCs w:val="24"/>
        </w:rPr>
        <w:t xml:space="preserve"> </w:t>
      </w:r>
      <w:r w:rsidR="002101A2">
        <w:rPr>
          <w:rFonts w:ascii="Times New Roman" w:hAnsi="Times New Roman" w:cs="Times New Roman"/>
          <w:sz w:val="24"/>
          <w:szCs w:val="24"/>
        </w:rPr>
        <w:t>Peking University and now</w:t>
      </w:r>
      <w:r w:rsidRPr="00B25398">
        <w:rPr>
          <w:rFonts w:ascii="Times New Roman" w:hAnsi="Times New Roman" w:cs="Times New Roman"/>
          <w:sz w:val="24"/>
          <w:szCs w:val="24"/>
        </w:rPr>
        <w:t xml:space="preserve"> </w:t>
      </w:r>
      <w:r w:rsidR="002101A2">
        <w:rPr>
          <w:rFonts w:ascii="Times New Roman" w:hAnsi="Times New Roman" w:cs="Times New Roman"/>
          <w:sz w:val="24"/>
          <w:szCs w:val="24"/>
        </w:rPr>
        <w:t xml:space="preserve">doing some postgraduate research of maternal and child health </w:t>
      </w:r>
      <w:r w:rsidR="002101A2" w:rsidRPr="002101A2">
        <w:rPr>
          <w:rFonts w:ascii="Times New Roman" w:hAnsi="Times New Roman" w:cs="Times New Roman"/>
          <w:sz w:val="24"/>
          <w:szCs w:val="24"/>
        </w:rPr>
        <w:t>under the guidance of professor Chen</w:t>
      </w:r>
      <w:r w:rsidR="002101A2">
        <w:rPr>
          <w:rFonts w:ascii="Times New Roman" w:hAnsi="Times New Roman" w:cs="Times New Roman"/>
          <w:sz w:val="24"/>
          <w:szCs w:val="24"/>
        </w:rPr>
        <w:t>.</w:t>
      </w:r>
    </w:p>
    <w:p w:rsidR="002101A2" w:rsidRPr="00B25398" w:rsidRDefault="002101A2" w:rsidP="00B25398">
      <w:pPr>
        <w:spacing w:line="360" w:lineRule="auto"/>
        <w:rPr>
          <w:rFonts w:ascii="Times New Roman" w:hAnsi="Times New Roman" w:cs="Times New Roman"/>
          <w:sz w:val="24"/>
          <w:szCs w:val="24"/>
        </w:rPr>
      </w:pPr>
      <w:r>
        <w:rPr>
          <w:rFonts w:ascii="Times New Roman" w:hAnsi="Times New Roman" w:cs="Times New Roman"/>
          <w:sz w:val="24"/>
          <w:szCs w:val="24"/>
        </w:rPr>
        <w:t xml:space="preserve">   Dafang Chen, PhD, </w:t>
      </w:r>
      <w:r w:rsidRPr="002101A2">
        <w:rPr>
          <w:rFonts w:ascii="Times New Roman" w:hAnsi="Times New Roman" w:cs="Times New Roman"/>
          <w:sz w:val="24"/>
          <w:szCs w:val="24"/>
        </w:rPr>
        <w:t>professor and doctoral supervisor in the department of epidemiology and health statistics at the school of public health, Peking University.</w:t>
      </w:r>
      <w:r w:rsidRPr="002101A2">
        <w:t xml:space="preserve"> </w:t>
      </w:r>
      <w:r w:rsidRPr="002101A2">
        <w:rPr>
          <w:rFonts w:ascii="Times New Roman" w:hAnsi="Times New Roman" w:cs="Times New Roman"/>
          <w:sz w:val="24"/>
          <w:szCs w:val="24"/>
        </w:rPr>
        <w:t>Chen's main research direction is chronic disease molecular epidemiology, medical research data mining, and maternal and child health research.</w:t>
      </w:r>
      <w:r w:rsidR="00D67174" w:rsidRPr="00D67174">
        <w:t xml:space="preserve"> </w:t>
      </w:r>
      <w:r w:rsidR="00D67174" w:rsidRPr="00D67174">
        <w:rPr>
          <w:rFonts w:ascii="Times New Roman" w:hAnsi="Times New Roman" w:cs="Times New Roman"/>
          <w:sz w:val="24"/>
          <w:szCs w:val="24"/>
        </w:rPr>
        <w:t>Chen organized and participated in a number of international scientific research projects, published more than 200 scientific papers, including 86 SCI papers.</w:t>
      </w:r>
      <w:bookmarkStart w:id="0" w:name="_GoBack"/>
      <w:bookmarkEnd w:id="0"/>
    </w:p>
    <w:sectPr w:rsidR="002101A2" w:rsidRPr="00B253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43C" w:rsidRDefault="0067343C" w:rsidP="00185D6A">
      <w:r>
        <w:separator/>
      </w:r>
    </w:p>
  </w:endnote>
  <w:endnote w:type="continuationSeparator" w:id="0">
    <w:p w:rsidR="0067343C" w:rsidRDefault="0067343C" w:rsidP="00185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43C" w:rsidRDefault="0067343C" w:rsidP="00185D6A">
      <w:r>
        <w:separator/>
      </w:r>
    </w:p>
  </w:footnote>
  <w:footnote w:type="continuationSeparator" w:id="0">
    <w:p w:rsidR="0067343C" w:rsidRDefault="0067343C" w:rsidP="00185D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815"/>
    <w:rsid w:val="00062F1B"/>
    <w:rsid w:val="000B5576"/>
    <w:rsid w:val="000F0414"/>
    <w:rsid w:val="001659B3"/>
    <w:rsid w:val="00185D6A"/>
    <w:rsid w:val="002101A2"/>
    <w:rsid w:val="00307F71"/>
    <w:rsid w:val="00563DC9"/>
    <w:rsid w:val="00625CA7"/>
    <w:rsid w:val="0067343C"/>
    <w:rsid w:val="007E3815"/>
    <w:rsid w:val="008F0623"/>
    <w:rsid w:val="009C2775"/>
    <w:rsid w:val="00A863BD"/>
    <w:rsid w:val="00B25398"/>
    <w:rsid w:val="00B36A88"/>
    <w:rsid w:val="00D67174"/>
    <w:rsid w:val="00EB0C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48687"/>
  <w15:chartTrackingRefBased/>
  <w15:docId w15:val="{B2C68C42-9C64-4AAA-BBDA-5DB789F04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5D6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85D6A"/>
    <w:rPr>
      <w:sz w:val="18"/>
      <w:szCs w:val="18"/>
    </w:rPr>
  </w:style>
  <w:style w:type="paragraph" w:styleId="a5">
    <w:name w:val="footer"/>
    <w:basedOn w:val="a"/>
    <w:link w:val="a6"/>
    <w:uiPriority w:val="99"/>
    <w:unhideWhenUsed/>
    <w:rsid w:val="00185D6A"/>
    <w:pPr>
      <w:tabs>
        <w:tab w:val="center" w:pos="4153"/>
        <w:tab w:val="right" w:pos="8306"/>
      </w:tabs>
      <w:snapToGrid w:val="0"/>
      <w:jc w:val="left"/>
    </w:pPr>
    <w:rPr>
      <w:sz w:val="18"/>
      <w:szCs w:val="18"/>
    </w:rPr>
  </w:style>
  <w:style w:type="character" w:customStyle="1" w:styleId="a6">
    <w:name w:val="页脚 字符"/>
    <w:basedOn w:val="a0"/>
    <w:link w:val="a5"/>
    <w:uiPriority w:val="99"/>
    <w:rsid w:val="00185D6A"/>
    <w:rPr>
      <w:sz w:val="18"/>
      <w:szCs w:val="18"/>
    </w:rPr>
  </w:style>
  <w:style w:type="paragraph" w:styleId="a7">
    <w:name w:val="Title"/>
    <w:basedOn w:val="a"/>
    <w:next w:val="a"/>
    <w:link w:val="a8"/>
    <w:uiPriority w:val="10"/>
    <w:qFormat/>
    <w:rsid w:val="00B25398"/>
    <w:pPr>
      <w:spacing w:before="240" w:after="60"/>
      <w:jc w:val="center"/>
      <w:outlineLvl w:val="0"/>
    </w:pPr>
    <w:rPr>
      <w:rFonts w:asciiTheme="majorHAnsi" w:eastAsiaTheme="majorEastAsia" w:hAnsiTheme="majorHAnsi" w:cstheme="majorBidi"/>
      <w:b/>
      <w:bCs/>
      <w:sz w:val="32"/>
      <w:szCs w:val="32"/>
    </w:rPr>
  </w:style>
  <w:style w:type="character" w:customStyle="1" w:styleId="a8">
    <w:name w:val="标题 字符"/>
    <w:basedOn w:val="a0"/>
    <w:link w:val="a7"/>
    <w:uiPriority w:val="10"/>
    <w:rsid w:val="00B25398"/>
    <w:rPr>
      <w:rFonts w:asciiTheme="majorHAnsi" w:eastAsiaTheme="majorEastAsia" w:hAnsiTheme="majorHAnsi" w:cstheme="majorBidi"/>
      <w:b/>
      <w:bCs/>
      <w:sz w:val="32"/>
      <w:szCs w:val="32"/>
    </w:rPr>
  </w:style>
  <w:style w:type="paragraph" w:styleId="a9">
    <w:name w:val="Subtitle"/>
    <w:basedOn w:val="a"/>
    <w:next w:val="a"/>
    <w:link w:val="aa"/>
    <w:uiPriority w:val="11"/>
    <w:qFormat/>
    <w:rsid w:val="00B25398"/>
    <w:pPr>
      <w:spacing w:before="240" w:after="60" w:line="312" w:lineRule="auto"/>
      <w:jc w:val="center"/>
      <w:outlineLvl w:val="1"/>
    </w:pPr>
    <w:rPr>
      <w:b/>
      <w:bCs/>
      <w:kern w:val="28"/>
      <w:sz w:val="32"/>
      <w:szCs w:val="32"/>
    </w:rPr>
  </w:style>
  <w:style w:type="character" w:customStyle="1" w:styleId="aa">
    <w:name w:val="副标题 字符"/>
    <w:basedOn w:val="a0"/>
    <w:link w:val="a9"/>
    <w:uiPriority w:val="11"/>
    <w:rsid w:val="00B25398"/>
    <w:rPr>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2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F31CA-542E-41A1-A4AF-CBDD5488D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dc:creator>
  <cp:keywords/>
  <dc:description/>
  <cp:lastModifiedBy>may</cp:lastModifiedBy>
  <cp:revision>3</cp:revision>
  <dcterms:created xsi:type="dcterms:W3CDTF">2018-03-23T03:43:00Z</dcterms:created>
  <dcterms:modified xsi:type="dcterms:W3CDTF">2018-03-30T02:54:00Z</dcterms:modified>
</cp:coreProperties>
</file>