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27" w:lineRule="exact"/>
        <w:rPr>
          <w:rFonts w:asciiTheme="minorHAnsi" w:hAnsiTheme="minorHAnsi" w:cstheme="minorHAnsi"/>
          <w:sz w:val="24"/>
          <w:szCs w:val="24"/>
        </w:rPr>
      </w:pPr>
    </w:p>
    <w:p w:rsidR="00B9758B" w:rsidRPr="00E02902" w:rsidRDefault="00E02902">
      <w:pPr>
        <w:spacing w:line="230" w:lineRule="auto"/>
        <w:ind w:right="480"/>
        <w:rPr>
          <w:rFonts w:asciiTheme="minorHAnsi" w:hAnsiTheme="minorHAnsi" w:cstheme="minorHAnsi"/>
          <w:sz w:val="24"/>
          <w:szCs w:val="24"/>
          <w:lang w:eastAsia="zh-CN"/>
        </w:rPr>
      </w:pPr>
      <w:r>
        <w:rPr>
          <w:rFonts w:asciiTheme="minorHAnsi" w:eastAsia="Times New Roman" w:hAnsiTheme="minorHAnsi" w:cstheme="minorHAnsi"/>
          <w:b/>
          <w:bCs/>
          <w:sz w:val="24"/>
          <w:szCs w:val="24"/>
        </w:rPr>
        <w:t xml:space="preserve">Title: </w:t>
      </w:r>
      <w:r>
        <w:rPr>
          <w:rFonts w:asciiTheme="minorHAnsi" w:hAnsiTheme="minorHAnsi" w:cstheme="minorHAnsi" w:hint="eastAsia"/>
          <w:b/>
          <w:bCs/>
          <w:sz w:val="24"/>
          <w:szCs w:val="24"/>
          <w:lang w:eastAsia="zh-CN"/>
        </w:rPr>
        <w:t>High-precision MSM micropumps for integration on lab-on-chips</w:t>
      </w:r>
    </w:p>
    <w:p w:rsidR="00B9758B" w:rsidRPr="0092479A" w:rsidRDefault="00B9758B">
      <w:pPr>
        <w:spacing w:line="204" w:lineRule="exact"/>
        <w:rPr>
          <w:rFonts w:asciiTheme="minorHAnsi" w:hAnsiTheme="minorHAnsi" w:cstheme="minorHAnsi"/>
          <w:sz w:val="24"/>
          <w:szCs w:val="24"/>
        </w:rPr>
      </w:pPr>
    </w:p>
    <w:p w:rsidR="00B9758B" w:rsidRPr="00E02902" w:rsidRDefault="00E02902">
      <w:pPr>
        <w:rPr>
          <w:rFonts w:asciiTheme="minorHAnsi" w:hAnsiTheme="minorHAnsi" w:cstheme="minorHAnsi"/>
          <w:b/>
          <w:bCs/>
          <w:sz w:val="24"/>
          <w:szCs w:val="24"/>
          <w:lang w:eastAsia="zh-CN"/>
        </w:rPr>
      </w:pPr>
      <w:r>
        <w:rPr>
          <w:rFonts w:asciiTheme="minorHAnsi" w:hAnsiTheme="minorHAnsi" w:cstheme="minorHAnsi" w:hint="eastAsia"/>
          <w:b/>
          <w:bCs/>
          <w:sz w:val="24"/>
          <w:szCs w:val="24"/>
          <w:lang w:eastAsia="zh-CN"/>
        </w:rPr>
        <w:t>Hu Hao</w:t>
      </w:r>
      <w:r w:rsidR="0092479A" w:rsidRPr="0092479A">
        <w:rPr>
          <w:rFonts w:asciiTheme="minorHAnsi" w:eastAsia="Times New Roman" w:hAnsiTheme="minorHAnsi" w:cstheme="minorHAnsi"/>
          <w:b/>
          <w:bCs/>
          <w:sz w:val="24"/>
          <w:szCs w:val="24"/>
          <w:vertAlign w:val="superscript"/>
        </w:rPr>
        <w:t>1</w:t>
      </w:r>
      <w:r>
        <w:rPr>
          <w:rFonts w:asciiTheme="minorHAnsi" w:eastAsia="Times New Roman" w:hAnsiTheme="minorHAnsi" w:cstheme="minorHAnsi"/>
          <w:b/>
          <w:bCs/>
          <w:sz w:val="24"/>
          <w:szCs w:val="24"/>
        </w:rPr>
        <w:t xml:space="preserve">, </w:t>
      </w:r>
      <w:r>
        <w:rPr>
          <w:rFonts w:asciiTheme="minorHAnsi" w:hAnsiTheme="minorHAnsi" w:cstheme="minorHAnsi" w:hint="eastAsia"/>
          <w:b/>
          <w:bCs/>
          <w:sz w:val="24"/>
          <w:szCs w:val="24"/>
          <w:lang w:eastAsia="zh-CN"/>
        </w:rPr>
        <w:t>Andrey Saren</w:t>
      </w:r>
      <w:hyperlink r:id="rId6" w:anchor="a1">
        <w:r w:rsidR="0092479A" w:rsidRPr="0092479A">
          <w:rPr>
            <w:rFonts w:asciiTheme="minorHAnsi" w:eastAsia="Times New Roman" w:hAnsiTheme="minorHAnsi" w:cstheme="minorHAnsi"/>
            <w:b/>
            <w:bCs/>
            <w:sz w:val="24"/>
            <w:szCs w:val="24"/>
            <w:vertAlign w:val="superscript"/>
          </w:rPr>
          <w:t>1</w:t>
        </w:r>
        <w:r w:rsidR="0092479A" w:rsidRPr="0092479A">
          <w:rPr>
            <w:rFonts w:asciiTheme="minorHAnsi" w:eastAsia="Times New Roman" w:hAnsiTheme="minorHAnsi" w:cstheme="minorHAnsi"/>
            <w:b/>
            <w:bCs/>
            <w:sz w:val="24"/>
            <w:szCs w:val="24"/>
          </w:rPr>
          <w:t xml:space="preserve">, </w:t>
        </w:r>
      </w:hyperlink>
      <w:r>
        <w:rPr>
          <w:rFonts w:asciiTheme="minorHAnsi" w:hAnsiTheme="minorHAnsi" w:cstheme="minorHAnsi" w:hint="eastAsia"/>
          <w:b/>
          <w:bCs/>
          <w:sz w:val="24"/>
          <w:szCs w:val="24"/>
          <w:lang w:eastAsia="zh-CN"/>
        </w:rPr>
        <w:t>Kari Ullakko</w:t>
      </w:r>
      <w:r>
        <w:rPr>
          <w:rFonts w:asciiTheme="minorHAnsi" w:eastAsia="Times New Roman" w:hAnsiTheme="minorHAnsi" w:cstheme="minorHAnsi"/>
          <w:b/>
          <w:bCs/>
          <w:sz w:val="24"/>
          <w:szCs w:val="24"/>
          <w:vertAlign w:val="superscript"/>
        </w:rPr>
        <w:t>1</w:t>
      </w:r>
    </w:p>
    <w:p w:rsidR="00B9758B" w:rsidRPr="00E02902" w:rsidRDefault="0092479A" w:rsidP="00E02902">
      <w:pPr>
        <w:spacing w:line="182" w:lineRule="auto"/>
        <w:rPr>
          <w:rFonts w:asciiTheme="minorHAnsi" w:hAnsiTheme="minorHAnsi" w:cstheme="minorHAnsi"/>
          <w:sz w:val="24"/>
          <w:szCs w:val="24"/>
          <w:lang w:eastAsia="zh-CN"/>
        </w:rPr>
        <w:sectPr w:rsidR="00B9758B" w:rsidRPr="00E02902" w:rsidSect="0092479A">
          <w:pgSz w:w="11900" w:h="16834"/>
          <w:pgMar w:top="1070" w:right="719" w:bottom="0" w:left="740" w:header="0" w:footer="0" w:gutter="0"/>
          <w:cols w:space="720"/>
        </w:sectPr>
      </w:pPr>
      <w:r w:rsidRPr="0092479A">
        <w:rPr>
          <w:rFonts w:asciiTheme="minorHAnsi" w:eastAsia="Times New Roman" w:hAnsiTheme="minorHAnsi" w:cstheme="minorHAnsi"/>
          <w:sz w:val="24"/>
          <w:szCs w:val="24"/>
          <w:vertAlign w:val="superscript"/>
        </w:rPr>
        <w:t>1</w:t>
      </w:r>
      <w:r w:rsidR="00E02902">
        <w:rPr>
          <w:rFonts w:asciiTheme="minorHAnsi" w:hAnsiTheme="minorHAnsi" w:cstheme="minorHAnsi" w:hint="eastAsia"/>
          <w:sz w:val="24"/>
          <w:szCs w:val="24"/>
          <w:lang w:eastAsia="zh-CN"/>
        </w:rPr>
        <w:t>Lapp</w:t>
      </w:r>
      <w:r w:rsidR="00922ED2">
        <w:rPr>
          <w:rFonts w:asciiTheme="minorHAnsi" w:hAnsiTheme="minorHAnsi" w:cstheme="minorHAnsi" w:hint="eastAsia"/>
          <w:sz w:val="24"/>
          <w:szCs w:val="24"/>
          <w:lang w:eastAsia="zh-CN"/>
        </w:rPr>
        <w:t>e</w:t>
      </w:r>
      <w:r w:rsidR="00E02902">
        <w:rPr>
          <w:rFonts w:asciiTheme="minorHAnsi" w:hAnsiTheme="minorHAnsi" w:cstheme="minorHAnsi" w:hint="eastAsia"/>
          <w:sz w:val="24"/>
          <w:szCs w:val="24"/>
          <w:lang w:eastAsia="zh-CN"/>
        </w:rPr>
        <w:t>enranta-Lahti University of Technology, Finland</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5979DA" w:rsidRDefault="0092479A">
      <w:pPr>
        <w:spacing w:line="234" w:lineRule="auto"/>
        <w:ind w:right="680"/>
        <w:rPr>
          <w:rFonts w:asciiTheme="minorHAnsi" w:hAnsiTheme="minorHAnsi" w:cstheme="minorHAnsi"/>
          <w:sz w:val="24"/>
          <w:szCs w:val="24"/>
          <w:lang w:eastAsia="zh-CN"/>
        </w:rPr>
      </w:pPr>
      <w:r w:rsidRPr="0092479A">
        <w:rPr>
          <w:rFonts w:asciiTheme="minorHAnsi" w:eastAsia="Times New Roman" w:hAnsiTheme="minorHAnsi" w:cstheme="minorHAnsi"/>
          <w:b/>
          <w:bCs/>
          <w:sz w:val="24"/>
          <w:szCs w:val="24"/>
        </w:rPr>
        <w:t>K</w:t>
      </w:r>
      <w:r w:rsidR="005979DA">
        <w:rPr>
          <w:rFonts w:asciiTheme="minorHAnsi" w:eastAsia="Times New Roman" w:hAnsiTheme="minorHAnsi" w:cstheme="minorHAnsi"/>
          <w:b/>
          <w:bCs/>
          <w:sz w:val="24"/>
          <w:szCs w:val="24"/>
        </w:rPr>
        <w:t xml:space="preserve">eywords: </w:t>
      </w:r>
      <w:r w:rsidR="005979DA">
        <w:rPr>
          <w:rFonts w:asciiTheme="minorHAnsi" w:hAnsiTheme="minorHAnsi" w:cstheme="minorHAnsi" w:hint="eastAsia"/>
          <w:b/>
          <w:bCs/>
          <w:sz w:val="24"/>
          <w:szCs w:val="24"/>
          <w:lang w:eastAsia="zh-CN"/>
        </w:rPr>
        <w:t xml:space="preserve">Microfluidic, </w:t>
      </w:r>
      <w:proofErr w:type="spellStart"/>
      <w:r w:rsidR="005979DA">
        <w:rPr>
          <w:rFonts w:asciiTheme="minorHAnsi" w:hAnsiTheme="minorHAnsi" w:cstheme="minorHAnsi" w:hint="eastAsia"/>
          <w:b/>
          <w:bCs/>
          <w:sz w:val="24"/>
          <w:szCs w:val="24"/>
          <w:lang w:eastAsia="zh-CN"/>
        </w:rPr>
        <w:t>Micropump</w:t>
      </w:r>
      <w:proofErr w:type="spellEnd"/>
      <w:r w:rsidR="005979DA">
        <w:rPr>
          <w:rFonts w:asciiTheme="minorHAnsi" w:hAnsiTheme="minorHAnsi" w:cstheme="minorHAnsi" w:hint="eastAsia"/>
          <w:b/>
          <w:bCs/>
          <w:sz w:val="24"/>
          <w:szCs w:val="24"/>
          <w:lang w:eastAsia="zh-CN"/>
        </w:rPr>
        <w:t xml:space="preserve">, Lab-on-chips, </w:t>
      </w:r>
      <w:r w:rsidR="00DC1233">
        <w:rPr>
          <w:rFonts w:asciiTheme="minorHAnsi" w:hAnsiTheme="minorHAnsi" w:cstheme="minorHAnsi" w:hint="eastAsia"/>
          <w:b/>
          <w:bCs/>
          <w:sz w:val="24"/>
          <w:szCs w:val="24"/>
          <w:lang w:eastAsia="zh-CN"/>
        </w:rPr>
        <w:t>Magnetic shape memory, Ni-</w:t>
      </w:r>
      <w:proofErr w:type="spellStart"/>
      <w:r w:rsidR="00DC1233">
        <w:rPr>
          <w:rFonts w:asciiTheme="minorHAnsi" w:hAnsiTheme="minorHAnsi" w:cstheme="minorHAnsi" w:hint="eastAsia"/>
          <w:b/>
          <w:bCs/>
          <w:sz w:val="24"/>
          <w:szCs w:val="24"/>
          <w:lang w:eastAsia="zh-CN"/>
        </w:rPr>
        <w:t>Mn</w:t>
      </w:r>
      <w:proofErr w:type="spellEnd"/>
      <w:r w:rsidR="00DC1233">
        <w:rPr>
          <w:rFonts w:asciiTheme="minorHAnsi" w:hAnsiTheme="minorHAnsi" w:cstheme="minorHAnsi" w:hint="eastAsia"/>
          <w:b/>
          <w:bCs/>
          <w:sz w:val="24"/>
          <w:szCs w:val="24"/>
          <w:lang w:eastAsia="zh-CN"/>
        </w:rPr>
        <w:t>-Ga</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DC1233">
      <w:pPr>
        <w:numPr>
          <w:ilvl w:val="0"/>
          <w:numId w:val="1"/>
        </w:numPr>
        <w:tabs>
          <w:tab w:val="left" w:pos="1440"/>
        </w:tabs>
        <w:ind w:left="1440" w:hanging="452"/>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Abstract </w:t>
      </w:r>
    </w:p>
    <w:p w:rsidR="00B9758B" w:rsidRPr="0092479A" w:rsidRDefault="00B9758B">
      <w:pPr>
        <w:spacing w:line="130" w:lineRule="exact"/>
        <w:rPr>
          <w:rFonts w:asciiTheme="minorHAnsi" w:hAnsiTheme="minorHAnsi" w:cstheme="minorHAnsi"/>
          <w:sz w:val="24"/>
          <w:szCs w:val="24"/>
        </w:rPr>
      </w:pPr>
    </w:p>
    <w:p w:rsidR="00922ED2" w:rsidRDefault="00922ED2" w:rsidP="00922ED2">
      <w:pPr>
        <w:pStyle w:val="NoSpacing"/>
        <w:jc w:val="both"/>
        <w:rPr>
          <w:lang w:val="en-US"/>
        </w:rPr>
      </w:pPr>
      <w:r>
        <w:rPr>
          <w:lang w:val="en-US"/>
        </w:rPr>
        <w:t>C</w:t>
      </w:r>
      <w:r w:rsidRPr="00C207E2">
        <w:rPr>
          <w:lang w:val="en-US"/>
        </w:rPr>
        <w:t xml:space="preserve">ontrolling the flow of fluids </w:t>
      </w:r>
      <w:r>
        <w:rPr>
          <w:lang w:val="en-US"/>
        </w:rPr>
        <w:t xml:space="preserve">at a high precision </w:t>
      </w:r>
      <w:r w:rsidRPr="00C207E2">
        <w:rPr>
          <w:lang w:val="en-US"/>
        </w:rPr>
        <w:t xml:space="preserve">has been a technological challenge in microfluidics. </w:t>
      </w:r>
      <w:r>
        <w:rPr>
          <w:lang w:val="en-US"/>
        </w:rPr>
        <w:t xml:space="preserve">There is an increasing need in the market for pumps that can be integrated on lab-on-chips. </w:t>
      </w:r>
      <w:r w:rsidRPr="00C207E2">
        <w:rPr>
          <w:lang w:val="en-US"/>
        </w:rPr>
        <w:t xml:space="preserve">We report on </w:t>
      </w:r>
      <w:r>
        <w:rPr>
          <w:lang w:val="en-US"/>
        </w:rPr>
        <w:t xml:space="preserve">a design of an </w:t>
      </w:r>
      <w:proofErr w:type="spellStart"/>
      <w:r>
        <w:rPr>
          <w:lang w:val="en-US"/>
        </w:rPr>
        <w:t>integrat</w:t>
      </w:r>
      <w:r>
        <w:rPr>
          <w:rFonts w:eastAsiaTheme="minorEastAsia" w:hint="eastAsia"/>
          <w:lang w:val="en-US" w:eastAsia="zh-CN"/>
        </w:rPr>
        <w:t>a</w:t>
      </w:r>
      <w:r>
        <w:rPr>
          <w:lang w:val="en-US"/>
        </w:rPr>
        <w:t>ble</w:t>
      </w:r>
      <w:proofErr w:type="spellEnd"/>
      <w:r>
        <w:rPr>
          <w:lang w:val="en-US"/>
        </w:rPr>
        <w:t>,</w:t>
      </w:r>
      <w:r w:rsidR="005979DA">
        <w:rPr>
          <w:rFonts w:eastAsiaTheme="minorEastAsia" w:hint="eastAsia"/>
          <w:lang w:val="en-US" w:eastAsia="zh-CN"/>
        </w:rPr>
        <w:t xml:space="preserve"> </w:t>
      </w:r>
      <w:r w:rsidRPr="00C207E2">
        <w:rPr>
          <w:lang w:val="en-US"/>
        </w:rPr>
        <w:t xml:space="preserve">wireless </w:t>
      </w:r>
      <w:proofErr w:type="spellStart"/>
      <w:r w:rsidRPr="00C207E2">
        <w:rPr>
          <w:lang w:val="en-US"/>
        </w:rPr>
        <w:t>micropump</w:t>
      </w:r>
      <w:proofErr w:type="spellEnd"/>
      <w:r w:rsidRPr="00C207E2">
        <w:rPr>
          <w:lang w:val="en-US"/>
        </w:rPr>
        <w:t xml:space="preserve"> made </w:t>
      </w:r>
      <w:r>
        <w:rPr>
          <w:rFonts w:eastAsiaTheme="minorEastAsia" w:hint="eastAsia"/>
          <w:lang w:val="en-US" w:eastAsia="zh-CN"/>
        </w:rPr>
        <w:t xml:space="preserve">that </w:t>
      </w:r>
      <w:r w:rsidRPr="00C207E2">
        <w:rPr>
          <w:lang w:val="en-US"/>
        </w:rPr>
        <w:t>from the magnetic shape memory (MSM) alloy Ni-</w:t>
      </w:r>
      <w:proofErr w:type="spellStart"/>
      <w:r w:rsidRPr="00C207E2">
        <w:rPr>
          <w:lang w:val="en-US"/>
        </w:rPr>
        <w:t>Mn</w:t>
      </w:r>
      <w:proofErr w:type="spellEnd"/>
      <w:r w:rsidRPr="00C207E2">
        <w:rPr>
          <w:lang w:val="en-US"/>
        </w:rPr>
        <w:t>-Ga.</w:t>
      </w:r>
      <w:r>
        <w:rPr>
          <w:lang w:val="en-US"/>
        </w:rPr>
        <w:t xml:space="preserve"> </w:t>
      </w:r>
      <w:r w:rsidRPr="00DC36D7">
        <w:rPr>
          <w:lang w:val="en-US"/>
        </w:rPr>
        <w:t xml:space="preserve">The working principle of </w:t>
      </w:r>
      <w:r>
        <w:rPr>
          <w:lang w:val="en-US"/>
        </w:rPr>
        <w:t xml:space="preserve">the MSM </w:t>
      </w:r>
      <w:r w:rsidRPr="00DC36D7">
        <w:rPr>
          <w:lang w:val="en-US"/>
        </w:rPr>
        <w:t>pump is based on the magnetic field-induced deformation of Ni-</w:t>
      </w:r>
      <w:proofErr w:type="spellStart"/>
      <w:r w:rsidRPr="00DC36D7">
        <w:rPr>
          <w:lang w:val="en-US"/>
        </w:rPr>
        <w:t>Mn</w:t>
      </w:r>
      <w:proofErr w:type="spellEnd"/>
      <w:r w:rsidRPr="00DC36D7">
        <w:rPr>
          <w:lang w:val="en-US"/>
        </w:rPr>
        <w:t>-Ga</w:t>
      </w:r>
      <w:r>
        <w:rPr>
          <w:lang w:val="en-US"/>
        </w:rPr>
        <w:t xml:space="preserve"> alloy by a rotating magnetic field [1-3]</w:t>
      </w:r>
      <w:r w:rsidRPr="00DC36D7">
        <w:rPr>
          <w:lang w:val="en-US"/>
        </w:rPr>
        <w:t>.</w:t>
      </w:r>
      <w:r>
        <w:rPr>
          <w:lang w:val="en-US"/>
        </w:rPr>
        <w:t xml:space="preserve"> </w:t>
      </w:r>
      <w:r w:rsidRPr="00BC4AFD">
        <w:rPr>
          <w:lang w:val="en-US"/>
        </w:rPr>
        <w:t>The pump is a piece of MSM alloy placed inside a plastic housing with inlet and outlet holes, with a</w:t>
      </w:r>
      <w:r>
        <w:rPr>
          <w:lang w:val="en-US"/>
        </w:rPr>
        <w:t>n</w:t>
      </w:r>
      <w:r w:rsidRPr="00BC4AFD">
        <w:rPr>
          <w:lang w:val="en-US"/>
        </w:rPr>
        <w:t xml:space="preserve"> elastic sealing between the MSM material and the housing.</w:t>
      </w:r>
      <w:r>
        <w:rPr>
          <w:lang w:val="en-US"/>
        </w:rPr>
        <w:t xml:space="preserve"> The MSM pump can also be placed in a fluid channel of the lab-on-a-chip. When actuated by a rotating magnet, the MSM material shrinks forming a cavity that transports a portion of fluid, similarly to peristaltic pumps. Pumping v</w:t>
      </w:r>
      <w:r w:rsidRPr="00C6245B">
        <w:rPr>
          <w:lang w:val="en-US"/>
        </w:rPr>
        <w:t xml:space="preserve">olume per cycle is </w:t>
      </w:r>
      <w:r>
        <w:rPr>
          <w:lang w:val="en-US"/>
        </w:rPr>
        <w:t xml:space="preserve">largely </w:t>
      </w:r>
      <w:r w:rsidRPr="00C6245B">
        <w:rPr>
          <w:lang w:val="en-US"/>
        </w:rPr>
        <w:t>scalable</w:t>
      </w:r>
      <w:r>
        <w:rPr>
          <w:lang w:val="en-US"/>
        </w:rPr>
        <w:t xml:space="preserve">, from </w:t>
      </w:r>
      <w:r w:rsidRPr="0013191B">
        <w:rPr>
          <w:i/>
          <w:iCs/>
          <w:lang w:val="en-US"/>
        </w:rPr>
        <w:t>ca.</w:t>
      </w:r>
      <w:r>
        <w:rPr>
          <w:lang w:val="en-US"/>
        </w:rPr>
        <w:t xml:space="preserve"> 0.1 to 100 </w:t>
      </w:r>
      <w:proofErr w:type="spellStart"/>
      <w:proofErr w:type="gramStart"/>
      <w:r>
        <w:rPr>
          <w:lang w:val="en-US"/>
        </w:rPr>
        <w:t>nL</w:t>
      </w:r>
      <w:proofErr w:type="spellEnd"/>
      <w:proofErr w:type="gramEnd"/>
      <w:r>
        <w:rPr>
          <w:lang w:val="en-US"/>
        </w:rPr>
        <w:t>,</w:t>
      </w:r>
      <w:r w:rsidRPr="00C6245B">
        <w:rPr>
          <w:lang w:val="en-US"/>
        </w:rPr>
        <w:t xml:space="preserve"> and is dependent on the MSM element size</w:t>
      </w:r>
      <w:r>
        <w:rPr>
          <w:lang w:val="en-US"/>
        </w:rPr>
        <w:t xml:space="preserve"> and the magnetic field strength. MSM pump provides highly repeatable and reversible cycling flow thus allowing precise fluid dosing. With a permanent cylindrical magnet connected to a servo motor, we ran the pump at speeds up to hundreds of cycles per second. We demonstrated pumping of high-viscous fluids and pressure up to 10 </w:t>
      </w:r>
      <w:proofErr w:type="gramStart"/>
      <w:r>
        <w:rPr>
          <w:lang w:val="en-US"/>
        </w:rPr>
        <w:t>bar</w:t>
      </w:r>
      <w:proofErr w:type="gramEnd"/>
      <w:r>
        <w:rPr>
          <w:lang w:val="en-US"/>
        </w:rPr>
        <w:t>. As an example of high accuracy, we pumped water with a resolution of</w:t>
      </w:r>
      <w:r w:rsidRPr="0013191B">
        <w:rPr>
          <w:i/>
          <w:iCs/>
          <w:lang w:val="en-US"/>
        </w:rPr>
        <w:t xml:space="preserve"> </w:t>
      </w:r>
      <w:r w:rsidRPr="00335371">
        <w:rPr>
          <w:lang w:val="en-US"/>
        </w:rPr>
        <w:t>about</w:t>
      </w:r>
      <w:r>
        <w:rPr>
          <w:i/>
          <w:iCs/>
          <w:lang w:val="en-US"/>
        </w:rPr>
        <w:t xml:space="preserve"> </w:t>
      </w:r>
      <w:r>
        <w:rPr>
          <w:lang w:val="en-US"/>
        </w:rPr>
        <w:t xml:space="preserve">0.2 </w:t>
      </w:r>
      <w:proofErr w:type="spellStart"/>
      <w:proofErr w:type="gramStart"/>
      <w:r>
        <w:rPr>
          <w:lang w:val="en-US"/>
        </w:rPr>
        <w:t>nL</w:t>
      </w:r>
      <w:proofErr w:type="spellEnd"/>
      <w:proofErr w:type="gramEnd"/>
      <w:r>
        <w:rPr>
          <w:lang w:val="en-US"/>
        </w:rPr>
        <w:t xml:space="preserve"> per cycle.</w:t>
      </w:r>
      <w:r w:rsidRPr="00B922EF">
        <w:rPr>
          <w:lang w:val="en-US"/>
        </w:rPr>
        <w:t xml:space="preserve"> </w:t>
      </w:r>
    </w:p>
    <w:p w:rsidR="00B9758B" w:rsidRPr="00922ED2" w:rsidRDefault="00B9758B">
      <w:pPr>
        <w:spacing w:line="238" w:lineRule="auto"/>
        <w:jc w:val="both"/>
        <w:rPr>
          <w:rFonts w:asciiTheme="minorHAnsi" w:hAnsiTheme="minorHAnsi" w:cstheme="minorHAnsi"/>
          <w:sz w:val="24"/>
          <w:szCs w:val="24"/>
          <w:lang w:val="en-US"/>
        </w:rPr>
      </w:pPr>
    </w:p>
    <w:p w:rsidR="00B9758B" w:rsidRPr="0092479A" w:rsidRDefault="00B9758B">
      <w:pPr>
        <w:spacing w:line="249" w:lineRule="exact"/>
        <w:rPr>
          <w:rFonts w:asciiTheme="minorHAnsi" w:hAnsiTheme="minorHAnsi" w:cstheme="minorHAnsi"/>
          <w:sz w:val="24"/>
          <w:szCs w:val="24"/>
        </w:rPr>
      </w:pPr>
    </w:p>
    <w:p w:rsidR="00B9758B" w:rsidRPr="00922ED2"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922ED2" w:rsidRPr="0092479A" w:rsidRDefault="00922ED2" w:rsidP="00922ED2">
      <w:pPr>
        <w:tabs>
          <w:tab w:val="left" w:pos="1480"/>
        </w:tabs>
        <w:jc w:val="center"/>
        <w:rPr>
          <w:rFonts w:asciiTheme="minorHAnsi" w:eastAsia="Times New Roman" w:hAnsiTheme="minorHAnsi" w:cstheme="minorHAnsi"/>
          <w:b/>
          <w:bCs/>
          <w:sz w:val="24"/>
          <w:szCs w:val="24"/>
        </w:rPr>
      </w:pPr>
      <w:r>
        <w:rPr>
          <w:rFonts w:asciiTheme="minorHAnsi" w:hAnsiTheme="minorHAnsi" w:cstheme="minorHAnsi"/>
          <w:noProof/>
          <w:sz w:val="24"/>
          <w:szCs w:val="24"/>
          <w:lang w:val="en-SG" w:eastAsia="zh-CN"/>
        </w:rPr>
        <w:drawing>
          <wp:inline distT="0" distB="0" distL="0" distR="0" wp14:anchorId="38529DF2" wp14:editId="54822913">
            <wp:extent cx="3898857" cy="1770696"/>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n-chip-MSM.png"/>
                    <pic:cNvPicPr/>
                  </pic:nvPicPr>
                  <pic:blipFill>
                    <a:blip r:embed="rId7">
                      <a:extLst>
                        <a:ext uri="{28A0092B-C50C-407E-A947-70E740481C1C}">
                          <a14:useLocalDpi xmlns:a14="http://schemas.microsoft.com/office/drawing/2010/main" val="0"/>
                        </a:ext>
                      </a:extLst>
                    </a:blip>
                    <a:stretch>
                      <a:fillRect/>
                    </a:stretch>
                  </pic:blipFill>
                  <pic:spPr>
                    <a:xfrm>
                      <a:off x="0" y="0"/>
                      <a:ext cx="3898857" cy="1770696"/>
                    </a:xfrm>
                    <a:prstGeom prst="rect">
                      <a:avLst/>
                    </a:prstGeom>
                  </pic:spPr>
                </pic:pic>
              </a:graphicData>
            </a:graphic>
          </wp:inline>
        </w:drawing>
      </w:r>
    </w:p>
    <w:p w:rsidR="00B9758B" w:rsidRPr="0092479A" w:rsidRDefault="00B9758B">
      <w:pPr>
        <w:spacing w:line="20" w:lineRule="exact"/>
        <w:rPr>
          <w:rFonts w:asciiTheme="minorHAnsi" w:hAnsiTheme="minorHAnsi" w:cstheme="minorHAnsi"/>
          <w:sz w:val="24"/>
          <w:szCs w:val="24"/>
        </w:rPr>
      </w:pP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sz w:val="24"/>
          <w:szCs w:val="24"/>
        </w:rPr>
        <w:br w:type="column"/>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Default="007062CC">
      <w:pPr>
        <w:spacing w:line="230" w:lineRule="exact"/>
        <w:rPr>
          <w:rFonts w:asciiTheme="minorHAnsi" w:hAnsiTheme="minorHAnsi" w:cstheme="minorHAnsi"/>
          <w:sz w:val="24"/>
          <w:szCs w:val="24"/>
          <w:lang w:eastAsia="zh-CN"/>
        </w:rPr>
      </w:pPr>
      <w:proofErr w:type="spellStart"/>
      <w:r>
        <w:rPr>
          <w:rFonts w:asciiTheme="minorHAnsi" w:hAnsiTheme="minorHAnsi" w:cstheme="minorHAnsi" w:hint="eastAsia"/>
          <w:sz w:val="24"/>
          <w:szCs w:val="24"/>
          <w:lang w:eastAsia="zh-CN"/>
        </w:rPr>
        <w:t>Ullako</w:t>
      </w:r>
      <w:proofErr w:type="spellEnd"/>
      <w:r>
        <w:rPr>
          <w:rFonts w:asciiTheme="minorHAnsi" w:hAnsiTheme="minorHAnsi" w:cstheme="minorHAnsi" w:hint="eastAsia"/>
          <w:sz w:val="24"/>
          <w:szCs w:val="24"/>
          <w:lang w:eastAsia="zh-CN"/>
        </w:rPr>
        <w:t xml:space="preserve"> Kari is the Professor of Material Physics (Tenured full professor) at Lappeenranta University of Technology, Finland. He invented Magnetic Shape Memory (MSM) materials that introduce significant movement without any of the typical mechanical components associated with motion. </w:t>
      </w:r>
      <w:proofErr w:type="spellStart"/>
      <w:r>
        <w:rPr>
          <w:rFonts w:asciiTheme="minorHAnsi" w:hAnsiTheme="minorHAnsi" w:cstheme="minorHAnsi" w:hint="eastAsia"/>
          <w:sz w:val="24"/>
          <w:szCs w:val="24"/>
          <w:lang w:eastAsia="zh-CN"/>
        </w:rPr>
        <w:t>Prof.</w:t>
      </w:r>
      <w:proofErr w:type="spellEnd"/>
      <w:r>
        <w:rPr>
          <w:rFonts w:asciiTheme="minorHAnsi" w:hAnsiTheme="minorHAnsi" w:cstheme="minorHAnsi" w:hint="eastAsia"/>
          <w:sz w:val="24"/>
          <w:szCs w:val="24"/>
          <w:lang w:eastAsia="zh-CN"/>
        </w:rPr>
        <w:t xml:space="preserve"> </w:t>
      </w:r>
      <w:proofErr w:type="spellStart"/>
      <w:r>
        <w:rPr>
          <w:rFonts w:asciiTheme="minorHAnsi" w:hAnsiTheme="minorHAnsi" w:cstheme="minorHAnsi" w:hint="eastAsia"/>
          <w:sz w:val="24"/>
          <w:szCs w:val="24"/>
          <w:lang w:eastAsia="zh-CN"/>
        </w:rPr>
        <w:t>Ullako</w:t>
      </w:r>
      <w:proofErr w:type="spellEnd"/>
      <w:r>
        <w:rPr>
          <w:rFonts w:asciiTheme="minorHAnsi" w:hAnsiTheme="minorHAnsi" w:cstheme="minorHAnsi" w:hint="eastAsia"/>
          <w:sz w:val="24"/>
          <w:szCs w:val="24"/>
          <w:lang w:eastAsia="zh-CN"/>
        </w:rPr>
        <w:t xml:space="preserve"> Kari is an author or co-author of over 300 publications and an inventor of 14 patents. </w:t>
      </w:r>
      <w:r>
        <w:rPr>
          <w:rFonts w:asciiTheme="minorHAnsi" w:hAnsiTheme="minorHAnsi" w:cstheme="minorHAnsi"/>
          <w:sz w:val="24"/>
          <w:szCs w:val="24"/>
          <w:lang w:eastAsia="zh-CN"/>
        </w:rPr>
        <w:t>T</w:t>
      </w:r>
      <w:r>
        <w:rPr>
          <w:rFonts w:asciiTheme="minorHAnsi" w:hAnsiTheme="minorHAnsi" w:cstheme="minorHAnsi" w:hint="eastAsia"/>
          <w:sz w:val="24"/>
          <w:szCs w:val="24"/>
          <w:lang w:eastAsia="zh-CN"/>
        </w:rPr>
        <w:t>he number of citations to his publications is about 10035. He has given several invited and keynote lectures and two plenary lectures in international conferences.</w:t>
      </w:r>
    </w:p>
    <w:p w:rsidR="007062CC" w:rsidRPr="007062CC" w:rsidRDefault="007062CC">
      <w:pPr>
        <w:spacing w:line="230" w:lineRule="exact"/>
        <w:rPr>
          <w:rFonts w:asciiTheme="minorHAnsi" w:hAnsiTheme="minorHAnsi" w:cstheme="minorHAnsi"/>
          <w:sz w:val="24"/>
          <w:szCs w:val="24"/>
          <w:lang w:eastAsia="zh-CN"/>
        </w:rPr>
      </w:pPr>
    </w:p>
    <w:p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lang w:val="en-SG" w:eastAsia="zh-CN"/>
        </w:rPr>
        <w:drawing>
          <wp:anchor distT="0" distB="0" distL="114300" distR="114300" simplePos="0" relativeHeight="251658240" behindDoc="1" locked="0" layoutInCell="0" allowOverlap="1" wp14:anchorId="47CDA860" wp14:editId="37C14C48">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1239520" cy="1019810"/>
                    </a:xfrm>
                    <a:prstGeom prst="rect">
                      <a:avLst/>
                    </a:prstGeom>
                    <a:noFill/>
                  </pic:spPr>
                </pic:pic>
              </a:graphicData>
            </a:graphic>
          </wp:anchor>
        </w:drawing>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B9758B" w:rsidRPr="007062CC" w:rsidRDefault="0092479A">
      <w:pPr>
        <w:ind w:left="3"/>
        <w:rPr>
          <w:rFonts w:asciiTheme="minorHAnsi" w:hAnsiTheme="minorHAnsi" w:cstheme="minorHAnsi"/>
          <w:sz w:val="24"/>
          <w:szCs w:val="24"/>
          <w:lang w:eastAsia="zh-CN"/>
        </w:rPr>
      </w:pPr>
      <w:r w:rsidRPr="0092479A">
        <w:rPr>
          <w:rFonts w:asciiTheme="minorHAnsi" w:eastAsia="Times New Roman" w:hAnsiTheme="minorHAnsi" w:cstheme="minorHAnsi"/>
          <w:sz w:val="24"/>
          <w:szCs w:val="24"/>
        </w:rPr>
        <w:t>Full Name:</w:t>
      </w:r>
      <w:r w:rsidR="007062CC">
        <w:rPr>
          <w:rFonts w:asciiTheme="minorHAnsi" w:hAnsiTheme="minorHAnsi" w:cstheme="minorHAnsi" w:hint="eastAsia"/>
          <w:sz w:val="24"/>
          <w:szCs w:val="24"/>
          <w:lang w:eastAsia="zh-CN"/>
        </w:rPr>
        <w:t xml:space="preserve"> HU </w:t>
      </w:r>
      <w:proofErr w:type="spellStart"/>
      <w:r w:rsidR="007062CC">
        <w:rPr>
          <w:rFonts w:asciiTheme="minorHAnsi" w:hAnsiTheme="minorHAnsi" w:cstheme="minorHAnsi" w:hint="eastAsia"/>
          <w:sz w:val="24"/>
          <w:szCs w:val="24"/>
          <w:lang w:eastAsia="zh-CN"/>
        </w:rPr>
        <w:t>Hao</w:t>
      </w:r>
      <w:proofErr w:type="spellEnd"/>
    </w:p>
    <w:p w:rsidR="0092479A" w:rsidRPr="007062CC" w:rsidRDefault="0092479A">
      <w:pPr>
        <w:ind w:left="3"/>
        <w:rPr>
          <w:rFonts w:asciiTheme="minorHAnsi" w:hAnsiTheme="minorHAnsi" w:cstheme="minorHAnsi"/>
          <w:sz w:val="24"/>
          <w:szCs w:val="24"/>
          <w:lang w:eastAsia="zh-CN"/>
        </w:rPr>
      </w:pPr>
      <w:r w:rsidRPr="0092479A">
        <w:rPr>
          <w:rFonts w:asciiTheme="minorHAnsi" w:eastAsia="Times New Roman" w:hAnsiTheme="minorHAnsi" w:cstheme="minorHAnsi"/>
          <w:sz w:val="24"/>
          <w:szCs w:val="24"/>
        </w:rPr>
        <w:t xml:space="preserve">Email id: </w:t>
      </w:r>
      <w:r w:rsidR="007062CC">
        <w:rPr>
          <w:rFonts w:asciiTheme="minorHAnsi" w:hAnsiTheme="minorHAnsi" w:cstheme="minorHAnsi" w:hint="eastAsia"/>
          <w:sz w:val="24"/>
          <w:szCs w:val="24"/>
          <w:lang w:eastAsia="zh-CN"/>
        </w:rPr>
        <w:t>hao.</w:t>
      </w:r>
      <w:r w:rsidR="00435C7A">
        <w:rPr>
          <w:rFonts w:asciiTheme="minorHAnsi" w:hAnsiTheme="minorHAnsi" w:cstheme="minorHAnsi" w:hint="eastAsia"/>
          <w:sz w:val="24"/>
          <w:szCs w:val="24"/>
          <w:lang w:eastAsia="zh-CN"/>
        </w:rPr>
        <w:t>h.</w:t>
      </w:r>
      <w:r w:rsidR="007062CC">
        <w:rPr>
          <w:rFonts w:asciiTheme="minorHAnsi" w:hAnsiTheme="minorHAnsi" w:cstheme="minorHAnsi" w:hint="eastAsia"/>
          <w:sz w:val="24"/>
          <w:szCs w:val="24"/>
          <w:lang w:eastAsia="zh-CN"/>
        </w:rPr>
        <w:t>hu@lut.fi</w:t>
      </w:r>
    </w:p>
    <w:p w:rsidR="00B9758B" w:rsidRPr="0092479A" w:rsidRDefault="00B9758B">
      <w:pPr>
        <w:spacing w:line="2" w:lineRule="exact"/>
        <w:rPr>
          <w:rFonts w:asciiTheme="minorHAnsi" w:hAnsiTheme="minorHAnsi" w:cstheme="minorHAnsi"/>
          <w:sz w:val="24"/>
          <w:szCs w:val="24"/>
        </w:rPr>
      </w:pPr>
    </w:p>
    <w:p w:rsidR="00B9758B" w:rsidRPr="007062CC" w:rsidRDefault="0092479A">
      <w:pPr>
        <w:ind w:left="3"/>
        <w:rPr>
          <w:rFonts w:asciiTheme="minorHAnsi" w:hAnsiTheme="minorHAnsi" w:cstheme="minorHAnsi"/>
          <w:sz w:val="24"/>
          <w:szCs w:val="24"/>
          <w:lang w:eastAsia="zh-CN"/>
        </w:rPr>
      </w:pPr>
      <w:r w:rsidRPr="0092479A">
        <w:rPr>
          <w:rFonts w:asciiTheme="minorHAnsi" w:eastAsia="Times New Roman" w:hAnsiTheme="minorHAnsi" w:cstheme="minorHAnsi"/>
          <w:sz w:val="24"/>
          <w:szCs w:val="24"/>
        </w:rPr>
        <w:t>Contact number:</w:t>
      </w:r>
      <w:r w:rsidR="007062CC">
        <w:rPr>
          <w:rFonts w:asciiTheme="minorHAnsi" w:hAnsiTheme="minorHAnsi" w:cstheme="minorHAnsi" w:hint="eastAsia"/>
          <w:sz w:val="24"/>
          <w:szCs w:val="24"/>
          <w:lang w:eastAsia="zh-CN"/>
        </w:rPr>
        <w:t xml:space="preserve"> +65-96742196</w:t>
      </w:r>
    </w:p>
    <w:p w:rsidR="00B9758B" w:rsidRPr="0092479A" w:rsidRDefault="00B9758B">
      <w:pPr>
        <w:spacing w:line="3" w:lineRule="exact"/>
        <w:rPr>
          <w:rFonts w:asciiTheme="minorHAnsi" w:hAnsiTheme="minorHAnsi" w:cstheme="minorHAnsi"/>
          <w:sz w:val="24"/>
          <w:szCs w:val="24"/>
        </w:rPr>
      </w:pPr>
    </w:p>
    <w:p w:rsidR="00B9758B" w:rsidRPr="007062CC" w:rsidRDefault="0092479A">
      <w:pPr>
        <w:ind w:left="3"/>
        <w:rPr>
          <w:rFonts w:asciiTheme="minorHAnsi" w:hAnsiTheme="minorHAnsi" w:cstheme="minorHAnsi"/>
          <w:sz w:val="24"/>
          <w:szCs w:val="24"/>
          <w:lang w:eastAsia="zh-CN"/>
        </w:rPr>
      </w:pPr>
      <w:r w:rsidRPr="0092479A">
        <w:rPr>
          <w:rFonts w:asciiTheme="minorHAnsi" w:eastAsia="Times New Roman" w:hAnsiTheme="minorHAnsi" w:cstheme="minorHAnsi"/>
          <w:sz w:val="24"/>
          <w:szCs w:val="24"/>
        </w:rPr>
        <w:t>Linked In account:</w:t>
      </w:r>
      <w:r w:rsidR="007062CC">
        <w:rPr>
          <w:rFonts w:asciiTheme="minorHAnsi" w:hAnsiTheme="minorHAnsi" w:cstheme="minorHAnsi" w:hint="eastAsia"/>
          <w:sz w:val="24"/>
          <w:szCs w:val="24"/>
          <w:lang w:eastAsia="zh-CN"/>
        </w:rPr>
        <w:t xml:space="preserve"> </w:t>
      </w:r>
      <w:hyperlink r:id="rId9" w:history="1">
        <w:r w:rsidR="007062CC">
          <w:rPr>
            <w:rStyle w:val="Hyperlink"/>
          </w:rPr>
          <w:t>https://www.linkedin.com/in/hiroshi-hu/</w:t>
        </w:r>
      </w:hyperlink>
    </w:p>
    <w:p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Category: (Oral presentation/ Poster presentation)</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rsidP="0092479A">
      <w:pPr>
        <w:rPr>
          <w:rFonts w:asciiTheme="minorHAnsi" w:hAnsiTheme="minorHAnsi" w:cstheme="minorHAnsi"/>
          <w:sz w:val="24"/>
          <w:szCs w:val="24"/>
        </w:rPr>
      </w:pPr>
      <w:bookmarkStart w:id="0" w:name="_GoBack"/>
      <w:bookmarkEnd w:id="0"/>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8B"/>
    <w:rsid w:val="00435C7A"/>
    <w:rsid w:val="005979DA"/>
    <w:rsid w:val="007062CC"/>
    <w:rsid w:val="00922ED2"/>
    <w:rsid w:val="0092479A"/>
    <w:rsid w:val="00B9758B"/>
    <w:rsid w:val="00DC1233"/>
    <w:rsid w:val="00E02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ED2"/>
    <w:rPr>
      <w:rFonts w:ascii="Tahoma" w:hAnsi="Tahoma" w:cs="Tahoma"/>
      <w:sz w:val="16"/>
      <w:szCs w:val="16"/>
    </w:rPr>
  </w:style>
  <w:style w:type="character" w:customStyle="1" w:styleId="BalloonTextChar">
    <w:name w:val="Balloon Text Char"/>
    <w:basedOn w:val="DefaultParagraphFont"/>
    <w:link w:val="BalloonText"/>
    <w:uiPriority w:val="99"/>
    <w:semiHidden/>
    <w:rsid w:val="00922ED2"/>
    <w:rPr>
      <w:rFonts w:ascii="Tahoma" w:hAnsi="Tahoma" w:cs="Tahoma"/>
      <w:sz w:val="16"/>
      <w:szCs w:val="16"/>
    </w:rPr>
  </w:style>
  <w:style w:type="paragraph" w:styleId="NoSpacing">
    <w:name w:val="No Spacing"/>
    <w:uiPriority w:val="1"/>
    <w:qFormat/>
    <w:rsid w:val="00922ED2"/>
    <w:rPr>
      <w:rFonts w:asciiTheme="minorHAnsi" w:eastAsiaTheme="minorHAnsi" w:hAnsiTheme="minorHAnsi" w:cstheme="minorBidi"/>
      <w:lang w:val="fi-FI" w:eastAsia="en-US"/>
    </w:rPr>
  </w:style>
  <w:style w:type="character" w:styleId="Hyperlink">
    <w:name w:val="Hyperlink"/>
    <w:basedOn w:val="DefaultParagraphFont"/>
    <w:uiPriority w:val="99"/>
    <w:semiHidden/>
    <w:unhideWhenUsed/>
    <w:rsid w:val="007062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ED2"/>
    <w:rPr>
      <w:rFonts w:ascii="Tahoma" w:hAnsi="Tahoma" w:cs="Tahoma"/>
      <w:sz w:val="16"/>
      <w:szCs w:val="16"/>
    </w:rPr>
  </w:style>
  <w:style w:type="character" w:customStyle="1" w:styleId="BalloonTextChar">
    <w:name w:val="Balloon Text Char"/>
    <w:basedOn w:val="DefaultParagraphFont"/>
    <w:link w:val="BalloonText"/>
    <w:uiPriority w:val="99"/>
    <w:semiHidden/>
    <w:rsid w:val="00922ED2"/>
    <w:rPr>
      <w:rFonts w:ascii="Tahoma" w:hAnsi="Tahoma" w:cs="Tahoma"/>
      <w:sz w:val="16"/>
      <w:szCs w:val="16"/>
    </w:rPr>
  </w:style>
  <w:style w:type="paragraph" w:styleId="NoSpacing">
    <w:name w:val="No Spacing"/>
    <w:uiPriority w:val="1"/>
    <w:qFormat/>
    <w:rsid w:val="00922ED2"/>
    <w:rPr>
      <w:rFonts w:asciiTheme="minorHAnsi" w:eastAsiaTheme="minorHAnsi" w:hAnsiTheme="minorHAnsi" w:cstheme="minorBidi"/>
      <w:lang w:val="fi-FI" w:eastAsia="en-US"/>
    </w:rPr>
  </w:style>
  <w:style w:type="character" w:styleId="Hyperlink">
    <w:name w:val="Hyperlink"/>
    <w:basedOn w:val="DefaultParagraphFont"/>
    <w:uiPriority w:val="99"/>
    <w:semiHidden/>
    <w:unhideWhenUsed/>
    <w:rsid w:val="007062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inkedin.com/in/hirosh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Dexter</cp:lastModifiedBy>
  <cp:revision>3</cp:revision>
  <dcterms:created xsi:type="dcterms:W3CDTF">2021-02-25T07:31:00Z</dcterms:created>
  <dcterms:modified xsi:type="dcterms:W3CDTF">2021-02-27T04:36:00Z</dcterms:modified>
</cp:coreProperties>
</file>