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36AF" w:rsidRPr="009C36AF" w:rsidRDefault="00786014" w:rsidP="001A5940">
      <w:pPr>
        <w:jc w:val="center"/>
        <w:rPr>
          <w:b/>
        </w:rPr>
      </w:pPr>
      <w:r>
        <w:rPr>
          <w:b/>
        </w:rPr>
        <w:t>Abstract</w:t>
      </w:r>
    </w:p>
    <w:p w:rsidR="009C36AF" w:rsidRPr="00A52758" w:rsidRDefault="009C36AF" w:rsidP="009C36AF">
      <w:pPr>
        <w:jc w:val="both"/>
      </w:pPr>
      <w:r w:rsidRPr="001A5940">
        <w:rPr>
          <w:b/>
        </w:rPr>
        <w:t>Title:</w:t>
      </w:r>
      <w:r w:rsidRPr="00A52758">
        <w:t xml:space="preserve"> </w:t>
      </w:r>
      <w:bookmarkStart w:id="0" w:name="_GoBack"/>
      <w:bookmarkEnd w:id="0"/>
      <w:r w:rsidR="00CC4C11">
        <w:t>Computation analysis on different m</w:t>
      </w:r>
      <w:r w:rsidR="006869BB">
        <w:t>eander shaped microfluidic channel for separating v</w:t>
      </w:r>
      <w:r w:rsidR="00563F44">
        <w:t>arious biomolecules</w:t>
      </w:r>
    </w:p>
    <w:p w:rsidR="009C36AF" w:rsidRPr="001A5940" w:rsidRDefault="00063328" w:rsidP="009C36AF">
      <w:pPr>
        <w:jc w:val="both"/>
        <w:rPr>
          <w:b/>
          <w:position w:val="9"/>
          <w:sz w:val="12"/>
        </w:rPr>
      </w:pPr>
      <w:r>
        <w:rPr>
          <w:b/>
        </w:rPr>
        <w:t>PRAVEEN KUMAR S</w:t>
      </w:r>
    </w:p>
    <w:p w:rsidR="009C36AF" w:rsidRPr="00A52758" w:rsidRDefault="009C36AF" w:rsidP="009C36AF">
      <w:pPr>
        <w:jc w:val="both"/>
      </w:pPr>
      <w:r w:rsidRPr="00A52758">
        <w:t xml:space="preserve">Department of </w:t>
      </w:r>
      <w:r w:rsidR="00AE5201">
        <w:t>Electronics and Communication Engineering, Saveetha Engineering College, Chennai, Tamilnadu, India</w:t>
      </w:r>
    </w:p>
    <w:p w:rsidR="009C36AF" w:rsidRPr="009C36AF" w:rsidRDefault="009E27F3" w:rsidP="009C36AF">
      <w:pPr>
        <w:jc w:val="both"/>
        <w:rPr>
          <w:b/>
        </w:rPr>
      </w:pPr>
      <w:r>
        <w:rPr>
          <w:b/>
        </w:rPr>
        <w:t>Abstract Body</w:t>
      </w:r>
      <w:r w:rsidR="009C36AF">
        <w:rPr>
          <w:b/>
        </w:rPr>
        <w:t>:</w:t>
      </w:r>
    </w:p>
    <w:p w:rsidR="009C36AF" w:rsidRPr="00A52758" w:rsidRDefault="00A64B24" w:rsidP="009C36AF">
      <w:pPr>
        <w:jc w:val="both"/>
      </w:pPr>
      <w:r>
        <w:t>In this modern era, people a</w:t>
      </w:r>
      <w:r w:rsidR="008F656F">
        <w:t>re facing many health issue</w:t>
      </w:r>
      <w:r w:rsidR="0002091A">
        <w:t>s due to various reasons and that</w:t>
      </w:r>
      <w:r w:rsidR="008F656F">
        <w:t xml:space="preserve"> can be detected by analyzing the blood. Blood has different components like RBC, WBC, platelets and plasma. </w:t>
      </w:r>
      <w:r w:rsidR="00DC7A9A">
        <w:t xml:space="preserve">When the </w:t>
      </w:r>
      <w:r>
        <w:t>human is facing health issue, they</w:t>
      </w:r>
      <w:r w:rsidR="00DC7A9A">
        <w:t xml:space="preserve"> can observe ch</w:t>
      </w:r>
      <w:r>
        <w:t>ange in the quantity</w:t>
      </w:r>
      <w:r w:rsidR="00DC7A9A">
        <w:t xml:space="preserve"> of any of these constituents. Hence, analyzing the blood molecules will pave way to diagnose the  disease well in advance. Conventionally, or even today, people used to approach the  test centres to examine their health condition which leads to following uncomfortness such as taking large volume of blood, travelling to the test centre, </w:t>
      </w:r>
      <w:r w:rsidR="0002091A">
        <w:t xml:space="preserve">waiting for longer time for getting result, </w:t>
      </w:r>
      <w:r w:rsidR="003D3B06">
        <w:t xml:space="preserve">high cost, </w:t>
      </w:r>
      <w:r w:rsidR="0002091A">
        <w:t xml:space="preserve">etc. This opens the way for newer approach for testing the blood constituents in the home itself. </w:t>
      </w:r>
      <w:r w:rsidR="00786014">
        <w:t>Th</w:t>
      </w:r>
      <w:r w:rsidR="003D3B06">
        <w:t>is</w:t>
      </w:r>
      <w:r w:rsidR="00786014">
        <w:t xml:space="preserve"> work investigated the meander shaped microfluidic channel for separating various biomolecules</w:t>
      </w:r>
      <w:r w:rsidR="00D778BB">
        <w:t xml:space="preserve"> based on its size</w:t>
      </w:r>
      <w:r w:rsidR="00786014">
        <w:t xml:space="preserve">. </w:t>
      </w:r>
      <w:r w:rsidR="003D3B06">
        <w:t>Different geometries of meander microchannel with symm</w:t>
      </w:r>
      <w:r>
        <w:t>etric and asymmetric shapes are</w:t>
      </w:r>
      <w:r w:rsidR="003D3B06">
        <w:t xml:space="preserve"> analyzed computationally in COMSOL multiphysics software</w:t>
      </w:r>
      <w:r w:rsidR="004001A8">
        <w:t>. Properties of the blood such as density (1025 Kg/m</w:t>
      </w:r>
      <w:r w:rsidR="004001A8" w:rsidRPr="00A64B24">
        <w:rPr>
          <w:vertAlign w:val="superscript"/>
        </w:rPr>
        <w:t>3</w:t>
      </w:r>
      <w:r w:rsidR="004001A8">
        <w:t>) and dynamic viscosity (3.5 x 10</w:t>
      </w:r>
      <w:r w:rsidR="004001A8" w:rsidRPr="00A64B24">
        <w:rPr>
          <w:vertAlign w:val="superscript"/>
        </w:rPr>
        <w:t>-4</w:t>
      </w:r>
      <w:r w:rsidR="004001A8">
        <w:t xml:space="preserve"> Pa.s) were provided as input to the software, examined its flow and uniformity for various input flow rates</w:t>
      </w:r>
      <w:r w:rsidR="009048FF">
        <w:t>,</w:t>
      </w:r>
      <w:r w:rsidR="004001A8">
        <w:t xml:space="preserve"> optimized </w:t>
      </w:r>
      <w:r w:rsidR="009048FF">
        <w:t>and found out that the</w:t>
      </w:r>
      <w:r w:rsidR="004001A8">
        <w:t xml:space="preserve"> microchannel having 250 </w:t>
      </w:r>
      <w:r w:rsidR="009048FF">
        <w:t>µm is showing uniform flow rate over the entire microchannel length</w:t>
      </w:r>
      <w:r w:rsidR="00C63C97">
        <w:t xml:space="preserve"> for the input flow rate of 0.2 ml/min</w:t>
      </w:r>
      <w:r w:rsidR="009048FF">
        <w:t xml:space="preserve"> with controlled fluid flow at the bends where</w:t>
      </w:r>
      <w:r w:rsidR="00C63C97">
        <w:t xml:space="preserve"> the trapping holes can be formed</w:t>
      </w:r>
      <w:r w:rsidR="004001A8">
        <w:t>.</w:t>
      </w:r>
      <w:r w:rsidR="00B63C37">
        <w:t xml:space="preserve"> </w:t>
      </w:r>
      <w:r w:rsidR="00301160">
        <w:t>Also, p</w:t>
      </w:r>
      <w:r w:rsidR="00866E77">
        <w:t>article tracing computation is</w:t>
      </w:r>
      <w:r w:rsidR="00301160">
        <w:t xml:space="preserve"> performed from which the microchannel’s trappi</w:t>
      </w:r>
      <w:r w:rsidR="009048FF">
        <w:t>ng efficiency is</w:t>
      </w:r>
      <w:r w:rsidR="00CC4C11">
        <w:t xml:space="preserve"> computed</w:t>
      </w:r>
      <w:r w:rsidR="009048FF">
        <w:t xml:space="preserve"> to be </w:t>
      </w:r>
      <w:r w:rsidR="00C63C97">
        <w:t>90 %</w:t>
      </w:r>
      <w:r w:rsidR="00CC4C11">
        <w:t xml:space="preserve">. </w:t>
      </w:r>
      <w:r w:rsidR="00301160">
        <w:t>The optimized design can be used for filtering various sized biomolecules</w:t>
      </w:r>
      <w:r w:rsidR="00D778BB">
        <w:t xml:space="preserve">. </w:t>
      </w:r>
      <w:r w:rsidR="00301160">
        <w:t xml:space="preserve"> </w:t>
      </w:r>
    </w:p>
    <w:p w:rsidR="009C36AF" w:rsidRPr="009C36AF" w:rsidRDefault="009C36AF" w:rsidP="009C36AF">
      <w:pPr>
        <w:jc w:val="both"/>
        <w:rPr>
          <w:b/>
        </w:rPr>
      </w:pPr>
      <w:r w:rsidRPr="009C36AF">
        <w:rPr>
          <w:b/>
        </w:rPr>
        <w:t>Biography:</w:t>
      </w:r>
    </w:p>
    <w:p w:rsidR="009C36AF" w:rsidRPr="00A52758" w:rsidRDefault="00563F44" w:rsidP="009C36AF">
      <w:pPr>
        <w:jc w:val="both"/>
      </w:pPr>
      <w:r>
        <w:t>Dr. S Praveen Kumar</w:t>
      </w:r>
      <w:r w:rsidR="009C36AF" w:rsidRPr="00A52758">
        <w:t xml:space="preserve"> has c</w:t>
      </w:r>
      <w:r>
        <w:t>ompleted his PhD at the age of 33 years from Anna University</w:t>
      </w:r>
      <w:r w:rsidR="00931CEC">
        <w:t>. He is the head of Centre for Micro Nano Design and fabrication (CMNDF) research centre</w:t>
      </w:r>
      <w:r w:rsidR="009C36AF" w:rsidRPr="00A52758">
        <w:t xml:space="preserve">, </w:t>
      </w:r>
      <w:r w:rsidR="00931CEC">
        <w:t>Saveetha Engineering College, Chennai, Tamilnadu, India. He has published more than 20</w:t>
      </w:r>
      <w:r w:rsidR="009C36AF" w:rsidRPr="00A52758">
        <w:t xml:space="preserve"> papers in reputed jour</w:t>
      </w:r>
      <w:r w:rsidR="009C36AF">
        <w:t xml:space="preserve">nals and </w:t>
      </w:r>
      <w:r w:rsidR="00931CEC">
        <w:t xml:space="preserve">presented his work in more than 15 international conferences. He is guiding 5 PhD students and he </w:t>
      </w:r>
      <w:r w:rsidR="009C36AF">
        <w:t xml:space="preserve">has been serving as an </w:t>
      </w:r>
      <w:r w:rsidR="00931CEC">
        <w:t xml:space="preserve">reviewer in various international journals. His specialization includes MEMS, Microfluidics, Biofilter, Electrochemical methods, etc. </w:t>
      </w:r>
    </w:p>
    <w:p w:rsidR="009C36AF" w:rsidRPr="00A52758" w:rsidRDefault="00063328" w:rsidP="009C36AF">
      <w:pPr>
        <w:jc w:val="both"/>
      </w:pPr>
      <w:r>
        <w:rPr>
          <w:noProof/>
          <w:lang w:val="en-US"/>
        </w:rPr>
        <w:drawing>
          <wp:anchor distT="0" distB="0" distL="114300" distR="114300" simplePos="0" relativeHeight="251658240" behindDoc="0" locked="0" layoutInCell="1" allowOverlap="1">
            <wp:simplePos x="0" y="0"/>
            <wp:positionH relativeFrom="column">
              <wp:posOffset>4581525</wp:posOffset>
            </wp:positionH>
            <wp:positionV relativeFrom="paragraph">
              <wp:posOffset>46355</wp:posOffset>
            </wp:positionV>
            <wp:extent cx="1162050" cy="1485900"/>
            <wp:effectExtent l="19050" t="0" r="0" b="0"/>
            <wp:wrapNone/>
            <wp:docPr id="2" name="Picture 1" descr="C:\Users\css1\Desktop\praveen_Kum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ss1\Desktop\praveen_Kumar.jpg"/>
                    <pic:cNvPicPr>
                      <a:picLocks noChangeAspect="1" noChangeArrowheads="1"/>
                    </pic:cNvPicPr>
                  </pic:nvPicPr>
                  <pic:blipFill>
                    <a:blip r:embed="rId8"/>
                    <a:srcRect/>
                    <a:stretch>
                      <a:fillRect/>
                    </a:stretch>
                  </pic:blipFill>
                  <pic:spPr bwMode="auto">
                    <a:xfrm>
                      <a:off x="0" y="0"/>
                      <a:ext cx="1162050" cy="1485900"/>
                    </a:xfrm>
                    <a:prstGeom prst="rect">
                      <a:avLst/>
                    </a:prstGeom>
                    <a:noFill/>
                    <a:ln w="9525">
                      <a:noFill/>
                      <a:miter lim="800000"/>
                      <a:headEnd/>
                      <a:tailEnd/>
                    </a:ln>
                  </pic:spPr>
                </pic:pic>
              </a:graphicData>
            </a:graphic>
          </wp:anchor>
        </w:drawing>
      </w:r>
    </w:p>
    <w:p w:rsidR="009C36AF" w:rsidRPr="009C36AF" w:rsidRDefault="009C36AF" w:rsidP="009C36AF">
      <w:pPr>
        <w:jc w:val="both"/>
        <w:rPr>
          <w:b/>
        </w:rPr>
      </w:pPr>
      <w:r w:rsidRPr="009C36AF">
        <w:rPr>
          <w:b/>
        </w:rPr>
        <w:t>Presenting author details:</w:t>
      </w:r>
    </w:p>
    <w:p w:rsidR="009C36AF" w:rsidRDefault="009C36AF" w:rsidP="009C36AF">
      <w:pPr>
        <w:jc w:val="both"/>
      </w:pPr>
      <w:r>
        <w:t>Full Name:</w:t>
      </w:r>
      <w:r w:rsidR="00563F44">
        <w:t xml:space="preserve"> Dr. S Praveen Kumar</w:t>
      </w:r>
    </w:p>
    <w:p w:rsidR="009C36AF" w:rsidRDefault="009C36AF" w:rsidP="009C36AF">
      <w:pPr>
        <w:jc w:val="both"/>
      </w:pPr>
      <w:r>
        <w:t>Contact number:</w:t>
      </w:r>
      <w:r w:rsidR="00563F44">
        <w:t xml:space="preserve"> +91 9894921193</w:t>
      </w:r>
    </w:p>
    <w:p w:rsidR="009C36AF" w:rsidRDefault="009C36AF" w:rsidP="009C36AF">
      <w:pPr>
        <w:jc w:val="both"/>
      </w:pPr>
      <w:r>
        <w:t>Email Id:</w:t>
      </w:r>
      <w:r w:rsidR="00563F44">
        <w:t xml:space="preserve"> praveenkumarsunil@gmail.com</w:t>
      </w:r>
    </w:p>
    <w:p w:rsidR="009C36AF" w:rsidRDefault="009C36AF" w:rsidP="009C36AF">
      <w:pPr>
        <w:jc w:val="both"/>
      </w:pPr>
      <w:r>
        <w:t>Catego</w:t>
      </w:r>
      <w:r w:rsidR="00786014">
        <w:t>ry: Oral presentation</w:t>
      </w:r>
    </w:p>
    <w:p w:rsidR="004F753D" w:rsidRDefault="004F753D" w:rsidP="009C36AF">
      <w:pPr>
        <w:jc w:val="both"/>
      </w:pPr>
    </w:p>
    <w:sectPr w:rsidR="004F753D" w:rsidSect="00A5142E">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51C5" w:rsidRDefault="00F751C5" w:rsidP="009C36AF">
      <w:pPr>
        <w:spacing w:after="0" w:line="240" w:lineRule="auto"/>
      </w:pPr>
      <w:r>
        <w:separator/>
      </w:r>
    </w:p>
  </w:endnote>
  <w:endnote w:type="continuationSeparator" w:id="0">
    <w:p w:rsidR="00F751C5" w:rsidRDefault="00F751C5" w:rsidP="009C36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9E9" w:rsidRDefault="00664FC4">
    <w:pPr>
      <w:pStyle w:val="Footer"/>
    </w:pPr>
    <w:r>
      <w:rPr>
        <w:noProof/>
        <w:lang w:val="en-US"/>
      </w:rPr>
      <w:drawing>
        <wp:anchor distT="0" distB="0" distL="114300" distR="114300" simplePos="0" relativeHeight="251660288" behindDoc="0" locked="0" layoutInCell="1" allowOverlap="1">
          <wp:simplePos x="0" y="0"/>
          <wp:positionH relativeFrom="column">
            <wp:posOffset>-933450</wp:posOffset>
          </wp:positionH>
          <wp:positionV relativeFrom="paragraph">
            <wp:posOffset>-232410</wp:posOffset>
          </wp:positionV>
          <wp:extent cx="7562850" cy="847725"/>
          <wp:effectExtent l="0" t="0" r="0" b="9525"/>
          <wp:wrapThrough wrapText="bothSides">
            <wp:wrapPolygon edited="0">
              <wp:start x="0" y="0"/>
              <wp:lineTo x="0" y="21357"/>
              <wp:lineTo x="21546" y="21357"/>
              <wp:lineTo x="21546"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png"/>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562850" cy="847725"/>
                  </a:xfrm>
                  <a:prstGeom prst="rect">
                    <a:avLst/>
                  </a:prstGeom>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51C5" w:rsidRDefault="00F751C5" w:rsidP="009C36AF">
      <w:pPr>
        <w:spacing w:after="0" w:line="240" w:lineRule="auto"/>
      </w:pPr>
      <w:r>
        <w:separator/>
      </w:r>
    </w:p>
  </w:footnote>
  <w:footnote w:type="continuationSeparator" w:id="0">
    <w:p w:rsidR="00F751C5" w:rsidRDefault="00F751C5" w:rsidP="009C36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9E9" w:rsidRDefault="00CF2562">
    <w:pPr>
      <w:pStyle w:val="Header"/>
    </w:pPr>
    <w:r>
      <w:rPr>
        <w:noProof/>
        <w:lang w:val="en-US"/>
      </w:rPr>
      <w:drawing>
        <wp:anchor distT="0" distB="0" distL="114300" distR="114300" simplePos="0" relativeHeight="251661312" behindDoc="1" locked="0" layoutInCell="1" allowOverlap="1">
          <wp:simplePos x="0" y="0"/>
          <wp:positionH relativeFrom="column">
            <wp:posOffset>-114300</wp:posOffset>
          </wp:positionH>
          <wp:positionV relativeFrom="paragraph">
            <wp:posOffset>-50165</wp:posOffset>
          </wp:positionV>
          <wp:extent cx="6343650" cy="823595"/>
          <wp:effectExtent l="0" t="0" r="0" b="0"/>
          <wp:wrapThrough wrapText="bothSides">
            <wp:wrapPolygon edited="0">
              <wp:start x="0" y="0"/>
              <wp:lineTo x="0" y="20984"/>
              <wp:lineTo x="21535" y="20984"/>
              <wp:lineTo x="21535"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crofluidics 2020.jpg"/>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343650" cy="823595"/>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883749"/>
    <w:multiLevelType w:val="hybridMultilevel"/>
    <w:tmpl w:val="FFC6197A"/>
    <w:lvl w:ilvl="0" w:tplc="9CA26D8C">
      <w:start w:val="1"/>
      <w:numFmt w:val="upperRoman"/>
      <w:lvlText w:val="%1."/>
      <w:lvlJc w:val="left"/>
      <w:pPr>
        <w:ind w:left="11" w:hanging="720"/>
      </w:pPr>
      <w:rPr>
        <w:rFonts w:hint="default"/>
        <w:b/>
      </w:rPr>
    </w:lvl>
    <w:lvl w:ilvl="1" w:tplc="40090019" w:tentative="1">
      <w:start w:val="1"/>
      <w:numFmt w:val="lowerLetter"/>
      <w:lvlText w:val="%2."/>
      <w:lvlJc w:val="left"/>
      <w:pPr>
        <w:ind w:left="371" w:hanging="360"/>
      </w:pPr>
    </w:lvl>
    <w:lvl w:ilvl="2" w:tplc="4009001B" w:tentative="1">
      <w:start w:val="1"/>
      <w:numFmt w:val="lowerRoman"/>
      <w:lvlText w:val="%3."/>
      <w:lvlJc w:val="right"/>
      <w:pPr>
        <w:ind w:left="1091" w:hanging="180"/>
      </w:pPr>
    </w:lvl>
    <w:lvl w:ilvl="3" w:tplc="4009000F" w:tentative="1">
      <w:start w:val="1"/>
      <w:numFmt w:val="decimal"/>
      <w:lvlText w:val="%4."/>
      <w:lvlJc w:val="left"/>
      <w:pPr>
        <w:ind w:left="1811" w:hanging="360"/>
      </w:pPr>
    </w:lvl>
    <w:lvl w:ilvl="4" w:tplc="40090019" w:tentative="1">
      <w:start w:val="1"/>
      <w:numFmt w:val="lowerLetter"/>
      <w:lvlText w:val="%5."/>
      <w:lvlJc w:val="left"/>
      <w:pPr>
        <w:ind w:left="2531" w:hanging="360"/>
      </w:pPr>
    </w:lvl>
    <w:lvl w:ilvl="5" w:tplc="4009001B" w:tentative="1">
      <w:start w:val="1"/>
      <w:numFmt w:val="lowerRoman"/>
      <w:lvlText w:val="%6."/>
      <w:lvlJc w:val="right"/>
      <w:pPr>
        <w:ind w:left="3251" w:hanging="180"/>
      </w:pPr>
    </w:lvl>
    <w:lvl w:ilvl="6" w:tplc="4009000F" w:tentative="1">
      <w:start w:val="1"/>
      <w:numFmt w:val="decimal"/>
      <w:lvlText w:val="%7."/>
      <w:lvlJc w:val="left"/>
      <w:pPr>
        <w:ind w:left="3971" w:hanging="360"/>
      </w:pPr>
    </w:lvl>
    <w:lvl w:ilvl="7" w:tplc="40090019" w:tentative="1">
      <w:start w:val="1"/>
      <w:numFmt w:val="lowerLetter"/>
      <w:lvlText w:val="%8."/>
      <w:lvlJc w:val="left"/>
      <w:pPr>
        <w:ind w:left="4691" w:hanging="360"/>
      </w:pPr>
    </w:lvl>
    <w:lvl w:ilvl="8" w:tplc="4009001B" w:tentative="1">
      <w:start w:val="1"/>
      <w:numFmt w:val="lowerRoman"/>
      <w:lvlText w:val="%9."/>
      <w:lvlJc w:val="right"/>
      <w:pPr>
        <w:ind w:left="5411"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hdrShapeDefaults>
    <o:shapedefaults v:ext="edit" spidmax="11266"/>
  </w:hdrShapeDefaults>
  <w:footnotePr>
    <w:footnote w:id="-1"/>
    <w:footnote w:id="0"/>
  </w:footnotePr>
  <w:endnotePr>
    <w:endnote w:id="-1"/>
    <w:endnote w:id="0"/>
  </w:endnotePr>
  <w:compat/>
  <w:rsids>
    <w:rsidRoot w:val="009C36AF"/>
    <w:rsid w:val="0002091A"/>
    <w:rsid w:val="000544DE"/>
    <w:rsid w:val="00063328"/>
    <w:rsid w:val="00127114"/>
    <w:rsid w:val="00183221"/>
    <w:rsid w:val="001A5940"/>
    <w:rsid w:val="00301160"/>
    <w:rsid w:val="003D3B06"/>
    <w:rsid w:val="004001A8"/>
    <w:rsid w:val="004F753D"/>
    <w:rsid w:val="00563F44"/>
    <w:rsid w:val="005C07A4"/>
    <w:rsid w:val="00661670"/>
    <w:rsid w:val="00664FC4"/>
    <w:rsid w:val="006869BB"/>
    <w:rsid w:val="00703DF5"/>
    <w:rsid w:val="00786014"/>
    <w:rsid w:val="00866E77"/>
    <w:rsid w:val="0087244B"/>
    <w:rsid w:val="00887EB1"/>
    <w:rsid w:val="008F656F"/>
    <w:rsid w:val="009048FF"/>
    <w:rsid w:val="00931CEC"/>
    <w:rsid w:val="009C36AF"/>
    <w:rsid w:val="009E27F3"/>
    <w:rsid w:val="00A5142E"/>
    <w:rsid w:val="00A64B24"/>
    <w:rsid w:val="00AE5201"/>
    <w:rsid w:val="00B63C37"/>
    <w:rsid w:val="00C63C97"/>
    <w:rsid w:val="00CC4C11"/>
    <w:rsid w:val="00CF2562"/>
    <w:rsid w:val="00D778BB"/>
    <w:rsid w:val="00DC7A9A"/>
    <w:rsid w:val="00E07916"/>
    <w:rsid w:val="00F751C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6A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6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6AF"/>
  </w:style>
  <w:style w:type="paragraph" w:styleId="Footer">
    <w:name w:val="footer"/>
    <w:basedOn w:val="Normal"/>
    <w:link w:val="FooterChar"/>
    <w:uiPriority w:val="99"/>
    <w:unhideWhenUsed/>
    <w:rsid w:val="009C36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6AF"/>
  </w:style>
  <w:style w:type="paragraph" w:styleId="BodyText">
    <w:name w:val="Body Text"/>
    <w:basedOn w:val="Normal"/>
    <w:link w:val="BodyTextChar"/>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BodyTextChar">
    <w:name w:val="Body Text Char"/>
    <w:basedOn w:val="DefaultParagraphFont"/>
    <w:link w:val="BodyText"/>
    <w:uiPriority w:val="1"/>
    <w:rsid w:val="009C36AF"/>
    <w:rPr>
      <w:rFonts w:ascii="Times New Roman" w:eastAsia="Times New Roman" w:hAnsi="Times New Roman" w:cs="Times New Roman"/>
      <w:sz w:val="19"/>
      <w:szCs w:val="19"/>
      <w:lang w:val="en-US"/>
    </w:rPr>
  </w:style>
  <w:style w:type="paragraph" w:styleId="BalloonText">
    <w:name w:val="Balloon Text"/>
    <w:basedOn w:val="Normal"/>
    <w:link w:val="BalloonTextChar"/>
    <w:uiPriority w:val="99"/>
    <w:semiHidden/>
    <w:unhideWhenUsed/>
    <w:rsid w:val="009C3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6A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6A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6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6AF"/>
  </w:style>
  <w:style w:type="paragraph" w:styleId="Footer">
    <w:name w:val="footer"/>
    <w:basedOn w:val="Normal"/>
    <w:link w:val="FooterChar"/>
    <w:uiPriority w:val="99"/>
    <w:unhideWhenUsed/>
    <w:rsid w:val="009C36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6AF"/>
  </w:style>
  <w:style w:type="paragraph" w:styleId="BodyText">
    <w:name w:val="Body Text"/>
    <w:basedOn w:val="Normal"/>
    <w:link w:val="BodyTextChar"/>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BodyTextChar">
    <w:name w:val="Body Text Char"/>
    <w:basedOn w:val="DefaultParagraphFont"/>
    <w:link w:val="BodyText"/>
    <w:uiPriority w:val="1"/>
    <w:rsid w:val="009C36AF"/>
    <w:rPr>
      <w:rFonts w:ascii="Times New Roman" w:eastAsia="Times New Roman" w:hAnsi="Times New Roman" w:cs="Times New Roman"/>
      <w:sz w:val="19"/>
      <w:szCs w:val="19"/>
      <w:lang w:val="en-US"/>
    </w:rPr>
  </w:style>
  <w:style w:type="paragraph" w:styleId="BalloonText">
    <w:name w:val="Balloon Text"/>
    <w:basedOn w:val="Normal"/>
    <w:link w:val="BalloonTextChar"/>
    <w:uiPriority w:val="99"/>
    <w:semiHidden/>
    <w:unhideWhenUsed/>
    <w:rsid w:val="009C3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6A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141C30-5D3B-4914-8AB8-74B262BDC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395</Words>
  <Characters>2256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Fitness Expo 2018</dc:creator>
  <cp:lastModifiedBy>css1</cp:lastModifiedBy>
  <cp:revision>11</cp:revision>
  <dcterms:created xsi:type="dcterms:W3CDTF">2019-07-04T02:42:00Z</dcterms:created>
  <dcterms:modified xsi:type="dcterms:W3CDTF">2019-09-06T12:09:00Z</dcterms:modified>
</cp:coreProperties>
</file>