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B77" w:rsidRPr="00187EBF" w:rsidRDefault="00565B77" w:rsidP="00565B77">
      <w:pPr>
        <w:shd w:val="clear" w:color="auto" w:fill="FFFFFF"/>
        <w:spacing w:before="166" w:after="166" w:line="360" w:lineRule="auto"/>
        <w:jc w:val="both"/>
        <w:rPr>
          <w:rFonts w:ascii="Times New Roman" w:eastAsia="Times New Roman" w:hAnsi="Times New Roman" w:cs="Times New Roman"/>
          <w:b/>
          <w:color w:val="000000"/>
          <w:sz w:val="18"/>
          <w:szCs w:val="18"/>
        </w:rPr>
      </w:pPr>
      <w:r w:rsidRPr="00187EBF">
        <w:rPr>
          <w:rFonts w:ascii="Times New Roman" w:eastAsia="Times New Roman" w:hAnsi="Times New Roman" w:cs="Times New Roman"/>
          <w:b/>
          <w:color w:val="000000"/>
          <w:sz w:val="18"/>
          <w:szCs w:val="18"/>
        </w:rPr>
        <w:t>APPLICATION OF METABOLOMICS TO ALZHEIMER DISEASE</w:t>
      </w:r>
      <w:r w:rsidRPr="00565B77">
        <w:rPr>
          <w:rFonts w:ascii="Arial" w:hAnsi="Arial" w:cs="Arial"/>
          <w:noProof/>
          <w:color w:val="FFFFFF"/>
          <w:sz w:val="20"/>
          <w:szCs w:val="20"/>
        </w:rPr>
        <w:t xml:space="preserve"> </w:t>
      </w:r>
      <w:r w:rsidRPr="00565B77">
        <w:rPr>
          <w:rFonts w:ascii="Times New Roman" w:eastAsia="Times New Roman" w:hAnsi="Times New Roman" w:cs="Times New Roman"/>
          <w:b/>
          <w:color w:val="000000"/>
          <w:sz w:val="18"/>
          <w:szCs w:val="18"/>
        </w:rPr>
        <w:drawing>
          <wp:inline distT="0" distB="0" distL="0" distR="0">
            <wp:extent cx="602742" cy="804478"/>
            <wp:effectExtent l="19050" t="0" r="6858" b="0"/>
            <wp:docPr id="1" name="Picture 5" descr="C:\Users\Dr.Batta\Desktop\ANIL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Batta\Desktop\ANIL PHOTO.jpg"/>
                    <pic:cNvPicPr>
                      <a:picLocks noChangeAspect="1" noChangeArrowheads="1"/>
                    </pic:cNvPicPr>
                  </pic:nvPicPr>
                  <pic:blipFill>
                    <a:blip r:embed="rId4" cstate="print"/>
                    <a:srcRect/>
                    <a:stretch>
                      <a:fillRect/>
                    </a:stretch>
                  </pic:blipFill>
                  <pic:spPr bwMode="auto">
                    <a:xfrm>
                      <a:off x="0" y="0"/>
                      <a:ext cx="604679" cy="807063"/>
                    </a:xfrm>
                    <a:prstGeom prst="rect">
                      <a:avLst/>
                    </a:prstGeom>
                    <a:noFill/>
                    <a:ln w="9525">
                      <a:noFill/>
                      <a:miter lim="800000"/>
                      <a:headEnd/>
                      <a:tailEnd/>
                    </a:ln>
                  </pic:spPr>
                </pic:pic>
              </a:graphicData>
            </a:graphic>
          </wp:inline>
        </w:drawing>
      </w:r>
    </w:p>
    <w:p w:rsidR="00565B77" w:rsidRPr="00187EBF" w:rsidRDefault="00565B77" w:rsidP="00565B77">
      <w:pPr>
        <w:jc w:val="both"/>
        <w:rPr>
          <w:rFonts w:ascii="Times New Roman" w:hAnsi="Times New Roman" w:cs="Times New Roman"/>
          <w:b/>
          <w:bCs/>
          <w:sz w:val="18"/>
          <w:szCs w:val="18"/>
        </w:rPr>
      </w:pPr>
      <w:r w:rsidRPr="00187EBF">
        <w:rPr>
          <w:rFonts w:ascii="Times New Roman" w:hAnsi="Times New Roman" w:cs="Times New Roman"/>
          <w:b/>
          <w:bCs/>
          <w:sz w:val="18"/>
          <w:szCs w:val="18"/>
        </w:rPr>
        <w:t>DR.ANIL BATTA</w:t>
      </w:r>
    </w:p>
    <w:p w:rsidR="00565B77" w:rsidRPr="00187EBF" w:rsidRDefault="00565B77" w:rsidP="00565B77">
      <w:pPr>
        <w:jc w:val="both"/>
        <w:rPr>
          <w:rFonts w:ascii="Times New Roman" w:hAnsi="Times New Roman" w:cs="Times New Roman"/>
          <w:b/>
          <w:bCs/>
          <w:sz w:val="18"/>
          <w:szCs w:val="18"/>
        </w:rPr>
      </w:pPr>
      <w:r w:rsidRPr="00187EBF">
        <w:rPr>
          <w:rFonts w:ascii="Times New Roman" w:hAnsi="Times New Roman" w:cs="Times New Roman"/>
          <w:b/>
          <w:bCs/>
          <w:sz w:val="18"/>
          <w:szCs w:val="18"/>
        </w:rPr>
        <w:t xml:space="preserve">HEAD, DEPTT.OF BIOCHEMISTRY, </w:t>
      </w:r>
    </w:p>
    <w:p w:rsidR="00565B77" w:rsidRPr="00187EBF" w:rsidRDefault="00565B77" w:rsidP="00565B77">
      <w:pPr>
        <w:pStyle w:val="NormalWeb"/>
        <w:shd w:val="clear" w:color="auto" w:fill="FFFFFF"/>
        <w:spacing w:before="0" w:beforeAutospacing="0" w:after="0" w:afterAutospacing="0" w:line="360" w:lineRule="auto"/>
        <w:jc w:val="both"/>
        <w:rPr>
          <w:b/>
          <w:color w:val="222222"/>
          <w:sz w:val="18"/>
          <w:szCs w:val="18"/>
          <w:shd w:val="clear" w:color="auto" w:fill="FFFFFF"/>
        </w:rPr>
      </w:pPr>
      <w:r w:rsidRPr="00187EBF">
        <w:rPr>
          <w:b/>
          <w:bCs/>
          <w:sz w:val="18"/>
          <w:szCs w:val="18"/>
        </w:rPr>
        <w:t>GOVT.MEDICAL COLLEGE, AMRITSAR</w:t>
      </w:r>
    </w:p>
    <w:p w:rsidR="00565B77" w:rsidRPr="00565B77" w:rsidRDefault="00565B77" w:rsidP="00565B77">
      <w:pPr>
        <w:shd w:val="clear" w:color="auto" w:fill="FFFFFF"/>
        <w:spacing w:before="166" w:after="166" w:line="360" w:lineRule="auto"/>
        <w:jc w:val="both"/>
        <w:rPr>
          <w:rFonts w:ascii="Times New Roman" w:eastAsia="Times New Roman" w:hAnsi="Times New Roman" w:cs="Times New Roman"/>
          <w:color w:val="000000"/>
          <w:sz w:val="18"/>
          <w:szCs w:val="18"/>
        </w:rPr>
      </w:pPr>
      <w:r w:rsidRPr="00565B77">
        <w:rPr>
          <w:rFonts w:ascii="Times New Roman" w:eastAsia="Times New Roman" w:hAnsi="Times New Roman" w:cs="Times New Roman"/>
          <w:color w:val="000000"/>
          <w:sz w:val="18"/>
          <w:szCs w:val="18"/>
        </w:rPr>
        <w:t>Progress toward the development of efficacious therapies for Alzheimer’s disease (AD) is halted by a lack of understanding early underlying pathological mechanisms. Systems biology encompasses several techniques including genomics, epigenomics, transcriptomics, proteomics, and metabolomics. Metabolomics is the newest omics platform that offers great potential for the diagnosis and prognosis of neurodegenerative diseases as an individual’s metabolome reflects alterations in genetic, transcript, and protein profiles and influences from the environment. Advancements in the field of metabolomics have demonstrated the complexity of dynamic changes associated with AD progression underscoring challenges with the development of efficacious therapeutic interventions. Defining systems-level alterations in AD could provide insights into disease mechanisms, reveal sex-specific changes, advance the development of biomarker panels, and aid in monitoring therapeutic efficacy, which should advance individualized medicine. Since metabolic pathways are largely conserved between species, metabolomics could improve the translation of preclinical research conducted in animal models of AD into humans. A summary of recent developments in the application of metabolomics to advance the AD field is provided below.</w:t>
      </w:r>
    </w:p>
    <w:p w:rsidR="00565B77" w:rsidRPr="00565B77" w:rsidRDefault="00565B77" w:rsidP="00565B77">
      <w:pPr>
        <w:shd w:val="clear" w:color="auto" w:fill="FFFFFF"/>
        <w:spacing w:line="360" w:lineRule="auto"/>
        <w:jc w:val="both"/>
        <w:rPr>
          <w:rFonts w:ascii="Times New Roman" w:eastAsia="Times New Roman" w:hAnsi="Times New Roman" w:cs="Times New Roman"/>
          <w:color w:val="000000"/>
          <w:sz w:val="18"/>
          <w:szCs w:val="18"/>
        </w:rPr>
      </w:pPr>
      <w:r w:rsidRPr="00565B77">
        <w:rPr>
          <w:rFonts w:ascii="Times New Roman" w:eastAsia="Times New Roman" w:hAnsi="Times New Roman" w:cs="Times New Roman"/>
          <w:b/>
          <w:bCs/>
          <w:color w:val="000000"/>
          <w:sz w:val="18"/>
          <w:szCs w:val="18"/>
        </w:rPr>
        <w:t>Keywords: </w:t>
      </w:r>
      <w:r w:rsidRPr="00565B77">
        <w:rPr>
          <w:rFonts w:ascii="Times New Roman" w:eastAsia="Times New Roman" w:hAnsi="Times New Roman" w:cs="Times New Roman"/>
          <w:color w:val="000000"/>
          <w:sz w:val="18"/>
          <w:szCs w:val="18"/>
        </w:rPr>
        <w:t>Alzheimer’s disease, metabolomics, lipidomics, biomarkers, animal models of Alzheimer’s disease</w:t>
      </w:r>
    </w:p>
    <w:p w:rsidR="00565B77" w:rsidRDefault="00565B77" w:rsidP="00565B77">
      <w:pPr>
        <w:spacing w:line="360" w:lineRule="auto"/>
        <w:jc w:val="both"/>
      </w:pPr>
    </w:p>
    <w:p w:rsidR="0008157F" w:rsidRDefault="0008157F" w:rsidP="0008157F">
      <w:pPr>
        <w:pStyle w:val="Default"/>
      </w:pPr>
    </w:p>
    <w:p w:rsidR="00B22C04" w:rsidRPr="00F343C6" w:rsidRDefault="0008157F" w:rsidP="00565B77">
      <w:pPr>
        <w:pStyle w:val="Default"/>
        <w:jc w:val="both"/>
        <w:rPr>
          <w:sz w:val="20"/>
          <w:szCs w:val="20"/>
        </w:rPr>
      </w:pPr>
      <w:r w:rsidRPr="0008157F">
        <w:t xml:space="preserve"> </w:t>
      </w:r>
    </w:p>
    <w:p w:rsidR="0008157F" w:rsidRPr="00F343C6" w:rsidRDefault="0008157F" w:rsidP="0008157F">
      <w:pPr>
        <w:autoSpaceDE w:val="0"/>
        <w:autoSpaceDN w:val="0"/>
        <w:adjustRightInd w:val="0"/>
        <w:spacing w:after="0" w:line="240" w:lineRule="auto"/>
        <w:rPr>
          <w:rFonts w:ascii="Times New Roman" w:hAnsi="Times New Roman" w:cs="Times New Roman"/>
          <w:color w:val="000000"/>
        </w:rPr>
      </w:pPr>
      <w:r w:rsidRPr="00F343C6">
        <w:rPr>
          <w:rFonts w:ascii="Times New Roman" w:hAnsi="Times New Roman" w:cs="Times New Roman"/>
          <w:color w:val="000000"/>
        </w:rPr>
        <w:t>1. Dr. Anil Batta-Uric Acid is a Significant Antioxidant</w:t>
      </w:r>
    </w:p>
    <w:p w:rsidR="0008157F" w:rsidRPr="00F343C6" w:rsidRDefault="00F343C6" w:rsidP="0008157F">
      <w:pPr>
        <w:autoSpaceDE w:val="0"/>
        <w:autoSpaceDN w:val="0"/>
        <w:adjustRightInd w:val="0"/>
        <w:spacing w:after="0" w:line="240" w:lineRule="auto"/>
        <w:rPr>
          <w:rFonts w:ascii="Times New Roman" w:hAnsi="Times New Roman" w:cs="Times New Roman"/>
          <w:color w:val="000000"/>
        </w:rPr>
      </w:pPr>
      <w:r w:rsidRPr="00F343C6">
        <w:rPr>
          <w:rFonts w:ascii="Times New Roman" w:hAnsi="Times New Roman" w:cs="Times New Roman"/>
          <w:color w:val="000000"/>
        </w:rPr>
        <w:t xml:space="preserve"> </w:t>
      </w:r>
      <w:proofErr w:type="gramStart"/>
      <w:r w:rsidR="0008157F" w:rsidRPr="00F343C6">
        <w:rPr>
          <w:rFonts w:ascii="Times New Roman" w:hAnsi="Times New Roman" w:cs="Times New Roman"/>
          <w:color w:val="000000"/>
        </w:rPr>
        <w:t>EUROPEAN JOURNAL OF PHARMACEUTICAL AND MEDICAL RESEARCH.</w:t>
      </w:r>
      <w:proofErr w:type="gramEnd"/>
      <w:r w:rsidR="0008157F" w:rsidRPr="00F343C6">
        <w:rPr>
          <w:rFonts w:ascii="Times New Roman" w:hAnsi="Times New Roman" w:cs="Times New Roman"/>
          <w:color w:val="000000"/>
        </w:rPr>
        <w:t xml:space="preserve"> ejpmr.2016, 3</w:t>
      </w:r>
      <w:proofErr w:type="gramStart"/>
      <w:r w:rsidR="0008157F" w:rsidRPr="00F343C6">
        <w:rPr>
          <w:rFonts w:ascii="Times New Roman" w:hAnsi="Times New Roman" w:cs="Times New Roman"/>
          <w:color w:val="000000"/>
        </w:rPr>
        <w:t>,(</w:t>
      </w:r>
      <w:proofErr w:type="gramEnd"/>
      <w:r w:rsidR="0008157F" w:rsidRPr="00F343C6">
        <w:rPr>
          <w:rFonts w:ascii="Times New Roman" w:hAnsi="Times New Roman" w:cs="Times New Roman"/>
          <w:color w:val="000000"/>
        </w:rPr>
        <w:t>8),242-248</w:t>
      </w:r>
    </w:p>
    <w:p w:rsidR="0008157F" w:rsidRPr="00F343C6" w:rsidRDefault="0008157F" w:rsidP="0008157F">
      <w:pPr>
        <w:autoSpaceDE w:val="0"/>
        <w:autoSpaceDN w:val="0"/>
        <w:adjustRightInd w:val="0"/>
        <w:spacing w:after="0" w:line="240" w:lineRule="auto"/>
        <w:rPr>
          <w:rFonts w:ascii="Times New Roman" w:hAnsi="Times New Roman" w:cs="Times New Roman"/>
          <w:color w:val="000000"/>
        </w:rPr>
      </w:pPr>
      <w:r w:rsidRPr="00F343C6">
        <w:rPr>
          <w:rFonts w:ascii="Times New Roman" w:hAnsi="Times New Roman" w:cs="Times New Roman"/>
          <w:color w:val="000000"/>
        </w:rPr>
        <w:t>2. Dr.Anil Batta-Vitamin D Expedites the Recovery of Hepatitis C Infection Patients, Volume 1</w:t>
      </w:r>
      <w:r w:rsidR="00F343C6" w:rsidRPr="00F343C6">
        <w:rPr>
          <w:rFonts w:ascii="Times New Roman" w:hAnsi="Times New Roman" w:cs="Times New Roman"/>
          <w:color w:val="000000"/>
        </w:rPr>
        <w:t>; Issue</w:t>
      </w:r>
      <w:r w:rsidRPr="00F343C6">
        <w:rPr>
          <w:rFonts w:ascii="Times New Roman" w:hAnsi="Times New Roman" w:cs="Times New Roman"/>
          <w:color w:val="000000"/>
        </w:rPr>
        <w:t xml:space="preserve"> 4;</w:t>
      </w:r>
    </w:p>
    <w:p w:rsidR="0008157F" w:rsidRPr="00F343C6" w:rsidRDefault="00F343C6" w:rsidP="0008157F">
      <w:pPr>
        <w:autoSpaceDE w:val="0"/>
        <w:autoSpaceDN w:val="0"/>
        <w:adjustRightInd w:val="0"/>
        <w:spacing w:after="0" w:line="240" w:lineRule="auto"/>
        <w:rPr>
          <w:rFonts w:ascii="Times New Roman" w:hAnsi="Times New Roman" w:cs="Times New Roman"/>
          <w:color w:val="000000"/>
        </w:rPr>
      </w:pPr>
      <w:r w:rsidRPr="00F343C6">
        <w:rPr>
          <w:rFonts w:ascii="Times New Roman" w:hAnsi="Times New Roman" w:cs="Times New Roman"/>
          <w:color w:val="000000"/>
        </w:rPr>
        <w:t>3. September</w:t>
      </w:r>
      <w:r w:rsidR="0008157F" w:rsidRPr="00F343C6">
        <w:rPr>
          <w:rFonts w:ascii="Times New Roman" w:hAnsi="Times New Roman" w:cs="Times New Roman"/>
          <w:color w:val="000000"/>
        </w:rPr>
        <w:t xml:space="preserve"> 2016; Page No. 32-37 International Journal of Medicine Research ISSN: 2455-7404;</w:t>
      </w:r>
    </w:p>
    <w:p w:rsidR="0008157F" w:rsidRPr="00F343C6" w:rsidRDefault="0008157F" w:rsidP="0008157F">
      <w:pPr>
        <w:autoSpaceDE w:val="0"/>
        <w:autoSpaceDN w:val="0"/>
        <w:adjustRightInd w:val="0"/>
        <w:spacing w:after="0" w:line="240" w:lineRule="auto"/>
        <w:rPr>
          <w:rFonts w:ascii="Times New Roman" w:hAnsi="Times New Roman" w:cs="Times New Roman"/>
          <w:color w:val="000000"/>
        </w:rPr>
      </w:pPr>
      <w:r w:rsidRPr="00F343C6">
        <w:rPr>
          <w:rFonts w:ascii="Times New Roman" w:hAnsi="Times New Roman" w:cs="Times New Roman"/>
          <w:color w:val="000000"/>
        </w:rPr>
        <w:t>Impact Factor: RJIF 5.42.</w:t>
      </w:r>
    </w:p>
    <w:p w:rsidR="0008157F" w:rsidRPr="00F343C6" w:rsidRDefault="00F343C6" w:rsidP="0008157F">
      <w:pPr>
        <w:autoSpaceDE w:val="0"/>
        <w:autoSpaceDN w:val="0"/>
        <w:adjustRightInd w:val="0"/>
        <w:spacing w:after="0" w:line="240" w:lineRule="auto"/>
        <w:rPr>
          <w:rFonts w:ascii="Times New Roman" w:hAnsi="Times New Roman" w:cs="Times New Roman"/>
          <w:color w:val="000000"/>
        </w:rPr>
      </w:pPr>
      <w:r w:rsidRPr="00F343C6">
        <w:rPr>
          <w:rFonts w:ascii="Times New Roman" w:hAnsi="Times New Roman" w:cs="Times New Roman"/>
          <w:color w:val="000000"/>
        </w:rPr>
        <w:t>4.</w:t>
      </w:r>
      <w:r w:rsidR="0008157F" w:rsidRPr="00F343C6">
        <w:rPr>
          <w:rFonts w:ascii="Times New Roman" w:hAnsi="Times New Roman" w:cs="Times New Roman"/>
          <w:color w:val="000000"/>
        </w:rPr>
        <w:t xml:space="preserve"> Dr.Anil Batta- Overcoming Infertility Caused By Anovulatory Polycystic Ovary Syndrome</w:t>
      </w:r>
    </w:p>
    <w:p w:rsidR="0008157F" w:rsidRPr="00F343C6" w:rsidRDefault="0008157F" w:rsidP="0008157F">
      <w:pPr>
        <w:autoSpaceDE w:val="0"/>
        <w:autoSpaceDN w:val="0"/>
        <w:adjustRightInd w:val="0"/>
        <w:spacing w:after="0" w:line="240" w:lineRule="auto"/>
        <w:rPr>
          <w:rFonts w:ascii="Times New Roman" w:hAnsi="Times New Roman" w:cs="Times New Roman"/>
          <w:color w:val="000000"/>
        </w:rPr>
      </w:pPr>
      <w:r w:rsidRPr="00F343C6">
        <w:rPr>
          <w:rFonts w:ascii="Times New Roman" w:hAnsi="Times New Roman" w:cs="Times New Roman"/>
          <w:color w:val="000000"/>
        </w:rPr>
        <w:t>International Journal of Medical and Health Research ISSN: 2454-9142, Impact Factor: RJIF 5.54</w:t>
      </w:r>
    </w:p>
    <w:p w:rsidR="0008157F" w:rsidRPr="00F343C6" w:rsidRDefault="0008157F" w:rsidP="0008157F">
      <w:pPr>
        <w:autoSpaceDE w:val="0"/>
        <w:autoSpaceDN w:val="0"/>
        <w:adjustRightInd w:val="0"/>
        <w:spacing w:after="0" w:line="240" w:lineRule="auto"/>
        <w:rPr>
          <w:rFonts w:ascii="Times New Roman" w:hAnsi="Times New Roman" w:cs="Times New Roman"/>
          <w:color w:val="000000"/>
        </w:rPr>
      </w:pPr>
      <w:r w:rsidRPr="00F343C6">
        <w:rPr>
          <w:rFonts w:ascii="Times New Roman" w:hAnsi="Times New Roman" w:cs="Times New Roman"/>
          <w:color w:val="000000"/>
        </w:rPr>
        <w:t>Volume 2; Issue 10; October 2016; Page No. 26-31.</w:t>
      </w:r>
    </w:p>
    <w:p w:rsidR="0008157F" w:rsidRPr="00F343C6" w:rsidRDefault="00F343C6" w:rsidP="0008157F">
      <w:pPr>
        <w:autoSpaceDE w:val="0"/>
        <w:autoSpaceDN w:val="0"/>
        <w:adjustRightInd w:val="0"/>
        <w:spacing w:after="0" w:line="240" w:lineRule="auto"/>
        <w:rPr>
          <w:rFonts w:ascii="Times New Roman" w:hAnsi="Times New Roman" w:cs="Times New Roman"/>
          <w:color w:val="000000"/>
        </w:rPr>
      </w:pPr>
      <w:r w:rsidRPr="00F343C6">
        <w:rPr>
          <w:rFonts w:ascii="Times New Roman" w:hAnsi="Times New Roman" w:cs="Times New Roman"/>
          <w:color w:val="000000"/>
        </w:rPr>
        <w:t>5.</w:t>
      </w:r>
      <w:r w:rsidR="0008157F" w:rsidRPr="00F343C6">
        <w:rPr>
          <w:rFonts w:ascii="Times New Roman" w:hAnsi="Times New Roman" w:cs="Times New Roman"/>
          <w:color w:val="000000"/>
        </w:rPr>
        <w:t xml:space="preserve"> Dr.Anil Batta- Biochemistry of Ligamentous Injury International Journal of Medical and Health Research</w:t>
      </w:r>
    </w:p>
    <w:p w:rsidR="0008157F" w:rsidRPr="00F343C6" w:rsidRDefault="0008157F" w:rsidP="0008157F">
      <w:pPr>
        <w:autoSpaceDE w:val="0"/>
        <w:autoSpaceDN w:val="0"/>
        <w:adjustRightInd w:val="0"/>
        <w:spacing w:after="0" w:line="240" w:lineRule="auto"/>
        <w:rPr>
          <w:rFonts w:ascii="Times New Roman" w:hAnsi="Times New Roman" w:cs="Times New Roman"/>
          <w:color w:val="000000"/>
        </w:rPr>
      </w:pPr>
      <w:r w:rsidRPr="00F343C6">
        <w:rPr>
          <w:rFonts w:ascii="Times New Roman" w:hAnsi="Times New Roman" w:cs="Times New Roman"/>
          <w:color w:val="000000"/>
        </w:rPr>
        <w:t>ISSN: 2454-9142, Impact Factor: RJIF 5.54Volume 2; Issue 11; November 2016; Page No. 01-05.</w:t>
      </w:r>
    </w:p>
    <w:p w:rsidR="0008157F" w:rsidRPr="00F343C6" w:rsidRDefault="0008157F" w:rsidP="0008157F">
      <w:pPr>
        <w:autoSpaceDE w:val="0"/>
        <w:autoSpaceDN w:val="0"/>
        <w:adjustRightInd w:val="0"/>
        <w:spacing w:after="0" w:line="240" w:lineRule="auto"/>
        <w:rPr>
          <w:rFonts w:ascii="Times New Roman" w:hAnsi="Times New Roman" w:cs="Times New Roman"/>
          <w:color w:val="000000"/>
        </w:rPr>
      </w:pPr>
      <w:r w:rsidRPr="00F343C6">
        <w:rPr>
          <w:rFonts w:ascii="Times New Roman" w:hAnsi="Times New Roman" w:cs="Times New Roman"/>
          <w:color w:val="000000"/>
        </w:rPr>
        <w:t>5. Dr.Anil Batta- Biochemical diagnosis of celiac disease</w:t>
      </w:r>
    </w:p>
    <w:p w:rsidR="00183704" w:rsidRDefault="0008157F" w:rsidP="00183704">
      <w:pPr>
        <w:autoSpaceDE w:val="0"/>
        <w:autoSpaceDN w:val="0"/>
        <w:adjustRightInd w:val="0"/>
        <w:spacing w:after="0" w:line="240" w:lineRule="auto"/>
        <w:rPr>
          <w:rFonts w:ascii="Times New Roman" w:hAnsi="Times New Roman" w:cs="Times New Roman"/>
          <w:color w:val="000000"/>
        </w:rPr>
      </w:pPr>
      <w:proofErr w:type="gramStart"/>
      <w:r w:rsidRPr="00F343C6">
        <w:rPr>
          <w:rFonts w:ascii="Times New Roman" w:hAnsi="Times New Roman" w:cs="Times New Roman"/>
          <w:color w:val="000000"/>
        </w:rPr>
        <w:t>EUROPEAN JOURNAL OF PHARMACEUTICAL AND MEDICAL RESEARCH.</w:t>
      </w:r>
      <w:proofErr w:type="gramEnd"/>
      <w:r w:rsidRPr="00F343C6">
        <w:rPr>
          <w:rFonts w:ascii="Times New Roman" w:hAnsi="Times New Roman" w:cs="Times New Roman"/>
          <w:color w:val="000000"/>
        </w:rPr>
        <w:t xml:space="preserve"> </w:t>
      </w:r>
      <w:proofErr w:type="gramStart"/>
      <w:r w:rsidRPr="00F343C6">
        <w:rPr>
          <w:rFonts w:ascii="Times New Roman" w:hAnsi="Times New Roman" w:cs="Times New Roman"/>
          <w:color w:val="000000"/>
        </w:rPr>
        <w:t>ejbps</w:t>
      </w:r>
      <w:proofErr w:type="gramEnd"/>
      <w:r w:rsidRPr="00F343C6">
        <w:rPr>
          <w:rFonts w:ascii="Times New Roman" w:hAnsi="Times New Roman" w:cs="Times New Roman"/>
          <w:color w:val="000000"/>
        </w:rPr>
        <w:t>, 2016, 3(11), 405-410.</w:t>
      </w:r>
    </w:p>
    <w:p w:rsidR="00183704" w:rsidRPr="00183704" w:rsidRDefault="0008157F" w:rsidP="00183704">
      <w:pPr>
        <w:autoSpaceDE w:val="0"/>
        <w:autoSpaceDN w:val="0"/>
        <w:adjustRightInd w:val="0"/>
        <w:spacing w:after="0" w:line="240" w:lineRule="auto"/>
        <w:rPr>
          <w:rFonts w:ascii="Times New Roman" w:hAnsi="Times New Roman" w:cs="Times New Roman"/>
          <w:color w:val="000000"/>
        </w:rPr>
      </w:pPr>
      <w:r>
        <w:rPr>
          <w:rFonts w:ascii="Arial" w:hAnsi="Arial" w:cs="Arial"/>
          <w:color w:val="FFFFFF"/>
          <w:sz w:val="20"/>
          <w:szCs w:val="20"/>
        </w:rPr>
        <w:t>-</w:t>
      </w:r>
      <w:r w:rsidR="00183704">
        <w:rPr>
          <w:b/>
          <w:bCs/>
          <w:sz w:val="23"/>
          <w:szCs w:val="23"/>
        </w:rPr>
        <w:t xml:space="preserve"> Dr. Anil Batta </w:t>
      </w:r>
      <w:r w:rsidR="00183704">
        <w:rPr>
          <w:sz w:val="23"/>
          <w:szCs w:val="23"/>
        </w:rPr>
        <w:t xml:space="preserve">is presently professor and senior consultant in Baba Farid University of Health Sciences/ GGS Medical College, Faridkot, Punjab, India. He did his M.B.B.S. and M.D. in Medical Biochemistry from Govt. Medical College, Patiala in 1984 and 1991, respectively. His research </w:t>
      </w:r>
      <w:r w:rsidR="00183704">
        <w:rPr>
          <w:sz w:val="23"/>
          <w:szCs w:val="23"/>
        </w:rPr>
        <w:lastRenderedPageBreak/>
        <w:t>interest is mainly in clinical application especially cancer and drug de-addiction. He has supervised more than 15 M.D., M.Sc. and Doctorate researches and published more than 30 international research papers. He is the chief editor of America’s Journal of Biochemistry. He is also working as advisor to the editorial board of International Journal of Biological and Medical Research. Recently, he has been deputed advisor to Pakistan Medical Journal of Biochemistry. He has been attached as technical advisor to various national and international conferences in Biochemistry. He has been attached as hi-tech endocrinal, genetics and automated labs of GGS Medical College, Faridkot. He has chaired various sessions in the Biochemistry meets.</w:t>
      </w:r>
    </w:p>
    <w:p w:rsidR="00183704" w:rsidRDefault="00183704" w:rsidP="00183704">
      <w:r>
        <w:t>Email ID: akbattafarid@yahoo.co.in</w:t>
      </w:r>
    </w:p>
    <w:p w:rsidR="00183704" w:rsidRDefault="00183704" w:rsidP="00183704">
      <w:r>
        <w:t>Presenter Name: Anil Batta</w:t>
      </w:r>
    </w:p>
    <w:p w:rsidR="00183704" w:rsidRDefault="00183704" w:rsidP="00183704">
      <w:r>
        <w:t>Type of Presentation: Speaker</w:t>
      </w:r>
    </w:p>
    <w:p w:rsidR="00183704" w:rsidRDefault="00183704" w:rsidP="00183704">
      <w:bookmarkStart w:id="0" w:name="_GoBack"/>
      <w:bookmarkEnd w:id="0"/>
      <w:r>
        <w:t>Contact Number</w:t>
      </w:r>
      <w:proofErr w:type="gramStart"/>
      <w:r>
        <w:t>:</w:t>
      </w:r>
      <w:r w:rsidRPr="00B057F9">
        <w:t>+</w:t>
      </w:r>
      <w:proofErr w:type="gramEnd"/>
      <w:r>
        <w:t>919855099831</w:t>
      </w:r>
    </w:p>
    <w:p w:rsidR="00183704" w:rsidRDefault="00183704" w:rsidP="00183704"/>
    <w:p w:rsidR="00183704" w:rsidRDefault="00183704" w:rsidP="00183704"/>
    <w:p w:rsidR="00183704" w:rsidRPr="005B7D07" w:rsidRDefault="00183704" w:rsidP="00183704"/>
    <w:p w:rsidR="00B22147" w:rsidRDefault="0008157F" w:rsidP="0008157F">
      <w:pPr>
        <w:jc w:val="both"/>
        <w:rPr>
          <w:rFonts w:ascii="Arial" w:hAnsi="Arial" w:cs="Arial"/>
          <w:color w:val="FFFFFF"/>
          <w:sz w:val="20"/>
          <w:szCs w:val="20"/>
        </w:rPr>
      </w:pPr>
      <w:r>
        <w:rPr>
          <w:rFonts w:ascii="Arial" w:hAnsi="Arial" w:cs="Arial"/>
          <w:color w:val="FFFFFF"/>
          <w:sz w:val="20"/>
          <w:szCs w:val="20"/>
        </w:rPr>
        <w:t>0404201</w:t>
      </w:r>
    </w:p>
    <w:p w:rsidR="0008157F" w:rsidRPr="0008157F" w:rsidRDefault="0008157F" w:rsidP="0008157F">
      <w:pPr>
        <w:jc w:val="both"/>
        <w:rPr>
          <w:rFonts w:ascii="Times New Roman" w:hAnsi="Times New Roman" w:cs="Times New Roman"/>
          <w:sz w:val="24"/>
          <w:szCs w:val="24"/>
        </w:rPr>
      </w:pPr>
      <w:r>
        <w:rPr>
          <w:rFonts w:ascii="Arial" w:hAnsi="Arial" w:cs="Arial"/>
          <w:color w:val="FFFFFF"/>
          <w:sz w:val="20"/>
          <w:szCs w:val="20"/>
        </w:rPr>
        <w:t>5-</w:t>
      </w:r>
    </w:p>
    <w:sectPr w:rsidR="0008157F" w:rsidRPr="0008157F" w:rsidSect="00B22C0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rsids>
    <w:rsidRoot w:val="0008157F"/>
    <w:rsid w:val="0008157F"/>
    <w:rsid w:val="00183704"/>
    <w:rsid w:val="00341425"/>
    <w:rsid w:val="00565B77"/>
    <w:rsid w:val="00597D72"/>
    <w:rsid w:val="00B22147"/>
    <w:rsid w:val="00B22C04"/>
    <w:rsid w:val="00CC1DE4"/>
    <w:rsid w:val="00E32E9C"/>
    <w:rsid w:val="00F343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C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8157F"/>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B22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147"/>
    <w:rPr>
      <w:rFonts w:ascii="Tahoma" w:hAnsi="Tahoma" w:cs="Tahoma"/>
      <w:sz w:val="16"/>
      <w:szCs w:val="16"/>
    </w:rPr>
  </w:style>
  <w:style w:type="paragraph" w:styleId="ListParagraph">
    <w:name w:val="List Paragraph"/>
    <w:basedOn w:val="Normal"/>
    <w:uiPriority w:val="34"/>
    <w:qFormat/>
    <w:rsid w:val="00F343C6"/>
    <w:pPr>
      <w:ind w:left="720"/>
      <w:contextualSpacing/>
    </w:pPr>
  </w:style>
  <w:style w:type="paragraph" w:styleId="NormalWeb">
    <w:name w:val="Normal (Web)"/>
    <w:basedOn w:val="Normal"/>
    <w:uiPriority w:val="99"/>
    <w:unhideWhenUsed/>
    <w:rsid w:val="00565B7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Dr.Batta</dc:creator>
  <cp:lastModifiedBy>Dr.Batta</cp:lastModifiedBy>
  <cp:revision>2</cp:revision>
  <dcterms:created xsi:type="dcterms:W3CDTF">2018-12-16T05:16:00Z</dcterms:created>
  <dcterms:modified xsi:type="dcterms:W3CDTF">2018-12-16T05:16:00Z</dcterms:modified>
</cp:coreProperties>
</file>