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629E" w:rsidRPr="00742846" w:rsidRDefault="000258FD" w:rsidP="00742846">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Complementary </w:t>
      </w:r>
      <w:r w:rsidRPr="003E388D">
        <w:rPr>
          <w:rFonts w:ascii="Times New Roman" w:hAnsi="Times New Roman" w:cs="Times New Roman"/>
          <w:b/>
          <w:sz w:val="24"/>
          <w:szCs w:val="24"/>
          <w:lang w:val="en-US"/>
        </w:rPr>
        <w:t xml:space="preserve">Genomics, Proteomics and </w:t>
      </w:r>
      <w:proofErr w:type="spellStart"/>
      <w:r w:rsidRPr="003E388D">
        <w:rPr>
          <w:rFonts w:ascii="Times New Roman" w:hAnsi="Times New Roman" w:cs="Times New Roman"/>
          <w:b/>
          <w:sz w:val="24"/>
          <w:szCs w:val="24"/>
          <w:lang w:val="en-US"/>
        </w:rPr>
        <w:t>Metabolomics</w:t>
      </w:r>
      <w:proofErr w:type="spellEnd"/>
      <w:r w:rsidRPr="003E388D">
        <w:rPr>
          <w:rFonts w:ascii="Times New Roman" w:hAnsi="Times New Roman" w:cs="Times New Roman"/>
          <w:b/>
          <w:sz w:val="24"/>
          <w:szCs w:val="24"/>
          <w:lang w:val="en-US"/>
        </w:rPr>
        <w:t xml:space="preserve"> Approaches</w:t>
      </w:r>
      <w:r>
        <w:rPr>
          <w:rFonts w:ascii="Times New Roman" w:hAnsi="Times New Roman" w:cs="Times New Roman"/>
          <w:b/>
          <w:sz w:val="24"/>
          <w:szCs w:val="24"/>
          <w:lang w:val="en-US"/>
        </w:rPr>
        <w:t xml:space="preserve"> </w:t>
      </w:r>
      <w:r w:rsidR="00D6629E" w:rsidRPr="003E388D">
        <w:rPr>
          <w:rFonts w:ascii="Times New Roman" w:hAnsi="Times New Roman" w:cs="Times New Roman"/>
          <w:b/>
          <w:sz w:val="24"/>
          <w:szCs w:val="24"/>
        </w:rPr>
        <w:t>Unravel</w:t>
      </w:r>
      <w:r>
        <w:rPr>
          <w:rFonts w:ascii="Times New Roman" w:hAnsi="Times New Roman" w:cs="Times New Roman"/>
          <w:b/>
          <w:sz w:val="24"/>
          <w:szCs w:val="24"/>
        </w:rPr>
        <w:t>s</w:t>
      </w:r>
      <w:r w:rsidR="00D6629E" w:rsidRPr="003E388D">
        <w:rPr>
          <w:rFonts w:ascii="Times New Roman" w:hAnsi="Times New Roman" w:cs="Times New Roman"/>
          <w:b/>
          <w:sz w:val="24"/>
          <w:szCs w:val="24"/>
        </w:rPr>
        <w:t xml:space="preserve"> </w:t>
      </w:r>
      <w:r w:rsidR="00D6629E" w:rsidRPr="003E388D">
        <w:rPr>
          <w:rFonts w:ascii="Times New Roman" w:hAnsi="Times New Roman" w:cs="Times New Roman"/>
          <w:b/>
          <w:sz w:val="24"/>
          <w:szCs w:val="24"/>
          <w:shd w:val="clear" w:color="auto" w:fill="FFFFFF"/>
        </w:rPr>
        <w:t xml:space="preserve">Complexity Involved in Molecular Pathogenesis of </w:t>
      </w:r>
      <w:proofErr w:type="spellStart"/>
      <w:r w:rsidR="00D6629E" w:rsidRPr="003E388D">
        <w:rPr>
          <w:rFonts w:ascii="Times New Roman" w:hAnsi="Times New Roman" w:cs="Times New Roman"/>
          <w:b/>
          <w:sz w:val="24"/>
          <w:szCs w:val="24"/>
        </w:rPr>
        <w:t>Karnal</w:t>
      </w:r>
      <w:proofErr w:type="spellEnd"/>
      <w:r w:rsidR="00D6629E" w:rsidRPr="003E388D">
        <w:rPr>
          <w:rFonts w:ascii="Times New Roman" w:hAnsi="Times New Roman" w:cs="Times New Roman"/>
          <w:b/>
          <w:sz w:val="24"/>
          <w:szCs w:val="24"/>
        </w:rPr>
        <w:t xml:space="preserve"> Bunt Incited by </w:t>
      </w:r>
      <w:proofErr w:type="spellStart"/>
      <w:r w:rsidR="00974D5C" w:rsidRPr="003E388D">
        <w:rPr>
          <w:rFonts w:ascii="Times New Roman" w:hAnsi="Times New Roman" w:cs="Times New Roman"/>
          <w:b/>
          <w:i/>
          <w:sz w:val="24"/>
          <w:szCs w:val="24"/>
        </w:rPr>
        <w:t>Tilletia</w:t>
      </w:r>
      <w:proofErr w:type="spellEnd"/>
      <w:r w:rsidR="00974D5C" w:rsidRPr="003E388D">
        <w:rPr>
          <w:rFonts w:ascii="Times New Roman" w:hAnsi="Times New Roman" w:cs="Times New Roman"/>
          <w:b/>
          <w:i/>
          <w:sz w:val="24"/>
          <w:szCs w:val="24"/>
        </w:rPr>
        <w:t xml:space="preserve"> </w:t>
      </w:r>
      <w:proofErr w:type="spellStart"/>
      <w:r w:rsidR="00974D5C" w:rsidRPr="003E388D">
        <w:rPr>
          <w:rFonts w:ascii="Times New Roman" w:hAnsi="Times New Roman" w:cs="Times New Roman"/>
          <w:b/>
          <w:i/>
          <w:sz w:val="24"/>
          <w:szCs w:val="24"/>
        </w:rPr>
        <w:t>i</w:t>
      </w:r>
      <w:r w:rsidR="00D6629E" w:rsidRPr="003E388D">
        <w:rPr>
          <w:rFonts w:ascii="Times New Roman" w:hAnsi="Times New Roman" w:cs="Times New Roman"/>
          <w:b/>
          <w:i/>
          <w:sz w:val="24"/>
          <w:szCs w:val="24"/>
        </w:rPr>
        <w:t>ndica</w:t>
      </w:r>
      <w:proofErr w:type="spellEnd"/>
      <w:r w:rsidR="00D6629E" w:rsidRPr="003E388D">
        <w:rPr>
          <w:rFonts w:ascii="Times New Roman" w:hAnsi="Times New Roman" w:cs="Times New Roman"/>
          <w:b/>
          <w:sz w:val="24"/>
          <w:szCs w:val="24"/>
        </w:rPr>
        <w:t xml:space="preserve"> in Wheat</w:t>
      </w:r>
    </w:p>
    <w:p w:rsidR="00D40C97" w:rsidRDefault="00D40C97" w:rsidP="00742846">
      <w:pPr>
        <w:spacing w:after="0" w:line="360" w:lineRule="auto"/>
        <w:jc w:val="both"/>
        <w:rPr>
          <w:rFonts w:ascii="Times New Roman" w:hAnsi="Times New Roman"/>
          <w:b/>
          <w:sz w:val="24"/>
          <w:szCs w:val="24"/>
        </w:rPr>
      </w:pPr>
    </w:p>
    <w:p w:rsidR="00D40C97" w:rsidRDefault="00D40C97" w:rsidP="00742846">
      <w:pPr>
        <w:spacing w:after="0" w:line="360" w:lineRule="auto"/>
        <w:jc w:val="center"/>
        <w:rPr>
          <w:rFonts w:ascii="Times New Roman" w:hAnsi="Times New Roman"/>
          <w:b/>
          <w:sz w:val="24"/>
          <w:szCs w:val="24"/>
          <w:vertAlign w:val="superscript"/>
        </w:rPr>
      </w:pPr>
      <w:proofErr w:type="spellStart"/>
      <w:r w:rsidRPr="00560FD5">
        <w:rPr>
          <w:rFonts w:ascii="Times New Roman" w:hAnsi="Times New Roman"/>
          <w:b/>
          <w:sz w:val="24"/>
          <w:szCs w:val="24"/>
        </w:rPr>
        <w:t>Vishakha</w:t>
      </w:r>
      <w:proofErr w:type="spellEnd"/>
      <w:r w:rsidRPr="00560FD5">
        <w:rPr>
          <w:rFonts w:ascii="Times New Roman" w:hAnsi="Times New Roman"/>
          <w:b/>
          <w:sz w:val="24"/>
          <w:szCs w:val="24"/>
        </w:rPr>
        <w:t xml:space="preserve"> Pandey</w:t>
      </w:r>
      <w:r w:rsidR="00981E23">
        <w:rPr>
          <w:rFonts w:ascii="Times New Roman" w:hAnsi="Times New Roman"/>
          <w:b/>
          <w:sz w:val="24"/>
          <w:szCs w:val="24"/>
          <w:vertAlign w:val="superscript"/>
        </w:rPr>
        <w:t>1</w:t>
      </w:r>
      <w:r w:rsidRPr="00560FD5">
        <w:rPr>
          <w:rFonts w:ascii="Times New Roman" w:hAnsi="Times New Roman"/>
          <w:b/>
          <w:sz w:val="24"/>
          <w:szCs w:val="24"/>
        </w:rPr>
        <w:t xml:space="preserve">, </w:t>
      </w:r>
      <w:proofErr w:type="spellStart"/>
      <w:r>
        <w:rPr>
          <w:rFonts w:ascii="Times New Roman" w:hAnsi="Times New Roman"/>
          <w:b/>
          <w:sz w:val="24"/>
          <w:szCs w:val="24"/>
        </w:rPr>
        <w:t>Manoj</w:t>
      </w:r>
      <w:proofErr w:type="spellEnd"/>
      <w:r>
        <w:rPr>
          <w:rFonts w:ascii="Times New Roman" w:hAnsi="Times New Roman"/>
          <w:b/>
          <w:sz w:val="24"/>
          <w:szCs w:val="24"/>
        </w:rPr>
        <w:t xml:space="preserve"> Singh</w:t>
      </w:r>
      <w:r w:rsidR="00981E23">
        <w:rPr>
          <w:rFonts w:ascii="Times New Roman" w:hAnsi="Times New Roman"/>
          <w:b/>
          <w:sz w:val="24"/>
          <w:szCs w:val="24"/>
          <w:vertAlign w:val="superscript"/>
        </w:rPr>
        <w:t>1</w:t>
      </w:r>
      <w:r>
        <w:rPr>
          <w:rFonts w:ascii="Times New Roman" w:hAnsi="Times New Roman"/>
          <w:b/>
          <w:sz w:val="24"/>
          <w:szCs w:val="24"/>
        </w:rPr>
        <w:t xml:space="preserve">, </w:t>
      </w:r>
      <w:proofErr w:type="spellStart"/>
      <w:r>
        <w:rPr>
          <w:rFonts w:ascii="Times New Roman" w:hAnsi="Times New Roman"/>
          <w:b/>
          <w:sz w:val="24"/>
          <w:szCs w:val="24"/>
        </w:rPr>
        <w:t>Priyanka</w:t>
      </w:r>
      <w:proofErr w:type="spellEnd"/>
      <w:r>
        <w:rPr>
          <w:rFonts w:ascii="Times New Roman" w:hAnsi="Times New Roman"/>
          <w:b/>
          <w:sz w:val="24"/>
          <w:szCs w:val="24"/>
        </w:rPr>
        <w:t xml:space="preserve"> Sharma</w:t>
      </w:r>
      <w:r w:rsidR="00981E23">
        <w:rPr>
          <w:rFonts w:ascii="Times New Roman" w:hAnsi="Times New Roman"/>
          <w:b/>
          <w:sz w:val="24"/>
          <w:szCs w:val="24"/>
          <w:vertAlign w:val="superscript"/>
        </w:rPr>
        <w:t>2</w:t>
      </w:r>
      <w:r>
        <w:rPr>
          <w:rFonts w:ascii="Times New Roman" w:hAnsi="Times New Roman"/>
          <w:b/>
          <w:sz w:val="24"/>
          <w:szCs w:val="24"/>
        </w:rPr>
        <w:t xml:space="preserve">, </w:t>
      </w:r>
      <w:proofErr w:type="spellStart"/>
      <w:r>
        <w:rPr>
          <w:rFonts w:ascii="Times New Roman" w:hAnsi="Times New Roman"/>
          <w:b/>
          <w:sz w:val="24"/>
          <w:szCs w:val="24"/>
        </w:rPr>
        <w:t>Dinesh</w:t>
      </w:r>
      <w:proofErr w:type="spellEnd"/>
      <w:r>
        <w:rPr>
          <w:rFonts w:ascii="Times New Roman" w:hAnsi="Times New Roman"/>
          <w:b/>
          <w:sz w:val="24"/>
          <w:szCs w:val="24"/>
        </w:rPr>
        <w:t xml:space="preserve"> Pandey</w:t>
      </w:r>
      <w:r w:rsidR="00981E23">
        <w:rPr>
          <w:rFonts w:ascii="Times New Roman" w:hAnsi="Times New Roman"/>
          <w:b/>
          <w:sz w:val="24"/>
          <w:szCs w:val="24"/>
          <w:vertAlign w:val="superscript"/>
        </w:rPr>
        <w:t>1</w:t>
      </w:r>
      <w:r>
        <w:rPr>
          <w:rFonts w:ascii="Times New Roman" w:hAnsi="Times New Roman"/>
          <w:b/>
          <w:sz w:val="24"/>
          <w:szCs w:val="24"/>
        </w:rPr>
        <w:t xml:space="preserve"> and </w:t>
      </w:r>
      <w:r w:rsidRPr="00560FD5">
        <w:rPr>
          <w:rFonts w:ascii="Times New Roman" w:hAnsi="Times New Roman"/>
          <w:b/>
          <w:sz w:val="24"/>
          <w:szCs w:val="24"/>
        </w:rPr>
        <w:t>Anil Kumar</w:t>
      </w:r>
      <w:r w:rsidR="00981E23">
        <w:rPr>
          <w:rFonts w:ascii="Times New Roman" w:hAnsi="Times New Roman"/>
          <w:b/>
          <w:sz w:val="24"/>
          <w:szCs w:val="24"/>
          <w:vertAlign w:val="superscript"/>
        </w:rPr>
        <w:t>1</w:t>
      </w:r>
    </w:p>
    <w:p w:rsidR="00981E23" w:rsidRDefault="00981E23" w:rsidP="00D6629E">
      <w:pPr>
        <w:spacing w:after="0" w:line="360" w:lineRule="auto"/>
        <w:rPr>
          <w:rFonts w:ascii="Times New Roman" w:hAnsi="Times New Roman"/>
          <w:b/>
          <w:sz w:val="24"/>
          <w:szCs w:val="24"/>
        </w:rPr>
      </w:pPr>
    </w:p>
    <w:p w:rsidR="00D6629E" w:rsidRDefault="00981E23" w:rsidP="00D6629E">
      <w:pPr>
        <w:spacing w:after="0" w:line="360" w:lineRule="auto"/>
        <w:rPr>
          <w:rFonts w:ascii="Times New Roman" w:hAnsi="Times New Roman"/>
          <w:b/>
          <w:sz w:val="24"/>
          <w:szCs w:val="24"/>
        </w:rPr>
      </w:pPr>
      <w:r>
        <w:rPr>
          <w:rFonts w:ascii="Times New Roman" w:hAnsi="Times New Roman"/>
          <w:b/>
          <w:sz w:val="24"/>
          <w:szCs w:val="24"/>
        </w:rPr>
        <w:t xml:space="preserve">1 </w:t>
      </w:r>
      <w:proofErr w:type="spellStart"/>
      <w:r>
        <w:rPr>
          <w:rFonts w:ascii="Times New Roman" w:hAnsi="Times New Roman"/>
          <w:b/>
          <w:sz w:val="24"/>
          <w:szCs w:val="24"/>
        </w:rPr>
        <w:t>G.B.Pant</w:t>
      </w:r>
      <w:proofErr w:type="spellEnd"/>
      <w:r>
        <w:rPr>
          <w:rFonts w:ascii="Times New Roman" w:hAnsi="Times New Roman"/>
          <w:b/>
          <w:sz w:val="24"/>
          <w:szCs w:val="24"/>
        </w:rPr>
        <w:t xml:space="preserve"> University of Agriculture and Technology, </w:t>
      </w:r>
      <w:proofErr w:type="spellStart"/>
      <w:r>
        <w:rPr>
          <w:rFonts w:ascii="Times New Roman" w:hAnsi="Times New Roman"/>
          <w:b/>
          <w:sz w:val="24"/>
          <w:szCs w:val="24"/>
        </w:rPr>
        <w:t>Pantnagar</w:t>
      </w:r>
      <w:proofErr w:type="spellEnd"/>
      <w:r>
        <w:rPr>
          <w:rFonts w:ascii="Times New Roman" w:hAnsi="Times New Roman"/>
          <w:b/>
          <w:sz w:val="24"/>
          <w:szCs w:val="24"/>
        </w:rPr>
        <w:t xml:space="preserve"> </w:t>
      </w:r>
      <w:proofErr w:type="spellStart"/>
      <w:r>
        <w:rPr>
          <w:rFonts w:ascii="Times New Roman" w:hAnsi="Times New Roman"/>
          <w:b/>
          <w:sz w:val="24"/>
          <w:szCs w:val="24"/>
        </w:rPr>
        <w:t>Uttarakhand</w:t>
      </w:r>
      <w:proofErr w:type="spellEnd"/>
      <w:r>
        <w:rPr>
          <w:rFonts w:ascii="Times New Roman" w:hAnsi="Times New Roman"/>
          <w:b/>
          <w:sz w:val="24"/>
          <w:szCs w:val="24"/>
        </w:rPr>
        <w:t>, India</w:t>
      </w:r>
    </w:p>
    <w:p w:rsidR="00981E23" w:rsidRPr="00981E23" w:rsidRDefault="00981E23" w:rsidP="00D6629E">
      <w:pPr>
        <w:spacing w:after="0" w:line="360" w:lineRule="auto"/>
        <w:rPr>
          <w:rFonts w:ascii="Times New Roman" w:hAnsi="Times New Roman" w:cs="Times New Roman"/>
          <w:sz w:val="24"/>
          <w:szCs w:val="24"/>
          <w:lang w:val="en-US"/>
        </w:rPr>
      </w:pPr>
      <w:r>
        <w:rPr>
          <w:rFonts w:ascii="Times New Roman" w:hAnsi="Times New Roman"/>
          <w:b/>
          <w:sz w:val="24"/>
          <w:szCs w:val="24"/>
        </w:rPr>
        <w:t xml:space="preserve">2 </w:t>
      </w:r>
      <w:proofErr w:type="spellStart"/>
      <w:r>
        <w:rPr>
          <w:rFonts w:ascii="Times New Roman" w:hAnsi="Times New Roman"/>
          <w:b/>
          <w:sz w:val="24"/>
          <w:szCs w:val="24"/>
        </w:rPr>
        <w:t>Kumaun</w:t>
      </w:r>
      <w:proofErr w:type="spellEnd"/>
      <w:r>
        <w:rPr>
          <w:rFonts w:ascii="Times New Roman" w:hAnsi="Times New Roman"/>
          <w:b/>
          <w:sz w:val="24"/>
          <w:szCs w:val="24"/>
        </w:rPr>
        <w:t xml:space="preserve"> </w:t>
      </w:r>
      <w:proofErr w:type="gramStart"/>
      <w:r>
        <w:rPr>
          <w:rFonts w:ascii="Times New Roman" w:hAnsi="Times New Roman"/>
          <w:b/>
          <w:sz w:val="24"/>
          <w:szCs w:val="24"/>
        </w:rPr>
        <w:t>University</w:t>
      </w:r>
      <w:proofErr w:type="gramEnd"/>
      <w:r>
        <w:rPr>
          <w:rFonts w:ascii="Times New Roman" w:hAnsi="Times New Roman"/>
          <w:b/>
          <w:sz w:val="24"/>
          <w:szCs w:val="24"/>
        </w:rPr>
        <w:t xml:space="preserve">, </w:t>
      </w:r>
      <w:proofErr w:type="spellStart"/>
      <w:r>
        <w:rPr>
          <w:rFonts w:ascii="Times New Roman" w:hAnsi="Times New Roman"/>
          <w:b/>
          <w:sz w:val="24"/>
          <w:szCs w:val="24"/>
        </w:rPr>
        <w:t>Nainital</w:t>
      </w:r>
      <w:proofErr w:type="spellEnd"/>
      <w:r>
        <w:rPr>
          <w:rFonts w:ascii="Times New Roman" w:hAnsi="Times New Roman"/>
          <w:b/>
          <w:sz w:val="24"/>
          <w:szCs w:val="24"/>
        </w:rPr>
        <w:t xml:space="preserve">, </w:t>
      </w:r>
      <w:proofErr w:type="spellStart"/>
      <w:r>
        <w:rPr>
          <w:rFonts w:ascii="Times New Roman" w:hAnsi="Times New Roman"/>
          <w:b/>
          <w:sz w:val="24"/>
          <w:szCs w:val="24"/>
        </w:rPr>
        <w:t>Uttarakhand</w:t>
      </w:r>
      <w:proofErr w:type="spellEnd"/>
      <w:r>
        <w:rPr>
          <w:rFonts w:ascii="Times New Roman" w:hAnsi="Times New Roman"/>
          <w:b/>
          <w:sz w:val="24"/>
          <w:szCs w:val="24"/>
        </w:rPr>
        <w:t>, India</w:t>
      </w:r>
    </w:p>
    <w:p w:rsidR="00D40C97" w:rsidRDefault="00974D5C" w:rsidP="00E7432D">
      <w:pPr>
        <w:spacing w:after="0" w:line="360" w:lineRule="auto"/>
        <w:ind w:firstLine="720"/>
        <w:jc w:val="both"/>
        <w:rPr>
          <w:rFonts w:ascii="Times New Roman" w:hAnsi="Times New Roman" w:cs="Times New Roman"/>
          <w:sz w:val="24"/>
          <w:szCs w:val="24"/>
        </w:rPr>
      </w:pPr>
      <w:proofErr w:type="spellStart"/>
      <w:r w:rsidRPr="003E388D">
        <w:rPr>
          <w:rFonts w:ascii="Times New Roman" w:hAnsi="Times New Roman" w:cs="Times New Roman"/>
          <w:sz w:val="24"/>
          <w:szCs w:val="24"/>
        </w:rPr>
        <w:t>Karnal</w:t>
      </w:r>
      <w:proofErr w:type="spellEnd"/>
      <w:r w:rsidRPr="003E388D">
        <w:rPr>
          <w:rFonts w:ascii="Times New Roman" w:hAnsi="Times New Roman" w:cs="Times New Roman"/>
          <w:sz w:val="24"/>
          <w:szCs w:val="24"/>
        </w:rPr>
        <w:t xml:space="preserve"> bunt (KB) is a major disease of wheat, caused by </w:t>
      </w:r>
      <w:proofErr w:type="spellStart"/>
      <w:r w:rsidRPr="003E388D">
        <w:rPr>
          <w:rFonts w:ascii="Times New Roman" w:hAnsi="Times New Roman" w:cs="Times New Roman"/>
          <w:sz w:val="24"/>
          <w:szCs w:val="24"/>
        </w:rPr>
        <w:t>hemibiotrophic</w:t>
      </w:r>
      <w:proofErr w:type="spellEnd"/>
      <w:r w:rsidRPr="003E388D">
        <w:rPr>
          <w:rFonts w:ascii="Times New Roman" w:hAnsi="Times New Roman" w:cs="Times New Roman"/>
          <w:sz w:val="24"/>
          <w:szCs w:val="24"/>
        </w:rPr>
        <w:t xml:space="preserve"> fungus, </w:t>
      </w:r>
      <w:proofErr w:type="spellStart"/>
      <w:r w:rsidRPr="003E388D">
        <w:rPr>
          <w:rFonts w:ascii="Times New Roman" w:hAnsi="Times New Roman" w:cs="Times New Roman"/>
          <w:i/>
          <w:sz w:val="24"/>
          <w:szCs w:val="24"/>
        </w:rPr>
        <w:t>Tilletia</w:t>
      </w:r>
      <w:proofErr w:type="spellEnd"/>
      <w:r w:rsidRPr="003E388D">
        <w:rPr>
          <w:rFonts w:ascii="Times New Roman" w:hAnsi="Times New Roman" w:cs="Times New Roman"/>
          <w:i/>
          <w:sz w:val="24"/>
          <w:szCs w:val="24"/>
        </w:rPr>
        <w:t xml:space="preserve"> </w:t>
      </w:r>
      <w:proofErr w:type="spellStart"/>
      <w:r w:rsidRPr="003E388D">
        <w:rPr>
          <w:rFonts w:ascii="Times New Roman" w:hAnsi="Times New Roman" w:cs="Times New Roman"/>
          <w:i/>
          <w:sz w:val="24"/>
          <w:szCs w:val="24"/>
        </w:rPr>
        <w:t>indica</w:t>
      </w:r>
      <w:proofErr w:type="spellEnd"/>
      <w:r w:rsidRPr="003E388D">
        <w:rPr>
          <w:rFonts w:ascii="Times New Roman" w:hAnsi="Times New Roman" w:cs="Times New Roman"/>
          <w:sz w:val="24"/>
          <w:szCs w:val="24"/>
        </w:rPr>
        <w:t xml:space="preserve">. It is regarded as an economically important disease as the pathogen is quarantined in more than 70 countries. Despite its quarantine significance, there is meagre information on the molecular mechanisms of pathogenesis employed by this important fungus to cause disease. Moreover, all the methods used to manage the disease have proven futile. To develop an effective disease management strategy, it is essential to unravel the pathogenic mechanisms utilized by </w:t>
      </w:r>
      <w:r w:rsidRPr="003E388D">
        <w:rPr>
          <w:rFonts w:ascii="Times New Roman" w:hAnsi="Times New Roman" w:cs="Times New Roman"/>
          <w:i/>
          <w:sz w:val="24"/>
          <w:szCs w:val="24"/>
        </w:rPr>
        <w:t xml:space="preserve">T. </w:t>
      </w:r>
      <w:proofErr w:type="spellStart"/>
      <w:r w:rsidRPr="003E388D">
        <w:rPr>
          <w:rFonts w:ascii="Times New Roman" w:hAnsi="Times New Roman" w:cs="Times New Roman"/>
          <w:i/>
          <w:sz w:val="24"/>
          <w:szCs w:val="24"/>
        </w:rPr>
        <w:t>indica</w:t>
      </w:r>
      <w:proofErr w:type="spellEnd"/>
      <w:r w:rsidRPr="003E388D">
        <w:rPr>
          <w:rFonts w:ascii="Times New Roman" w:hAnsi="Times New Roman" w:cs="Times New Roman"/>
          <w:sz w:val="24"/>
          <w:szCs w:val="24"/>
        </w:rPr>
        <w:t>. In order to understand the molecular mechanisms involved in KB pathogenesis,</w:t>
      </w:r>
      <w:r w:rsidR="00015E85" w:rsidRPr="003E388D">
        <w:rPr>
          <w:rFonts w:ascii="Times New Roman" w:hAnsi="Times New Roman" w:cs="Times New Roman"/>
          <w:sz w:val="24"/>
          <w:szCs w:val="24"/>
        </w:rPr>
        <w:t xml:space="preserve"> </w:t>
      </w:r>
      <w:r w:rsidR="003E388D" w:rsidRPr="003E388D">
        <w:rPr>
          <w:rFonts w:ascii="Times New Roman" w:hAnsi="Times New Roman" w:cs="Times New Roman"/>
          <w:bCs/>
          <w:sz w:val="24"/>
          <w:szCs w:val="24"/>
        </w:rPr>
        <w:t xml:space="preserve">hi-throughput </w:t>
      </w:r>
      <w:r w:rsidR="003E388D" w:rsidRPr="003E388D">
        <w:rPr>
          <w:rFonts w:ascii="Times New Roman" w:hAnsi="Times New Roman" w:cs="Times New Roman"/>
          <w:bCs/>
          <w:sz w:val="24"/>
          <w:szCs w:val="24"/>
          <w:lang w:val="en-US"/>
        </w:rPr>
        <w:t xml:space="preserve">Genomics, Proteomics and </w:t>
      </w:r>
      <w:proofErr w:type="spellStart"/>
      <w:r w:rsidR="003E388D" w:rsidRPr="003E388D">
        <w:rPr>
          <w:rFonts w:ascii="Times New Roman" w:hAnsi="Times New Roman" w:cs="Times New Roman"/>
          <w:bCs/>
          <w:sz w:val="24"/>
          <w:szCs w:val="24"/>
          <w:lang w:val="en-US"/>
        </w:rPr>
        <w:t>Metabolomics</w:t>
      </w:r>
      <w:proofErr w:type="spellEnd"/>
      <w:r w:rsidR="003E388D" w:rsidRPr="003E388D">
        <w:rPr>
          <w:rFonts w:ascii="Times New Roman" w:hAnsi="Times New Roman" w:cs="Times New Roman"/>
          <w:bCs/>
          <w:sz w:val="24"/>
          <w:szCs w:val="24"/>
          <w:lang w:val="en-US"/>
        </w:rPr>
        <w:t xml:space="preserve"> </w:t>
      </w:r>
      <w:r w:rsidR="003E388D" w:rsidRPr="003E388D">
        <w:rPr>
          <w:rFonts w:ascii="Times New Roman" w:hAnsi="Times New Roman" w:cs="Times New Roman"/>
          <w:sz w:val="24"/>
          <w:szCs w:val="24"/>
        </w:rPr>
        <w:t>approaches were used.</w:t>
      </w:r>
    </w:p>
    <w:p w:rsidR="003E388D" w:rsidRPr="003E388D" w:rsidRDefault="003E388D" w:rsidP="003E388D">
      <w:pPr>
        <w:autoSpaceDE w:val="0"/>
        <w:autoSpaceDN w:val="0"/>
        <w:adjustRightInd w:val="0"/>
        <w:spacing w:line="360" w:lineRule="auto"/>
        <w:ind w:firstLine="720"/>
        <w:jc w:val="both"/>
        <w:rPr>
          <w:rFonts w:ascii="Times New Roman" w:hAnsi="Times New Roman" w:cs="Times New Roman"/>
          <w:sz w:val="24"/>
          <w:szCs w:val="24"/>
        </w:rPr>
      </w:pPr>
      <w:r w:rsidRPr="003E388D">
        <w:rPr>
          <w:rFonts w:ascii="Times New Roman" w:hAnsi="Times New Roman" w:cs="Times New Roman"/>
          <w:sz w:val="24"/>
          <w:szCs w:val="24"/>
        </w:rPr>
        <w:t xml:space="preserve"> Comparative proteomic analysis of the proteins from </w:t>
      </w:r>
      <w:r w:rsidRPr="003E388D">
        <w:rPr>
          <w:rFonts w:ascii="Times New Roman" w:hAnsi="Times New Roman" w:cs="Times New Roman"/>
          <w:i/>
          <w:sz w:val="24"/>
          <w:szCs w:val="24"/>
        </w:rPr>
        <w:t xml:space="preserve">T. </w:t>
      </w:r>
      <w:proofErr w:type="spellStart"/>
      <w:r w:rsidRPr="003E388D">
        <w:rPr>
          <w:rFonts w:ascii="Times New Roman" w:hAnsi="Times New Roman" w:cs="Times New Roman"/>
          <w:i/>
          <w:sz w:val="24"/>
          <w:szCs w:val="24"/>
        </w:rPr>
        <w:t>indica</w:t>
      </w:r>
      <w:proofErr w:type="spellEnd"/>
      <w:r w:rsidRPr="003E388D">
        <w:rPr>
          <w:rFonts w:ascii="Times New Roman" w:hAnsi="Times New Roman" w:cs="Times New Roman"/>
          <w:sz w:val="24"/>
          <w:szCs w:val="24"/>
        </w:rPr>
        <w:t xml:space="preserve"> isolates </w:t>
      </w:r>
      <w:r w:rsidR="00E7432D">
        <w:rPr>
          <w:rFonts w:ascii="Times New Roman" w:hAnsi="Times New Roman" w:cs="Times New Roman"/>
          <w:sz w:val="24"/>
          <w:szCs w:val="24"/>
        </w:rPr>
        <w:t>varying</w:t>
      </w:r>
      <w:r w:rsidRPr="003E388D">
        <w:rPr>
          <w:rFonts w:ascii="Times New Roman" w:hAnsi="Times New Roman" w:cs="Times New Roman"/>
          <w:sz w:val="24"/>
          <w:szCs w:val="24"/>
        </w:rPr>
        <w:t xml:space="preserve"> in their virulence </w:t>
      </w:r>
      <w:proofErr w:type="spellStart"/>
      <w:r w:rsidRPr="003E388D">
        <w:rPr>
          <w:rFonts w:ascii="Times New Roman" w:hAnsi="Times New Roman" w:cs="Times New Roman"/>
          <w:sz w:val="24"/>
          <w:szCs w:val="24"/>
        </w:rPr>
        <w:t>behavior</w:t>
      </w:r>
      <w:proofErr w:type="spellEnd"/>
      <w:r w:rsidRPr="003E388D">
        <w:rPr>
          <w:rFonts w:ascii="Times New Roman" w:hAnsi="Times New Roman" w:cs="Times New Roman"/>
          <w:sz w:val="24"/>
          <w:szCs w:val="24"/>
        </w:rPr>
        <w:t xml:space="preserve"> resulted in identification of putative </w:t>
      </w:r>
      <w:proofErr w:type="spellStart"/>
      <w:r w:rsidRPr="003E388D">
        <w:rPr>
          <w:rFonts w:ascii="Times New Roman" w:hAnsi="Times New Roman" w:cs="Times New Roman"/>
          <w:sz w:val="24"/>
          <w:szCs w:val="24"/>
        </w:rPr>
        <w:t>pathogenicity</w:t>
      </w:r>
      <w:proofErr w:type="spellEnd"/>
      <w:r w:rsidRPr="003E388D">
        <w:rPr>
          <w:rFonts w:ascii="Times New Roman" w:hAnsi="Times New Roman" w:cs="Times New Roman"/>
          <w:sz w:val="24"/>
          <w:szCs w:val="24"/>
        </w:rPr>
        <w:t xml:space="preserve"> factors (such as oxalic acid and melanin production by </w:t>
      </w:r>
      <w:proofErr w:type="spellStart"/>
      <w:r w:rsidRPr="003E388D">
        <w:rPr>
          <w:rFonts w:ascii="Times New Roman" w:hAnsi="Times New Roman" w:cs="Times New Roman"/>
          <w:sz w:val="24"/>
          <w:szCs w:val="24"/>
        </w:rPr>
        <w:t>malate</w:t>
      </w:r>
      <w:proofErr w:type="spellEnd"/>
      <w:r w:rsidRPr="003E388D">
        <w:rPr>
          <w:rFonts w:ascii="Times New Roman" w:hAnsi="Times New Roman" w:cs="Times New Roman"/>
          <w:sz w:val="24"/>
          <w:szCs w:val="24"/>
        </w:rPr>
        <w:t xml:space="preserve"> </w:t>
      </w:r>
      <w:proofErr w:type="spellStart"/>
      <w:r w:rsidRPr="003E388D">
        <w:rPr>
          <w:rFonts w:ascii="Times New Roman" w:hAnsi="Times New Roman" w:cs="Times New Roman"/>
          <w:sz w:val="24"/>
          <w:szCs w:val="24"/>
        </w:rPr>
        <w:t>dehydrogenase</w:t>
      </w:r>
      <w:proofErr w:type="spellEnd"/>
      <w:r w:rsidRPr="003E388D">
        <w:rPr>
          <w:rFonts w:ascii="Times New Roman" w:hAnsi="Times New Roman" w:cs="Times New Roman"/>
          <w:sz w:val="24"/>
          <w:szCs w:val="24"/>
        </w:rPr>
        <w:t xml:space="preserve">, </w:t>
      </w:r>
      <w:proofErr w:type="spellStart"/>
      <w:r w:rsidRPr="003E388D">
        <w:rPr>
          <w:rFonts w:ascii="Times New Roman" w:hAnsi="Times New Roman" w:cs="Times New Roman"/>
          <w:sz w:val="24"/>
          <w:szCs w:val="24"/>
        </w:rPr>
        <w:t>enolase</w:t>
      </w:r>
      <w:proofErr w:type="spellEnd"/>
      <w:r w:rsidRPr="003E388D">
        <w:rPr>
          <w:rFonts w:ascii="Times New Roman" w:hAnsi="Times New Roman" w:cs="Times New Roman"/>
          <w:sz w:val="24"/>
          <w:szCs w:val="24"/>
        </w:rPr>
        <w:t xml:space="preserve">, respectively), </w:t>
      </w:r>
      <w:r w:rsidR="00E7432D">
        <w:rPr>
          <w:rFonts w:ascii="Times New Roman" w:hAnsi="Times New Roman" w:cs="Times New Roman"/>
          <w:sz w:val="24"/>
          <w:szCs w:val="24"/>
        </w:rPr>
        <w:t>proteins that</w:t>
      </w:r>
      <w:r w:rsidR="00E7432D" w:rsidRPr="003E388D">
        <w:rPr>
          <w:rFonts w:ascii="Times New Roman" w:hAnsi="Times New Roman" w:cs="Times New Roman"/>
          <w:sz w:val="24"/>
          <w:szCs w:val="24"/>
        </w:rPr>
        <w:t xml:space="preserve"> play crucial role in </w:t>
      </w:r>
      <w:r w:rsidRPr="003E388D">
        <w:rPr>
          <w:rFonts w:ascii="Times New Roman" w:hAnsi="Times New Roman" w:cs="Times New Roman"/>
          <w:sz w:val="24"/>
          <w:szCs w:val="24"/>
        </w:rPr>
        <w:t xml:space="preserve">adhesion, invasion and colonization (Glyceraldehyde-3-phosphate </w:t>
      </w:r>
      <w:proofErr w:type="spellStart"/>
      <w:r w:rsidRPr="003E388D">
        <w:rPr>
          <w:rFonts w:ascii="Times New Roman" w:hAnsi="Times New Roman" w:cs="Times New Roman"/>
          <w:sz w:val="24"/>
          <w:szCs w:val="24"/>
        </w:rPr>
        <w:t>dehydrogenase</w:t>
      </w:r>
      <w:proofErr w:type="spellEnd"/>
      <w:r w:rsidRPr="003E388D">
        <w:rPr>
          <w:rFonts w:ascii="Times New Roman" w:hAnsi="Times New Roman" w:cs="Times New Roman"/>
          <w:sz w:val="24"/>
          <w:szCs w:val="24"/>
        </w:rPr>
        <w:t>, Fructose-</w:t>
      </w:r>
      <w:proofErr w:type="spellStart"/>
      <w:r w:rsidRPr="003E388D">
        <w:rPr>
          <w:rFonts w:ascii="Times New Roman" w:hAnsi="Times New Roman" w:cs="Times New Roman"/>
          <w:sz w:val="24"/>
          <w:szCs w:val="24"/>
        </w:rPr>
        <w:t>bisphosphate</w:t>
      </w:r>
      <w:proofErr w:type="spellEnd"/>
      <w:r w:rsidRPr="003E388D">
        <w:rPr>
          <w:rFonts w:ascii="Times New Roman" w:hAnsi="Times New Roman" w:cs="Times New Roman"/>
          <w:sz w:val="24"/>
          <w:szCs w:val="24"/>
        </w:rPr>
        <w:t xml:space="preserve"> </w:t>
      </w:r>
      <w:proofErr w:type="spellStart"/>
      <w:r w:rsidRPr="003E388D">
        <w:rPr>
          <w:rFonts w:ascii="Times New Roman" w:hAnsi="Times New Roman" w:cs="Times New Roman"/>
          <w:sz w:val="24"/>
          <w:szCs w:val="24"/>
        </w:rPr>
        <w:t>aldolase</w:t>
      </w:r>
      <w:proofErr w:type="spellEnd"/>
      <w:r w:rsidRPr="003E388D">
        <w:rPr>
          <w:rFonts w:ascii="Times New Roman" w:hAnsi="Times New Roman" w:cs="Times New Roman"/>
          <w:sz w:val="24"/>
          <w:szCs w:val="24"/>
        </w:rPr>
        <w:t xml:space="preserve">, </w:t>
      </w:r>
      <w:proofErr w:type="spellStart"/>
      <w:r w:rsidRPr="003E388D">
        <w:rPr>
          <w:rFonts w:ascii="Times New Roman" w:hAnsi="Times New Roman" w:cs="Times New Roman"/>
          <w:sz w:val="24"/>
          <w:szCs w:val="24"/>
        </w:rPr>
        <w:t>Triose</w:t>
      </w:r>
      <w:proofErr w:type="spellEnd"/>
      <w:r w:rsidRPr="003E388D">
        <w:rPr>
          <w:rFonts w:ascii="Times New Roman" w:hAnsi="Times New Roman" w:cs="Times New Roman"/>
          <w:sz w:val="24"/>
          <w:szCs w:val="24"/>
        </w:rPr>
        <w:t xml:space="preserve"> phosphate </w:t>
      </w:r>
      <w:proofErr w:type="spellStart"/>
      <w:r w:rsidRPr="003E388D">
        <w:rPr>
          <w:rFonts w:ascii="Times New Roman" w:hAnsi="Times New Roman" w:cs="Times New Roman"/>
          <w:sz w:val="24"/>
          <w:szCs w:val="24"/>
        </w:rPr>
        <w:t>isomerase</w:t>
      </w:r>
      <w:proofErr w:type="spellEnd"/>
      <w:r w:rsidRPr="003E388D">
        <w:rPr>
          <w:rFonts w:ascii="Times New Roman" w:hAnsi="Times New Roman" w:cs="Times New Roman"/>
          <w:sz w:val="24"/>
          <w:szCs w:val="24"/>
        </w:rPr>
        <w:t>), penetration (</w:t>
      </w:r>
      <w:proofErr w:type="spellStart"/>
      <w:r w:rsidRPr="003E388D">
        <w:rPr>
          <w:rFonts w:ascii="Times New Roman" w:hAnsi="Times New Roman" w:cs="Times New Roman"/>
          <w:sz w:val="24"/>
          <w:szCs w:val="24"/>
        </w:rPr>
        <w:t>Secretory</w:t>
      </w:r>
      <w:proofErr w:type="spellEnd"/>
      <w:r w:rsidRPr="003E388D">
        <w:rPr>
          <w:rFonts w:ascii="Times New Roman" w:hAnsi="Times New Roman" w:cs="Times New Roman"/>
          <w:sz w:val="24"/>
          <w:szCs w:val="24"/>
        </w:rPr>
        <w:t xml:space="preserve"> lipase), degradation of cell wall and antifungal proteins (Glycoside </w:t>
      </w:r>
      <w:proofErr w:type="spellStart"/>
      <w:r w:rsidRPr="003E388D">
        <w:rPr>
          <w:rFonts w:ascii="Times New Roman" w:hAnsi="Times New Roman" w:cs="Times New Roman"/>
          <w:sz w:val="24"/>
          <w:szCs w:val="24"/>
        </w:rPr>
        <w:t>hydrolase</w:t>
      </w:r>
      <w:proofErr w:type="spellEnd"/>
      <w:r w:rsidRPr="003E388D">
        <w:rPr>
          <w:rFonts w:ascii="Times New Roman" w:hAnsi="Times New Roman" w:cs="Times New Roman"/>
          <w:sz w:val="24"/>
          <w:szCs w:val="24"/>
        </w:rPr>
        <w:t xml:space="preserve"> family GH45, </w:t>
      </w:r>
      <w:proofErr w:type="spellStart"/>
      <w:r w:rsidRPr="003E388D">
        <w:rPr>
          <w:rFonts w:ascii="Times New Roman" w:hAnsi="Times New Roman" w:cs="Times New Roman"/>
          <w:sz w:val="24"/>
          <w:szCs w:val="24"/>
        </w:rPr>
        <w:t>Aspartate</w:t>
      </w:r>
      <w:proofErr w:type="spellEnd"/>
      <w:r w:rsidRPr="003E388D">
        <w:rPr>
          <w:rFonts w:ascii="Times New Roman" w:hAnsi="Times New Roman" w:cs="Times New Roman"/>
          <w:sz w:val="24"/>
          <w:szCs w:val="24"/>
        </w:rPr>
        <w:t xml:space="preserve"> proteases), MAP </w:t>
      </w:r>
      <w:proofErr w:type="spellStart"/>
      <w:r w:rsidRPr="003E388D">
        <w:rPr>
          <w:rFonts w:ascii="Times New Roman" w:hAnsi="Times New Roman" w:cs="Times New Roman"/>
          <w:sz w:val="24"/>
          <w:szCs w:val="24"/>
        </w:rPr>
        <w:t>kinase</w:t>
      </w:r>
      <w:proofErr w:type="spellEnd"/>
      <w:r w:rsidRPr="003E388D">
        <w:rPr>
          <w:rFonts w:ascii="Times New Roman" w:hAnsi="Times New Roman" w:cs="Times New Roman"/>
          <w:sz w:val="24"/>
          <w:szCs w:val="24"/>
        </w:rPr>
        <w:t xml:space="preserve"> </w:t>
      </w:r>
      <w:proofErr w:type="spellStart"/>
      <w:r w:rsidRPr="003E388D">
        <w:rPr>
          <w:rFonts w:ascii="Times New Roman" w:hAnsi="Times New Roman" w:cs="Times New Roman"/>
          <w:sz w:val="24"/>
          <w:szCs w:val="24"/>
        </w:rPr>
        <w:t>signaling</w:t>
      </w:r>
      <w:proofErr w:type="spellEnd"/>
      <w:r w:rsidRPr="003E388D">
        <w:rPr>
          <w:rFonts w:ascii="Times New Roman" w:hAnsi="Times New Roman" w:cs="Times New Roman"/>
          <w:sz w:val="24"/>
          <w:szCs w:val="24"/>
        </w:rPr>
        <w:t xml:space="preserve"> (Ste7), protection against host derived reactive oxygen species (</w:t>
      </w:r>
      <w:proofErr w:type="spellStart"/>
      <w:r w:rsidRPr="003E388D">
        <w:rPr>
          <w:rFonts w:ascii="Times New Roman" w:hAnsi="Times New Roman" w:cs="Times New Roman"/>
          <w:sz w:val="24"/>
          <w:szCs w:val="24"/>
        </w:rPr>
        <w:t>Mannitol</w:t>
      </w:r>
      <w:proofErr w:type="spellEnd"/>
      <w:r w:rsidRPr="003E388D">
        <w:rPr>
          <w:rFonts w:ascii="Times New Roman" w:hAnsi="Times New Roman" w:cs="Times New Roman"/>
          <w:sz w:val="24"/>
          <w:szCs w:val="24"/>
        </w:rPr>
        <w:t xml:space="preserve"> </w:t>
      </w:r>
      <w:proofErr w:type="spellStart"/>
      <w:r w:rsidRPr="003E388D">
        <w:rPr>
          <w:rFonts w:ascii="Times New Roman" w:hAnsi="Times New Roman" w:cs="Times New Roman"/>
          <w:sz w:val="24"/>
          <w:szCs w:val="24"/>
        </w:rPr>
        <w:t>dehydrogenase</w:t>
      </w:r>
      <w:proofErr w:type="spellEnd"/>
      <w:r w:rsidRPr="003E388D">
        <w:rPr>
          <w:rFonts w:ascii="Times New Roman" w:hAnsi="Times New Roman" w:cs="Times New Roman"/>
          <w:sz w:val="24"/>
          <w:szCs w:val="24"/>
        </w:rPr>
        <w:t xml:space="preserve">, </w:t>
      </w:r>
      <w:proofErr w:type="spellStart"/>
      <w:r w:rsidRPr="003E388D">
        <w:rPr>
          <w:rFonts w:ascii="Times New Roman" w:hAnsi="Times New Roman" w:cs="Times New Roman"/>
          <w:sz w:val="24"/>
          <w:szCs w:val="24"/>
        </w:rPr>
        <w:t>Thioredoxins</w:t>
      </w:r>
      <w:proofErr w:type="spellEnd"/>
      <w:r w:rsidRPr="003E388D">
        <w:rPr>
          <w:rFonts w:ascii="Times New Roman" w:hAnsi="Times New Roman" w:cs="Times New Roman"/>
          <w:sz w:val="24"/>
          <w:szCs w:val="24"/>
        </w:rPr>
        <w:t xml:space="preserve">). Complementation of proteomic analysis with </w:t>
      </w:r>
      <w:r w:rsidR="00E7432D">
        <w:rPr>
          <w:rFonts w:ascii="Times New Roman" w:hAnsi="Times New Roman" w:cs="Times New Roman"/>
          <w:sz w:val="24"/>
          <w:szCs w:val="24"/>
        </w:rPr>
        <w:t xml:space="preserve">hybrid </w:t>
      </w:r>
      <w:r w:rsidRPr="003E388D">
        <w:rPr>
          <w:rFonts w:ascii="Times New Roman" w:hAnsi="Times New Roman" w:cs="Times New Roman"/>
          <w:sz w:val="24"/>
          <w:szCs w:val="24"/>
        </w:rPr>
        <w:t xml:space="preserve">genome sequence resulted in identification of </w:t>
      </w:r>
      <w:proofErr w:type="spellStart"/>
      <w:r w:rsidRPr="003E388D">
        <w:rPr>
          <w:rFonts w:ascii="Times New Roman" w:hAnsi="Times New Roman" w:cs="Times New Roman"/>
          <w:sz w:val="24"/>
          <w:szCs w:val="24"/>
        </w:rPr>
        <w:t>homologs</w:t>
      </w:r>
      <w:proofErr w:type="spellEnd"/>
      <w:r w:rsidRPr="003E388D">
        <w:rPr>
          <w:rFonts w:ascii="Times New Roman" w:hAnsi="Times New Roman" w:cs="Times New Roman"/>
          <w:sz w:val="24"/>
          <w:szCs w:val="24"/>
        </w:rPr>
        <w:t xml:space="preserve"> of ca</w:t>
      </w:r>
      <w:r w:rsidR="00D24C89">
        <w:rPr>
          <w:rFonts w:ascii="Times New Roman" w:hAnsi="Times New Roman" w:cs="Times New Roman"/>
          <w:sz w:val="24"/>
          <w:szCs w:val="24"/>
        </w:rPr>
        <w:t xml:space="preserve">ndidate </w:t>
      </w:r>
      <w:proofErr w:type="spellStart"/>
      <w:r w:rsidR="00D24C89">
        <w:rPr>
          <w:rFonts w:ascii="Times New Roman" w:hAnsi="Times New Roman" w:cs="Times New Roman"/>
          <w:sz w:val="24"/>
          <w:szCs w:val="24"/>
        </w:rPr>
        <w:t>pathogenecity</w:t>
      </w:r>
      <w:proofErr w:type="spellEnd"/>
      <w:r w:rsidR="00D24C89">
        <w:rPr>
          <w:rFonts w:ascii="Times New Roman" w:hAnsi="Times New Roman" w:cs="Times New Roman"/>
          <w:sz w:val="24"/>
          <w:szCs w:val="24"/>
        </w:rPr>
        <w:t xml:space="preserve">/virulence factors </w:t>
      </w:r>
      <w:r w:rsidRPr="003E388D">
        <w:rPr>
          <w:rFonts w:ascii="Times New Roman" w:hAnsi="Times New Roman" w:cs="Times New Roman"/>
          <w:sz w:val="24"/>
          <w:szCs w:val="24"/>
        </w:rPr>
        <w:t xml:space="preserve">in </w:t>
      </w:r>
      <w:r w:rsidRPr="003E388D">
        <w:rPr>
          <w:rFonts w:ascii="Times New Roman" w:eastAsia="Calibri" w:hAnsi="Times New Roman" w:cs="Times New Roman"/>
          <w:i/>
          <w:sz w:val="24"/>
          <w:szCs w:val="24"/>
        </w:rPr>
        <w:t>T.</w:t>
      </w:r>
      <w:r w:rsidRPr="003E388D">
        <w:rPr>
          <w:rFonts w:ascii="Times New Roman" w:eastAsia="Calibri" w:hAnsi="Times New Roman" w:cs="Times New Roman"/>
          <w:sz w:val="24"/>
          <w:szCs w:val="24"/>
        </w:rPr>
        <w:t xml:space="preserve"> </w:t>
      </w:r>
      <w:proofErr w:type="spellStart"/>
      <w:r w:rsidRPr="003E388D">
        <w:rPr>
          <w:rFonts w:ascii="Times New Roman" w:hAnsi="Times New Roman" w:cs="Times New Roman"/>
          <w:i/>
          <w:sz w:val="24"/>
          <w:szCs w:val="24"/>
        </w:rPr>
        <w:t>indica</w:t>
      </w:r>
      <w:proofErr w:type="spellEnd"/>
      <w:r w:rsidRPr="003E388D">
        <w:rPr>
          <w:rFonts w:ascii="Times New Roman" w:hAnsi="Times New Roman" w:cs="Times New Roman"/>
          <w:sz w:val="24"/>
          <w:szCs w:val="24"/>
        </w:rPr>
        <w:t xml:space="preserve">. Further, GC- MS based metabolic profiling validated the role of oxalic acid as potential virulence factor in </w:t>
      </w:r>
      <w:r w:rsidRPr="003E388D">
        <w:rPr>
          <w:rFonts w:ascii="Times New Roman" w:hAnsi="Times New Roman" w:cs="Times New Roman"/>
          <w:i/>
          <w:sz w:val="24"/>
          <w:szCs w:val="24"/>
        </w:rPr>
        <w:t xml:space="preserve">T. </w:t>
      </w:r>
      <w:proofErr w:type="spellStart"/>
      <w:r w:rsidRPr="003E388D">
        <w:rPr>
          <w:rFonts w:ascii="Times New Roman" w:hAnsi="Times New Roman" w:cs="Times New Roman"/>
          <w:i/>
          <w:sz w:val="24"/>
          <w:szCs w:val="24"/>
        </w:rPr>
        <w:t>indica</w:t>
      </w:r>
      <w:proofErr w:type="spellEnd"/>
      <w:r w:rsidRPr="003E388D">
        <w:rPr>
          <w:rFonts w:ascii="Times New Roman" w:hAnsi="Times New Roman" w:cs="Times New Roman"/>
          <w:sz w:val="24"/>
          <w:szCs w:val="24"/>
        </w:rPr>
        <w:t>. Unravelling such complexity of molecular pathogenesis would further help in devising novel and effective disease management strategies including the development of resistant plant genotypes through classical plant breeding or genetic engineering, novel biomarkers for pathogen detection and new targets for fungicide development</w:t>
      </w:r>
      <w:r w:rsidR="00D40C97">
        <w:rPr>
          <w:rFonts w:ascii="Times New Roman" w:hAnsi="Times New Roman" w:cs="Times New Roman"/>
          <w:sz w:val="24"/>
          <w:szCs w:val="24"/>
        </w:rPr>
        <w:t>.</w:t>
      </w:r>
    </w:p>
    <w:p w:rsidR="003E388D" w:rsidRPr="003E388D" w:rsidRDefault="003E388D" w:rsidP="003E388D">
      <w:pPr>
        <w:autoSpaceDE w:val="0"/>
        <w:autoSpaceDN w:val="0"/>
        <w:adjustRightInd w:val="0"/>
        <w:spacing w:line="360" w:lineRule="auto"/>
        <w:ind w:firstLine="720"/>
        <w:jc w:val="both"/>
        <w:rPr>
          <w:rStyle w:val="elsevierstylesection"/>
          <w:rFonts w:ascii="Times New Roman" w:hAnsi="Times New Roman" w:cs="Times New Roman"/>
          <w:sz w:val="24"/>
          <w:szCs w:val="24"/>
        </w:rPr>
      </w:pPr>
      <w:r w:rsidRPr="003E388D">
        <w:rPr>
          <w:rFonts w:ascii="Times New Roman" w:hAnsi="Times New Roman" w:cs="Times New Roman"/>
          <w:sz w:val="24"/>
          <w:szCs w:val="24"/>
        </w:rPr>
        <w:t xml:space="preserve">  </w:t>
      </w:r>
    </w:p>
    <w:p w:rsidR="003E388D" w:rsidRPr="00981E23" w:rsidRDefault="002D0007" w:rsidP="00974D5C">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 xml:space="preserve">Recent </w:t>
      </w:r>
      <w:r w:rsidR="00981E23" w:rsidRPr="00981E23">
        <w:rPr>
          <w:rFonts w:ascii="Times New Roman" w:hAnsi="Times New Roman" w:cs="Times New Roman"/>
          <w:b/>
          <w:bCs/>
          <w:sz w:val="24"/>
          <w:szCs w:val="24"/>
        </w:rPr>
        <w:t>Publications</w:t>
      </w:r>
      <w:r w:rsidR="00981E23">
        <w:rPr>
          <w:rFonts w:ascii="Times New Roman" w:hAnsi="Times New Roman" w:cs="Times New Roman"/>
          <w:b/>
          <w:bCs/>
          <w:sz w:val="24"/>
          <w:szCs w:val="24"/>
        </w:rPr>
        <w:t>:</w:t>
      </w:r>
    </w:p>
    <w:p w:rsidR="00981E23" w:rsidRDefault="00981E23" w:rsidP="00981E23">
      <w:pPr>
        <w:spacing w:after="0" w:line="360" w:lineRule="auto"/>
        <w:jc w:val="both"/>
        <w:rPr>
          <w:rFonts w:ascii="Times New Roman" w:hAnsi="Times New Roman" w:cs="Times New Roman"/>
          <w:color w:val="000000"/>
          <w:sz w:val="24"/>
          <w:szCs w:val="24"/>
        </w:rPr>
      </w:pPr>
      <w:r w:rsidRPr="00981E23">
        <w:rPr>
          <w:rFonts w:ascii="Times New Roman" w:hAnsi="Times New Roman" w:cs="Times New Roman"/>
          <w:sz w:val="24"/>
          <w:szCs w:val="24"/>
          <w:lang w:val="en-US"/>
        </w:rPr>
        <w:t>1.</w:t>
      </w:r>
      <w:r>
        <w:rPr>
          <w:rFonts w:ascii="Times New Roman" w:hAnsi="Times New Roman" w:cs="Times New Roman"/>
          <w:sz w:val="24"/>
          <w:szCs w:val="24"/>
          <w:lang w:val="en-US"/>
        </w:rPr>
        <w:t xml:space="preserve"> </w:t>
      </w:r>
      <w:proofErr w:type="spellStart"/>
      <w:r w:rsidRPr="00981E23">
        <w:rPr>
          <w:rFonts w:ascii="Times New Roman" w:hAnsi="Times New Roman" w:cs="Times New Roman"/>
          <w:bCs/>
          <w:color w:val="000000"/>
          <w:sz w:val="24"/>
          <w:szCs w:val="24"/>
        </w:rPr>
        <w:t>Vishakha</w:t>
      </w:r>
      <w:proofErr w:type="spellEnd"/>
      <w:r w:rsidRPr="00981E23">
        <w:rPr>
          <w:rFonts w:ascii="Times New Roman" w:hAnsi="Times New Roman" w:cs="Times New Roman"/>
          <w:bCs/>
          <w:color w:val="000000"/>
          <w:sz w:val="24"/>
          <w:szCs w:val="24"/>
        </w:rPr>
        <w:t xml:space="preserve"> </w:t>
      </w:r>
      <w:proofErr w:type="spellStart"/>
      <w:r w:rsidRPr="00981E23">
        <w:rPr>
          <w:rFonts w:ascii="Times New Roman" w:hAnsi="Times New Roman" w:cs="Times New Roman"/>
          <w:bCs/>
          <w:color w:val="000000"/>
          <w:sz w:val="24"/>
          <w:szCs w:val="24"/>
        </w:rPr>
        <w:t>Pandey</w:t>
      </w:r>
      <w:proofErr w:type="spellEnd"/>
      <w:r w:rsidRPr="00981E23">
        <w:rPr>
          <w:rFonts w:ascii="Times New Roman" w:hAnsi="Times New Roman" w:cs="Times New Roman"/>
          <w:color w:val="000000"/>
          <w:sz w:val="24"/>
          <w:szCs w:val="24"/>
        </w:rPr>
        <w:t xml:space="preserve">, </w:t>
      </w:r>
      <w:proofErr w:type="spellStart"/>
      <w:r w:rsidRPr="00981E23">
        <w:rPr>
          <w:rFonts w:ascii="Times New Roman" w:hAnsi="Times New Roman" w:cs="Times New Roman"/>
          <w:color w:val="000000"/>
          <w:sz w:val="24"/>
          <w:szCs w:val="24"/>
        </w:rPr>
        <w:t>Manoj</w:t>
      </w:r>
      <w:proofErr w:type="spellEnd"/>
      <w:r w:rsidRPr="00981E23">
        <w:rPr>
          <w:rFonts w:ascii="Times New Roman" w:hAnsi="Times New Roman" w:cs="Times New Roman"/>
          <w:color w:val="000000"/>
          <w:sz w:val="24"/>
          <w:szCs w:val="24"/>
        </w:rPr>
        <w:t xml:space="preserve"> Singh, </w:t>
      </w:r>
      <w:proofErr w:type="spellStart"/>
      <w:r w:rsidRPr="00981E23">
        <w:rPr>
          <w:rFonts w:ascii="Times New Roman" w:hAnsi="Times New Roman" w:cs="Times New Roman"/>
          <w:color w:val="000000"/>
          <w:sz w:val="24"/>
          <w:szCs w:val="24"/>
        </w:rPr>
        <w:t>Dinesh</w:t>
      </w:r>
      <w:proofErr w:type="spellEnd"/>
      <w:r w:rsidRPr="00981E23">
        <w:rPr>
          <w:rFonts w:ascii="Times New Roman" w:hAnsi="Times New Roman" w:cs="Times New Roman"/>
          <w:color w:val="000000"/>
          <w:sz w:val="24"/>
          <w:szCs w:val="24"/>
        </w:rPr>
        <w:t xml:space="preserve"> </w:t>
      </w:r>
      <w:proofErr w:type="spellStart"/>
      <w:r w:rsidRPr="00981E23">
        <w:rPr>
          <w:rFonts w:ascii="Times New Roman" w:hAnsi="Times New Roman" w:cs="Times New Roman"/>
          <w:color w:val="000000"/>
          <w:sz w:val="24"/>
          <w:szCs w:val="24"/>
        </w:rPr>
        <w:t>Pandey</w:t>
      </w:r>
      <w:proofErr w:type="spellEnd"/>
      <w:r w:rsidRPr="00981E23">
        <w:rPr>
          <w:rFonts w:ascii="Times New Roman" w:hAnsi="Times New Roman" w:cs="Times New Roman"/>
          <w:color w:val="000000"/>
          <w:sz w:val="24"/>
          <w:szCs w:val="24"/>
        </w:rPr>
        <w:t xml:space="preserve"> and </w:t>
      </w:r>
      <w:r w:rsidRPr="00981E23">
        <w:rPr>
          <w:rFonts w:ascii="Times New Roman" w:hAnsi="Times New Roman" w:cs="Times New Roman"/>
          <w:bCs/>
          <w:sz w:val="24"/>
          <w:szCs w:val="24"/>
        </w:rPr>
        <w:t>Anil Kumar</w:t>
      </w:r>
      <w:r>
        <w:rPr>
          <w:rFonts w:ascii="Times New Roman" w:hAnsi="Times New Roman" w:cs="Times New Roman"/>
          <w:color w:val="000000"/>
          <w:sz w:val="24"/>
          <w:szCs w:val="24"/>
        </w:rPr>
        <w:t xml:space="preserve"> </w:t>
      </w:r>
      <w:r w:rsidRPr="00981E23">
        <w:rPr>
          <w:rFonts w:ascii="Times New Roman" w:hAnsi="Times New Roman" w:cs="Times New Roman"/>
          <w:color w:val="000000"/>
          <w:sz w:val="24"/>
          <w:szCs w:val="24"/>
        </w:rPr>
        <w:t xml:space="preserve">(2018) Integrated proteomics, genomics, </w:t>
      </w:r>
      <w:proofErr w:type="spellStart"/>
      <w:proofErr w:type="gramStart"/>
      <w:r w:rsidRPr="00981E23">
        <w:rPr>
          <w:rFonts w:ascii="Times New Roman" w:hAnsi="Times New Roman" w:cs="Times New Roman"/>
          <w:color w:val="000000"/>
          <w:sz w:val="24"/>
          <w:szCs w:val="24"/>
        </w:rPr>
        <w:t>metabolomics</w:t>
      </w:r>
      <w:proofErr w:type="spellEnd"/>
      <w:proofErr w:type="gramEnd"/>
      <w:r w:rsidRPr="00981E23">
        <w:rPr>
          <w:rFonts w:ascii="Times New Roman" w:hAnsi="Times New Roman" w:cs="Times New Roman"/>
          <w:color w:val="000000"/>
          <w:sz w:val="24"/>
          <w:szCs w:val="24"/>
        </w:rPr>
        <w:t xml:space="preserve"> approaches reveal oxalic acid as </w:t>
      </w:r>
      <w:proofErr w:type="spellStart"/>
      <w:r w:rsidRPr="00981E23">
        <w:rPr>
          <w:rFonts w:ascii="Times New Roman" w:hAnsi="Times New Roman" w:cs="Times New Roman"/>
          <w:color w:val="000000"/>
          <w:sz w:val="24"/>
          <w:szCs w:val="24"/>
        </w:rPr>
        <w:t>pathogenicity</w:t>
      </w:r>
      <w:proofErr w:type="spellEnd"/>
      <w:r w:rsidRPr="00981E23">
        <w:rPr>
          <w:rFonts w:ascii="Times New Roman" w:hAnsi="Times New Roman" w:cs="Times New Roman"/>
          <w:color w:val="000000"/>
          <w:sz w:val="24"/>
          <w:szCs w:val="24"/>
        </w:rPr>
        <w:t xml:space="preserve"> factor in </w:t>
      </w:r>
      <w:proofErr w:type="spellStart"/>
      <w:r w:rsidRPr="00981E23">
        <w:rPr>
          <w:rFonts w:ascii="Times New Roman" w:hAnsi="Times New Roman" w:cs="Times New Roman"/>
          <w:i/>
          <w:color w:val="000000"/>
          <w:sz w:val="24"/>
          <w:szCs w:val="24"/>
        </w:rPr>
        <w:t>Tilletia</w:t>
      </w:r>
      <w:proofErr w:type="spellEnd"/>
      <w:r w:rsidRPr="00981E23">
        <w:rPr>
          <w:rFonts w:ascii="Times New Roman" w:hAnsi="Times New Roman" w:cs="Times New Roman"/>
          <w:i/>
          <w:color w:val="000000"/>
          <w:sz w:val="24"/>
          <w:szCs w:val="24"/>
        </w:rPr>
        <w:t xml:space="preserve"> </w:t>
      </w:r>
      <w:proofErr w:type="spellStart"/>
      <w:r w:rsidRPr="00981E23">
        <w:rPr>
          <w:rFonts w:ascii="Times New Roman" w:hAnsi="Times New Roman" w:cs="Times New Roman"/>
          <w:i/>
          <w:color w:val="000000"/>
          <w:sz w:val="24"/>
          <w:szCs w:val="24"/>
        </w:rPr>
        <w:t>indica</w:t>
      </w:r>
      <w:proofErr w:type="spellEnd"/>
      <w:r w:rsidRPr="00981E23">
        <w:rPr>
          <w:rFonts w:ascii="Times New Roman" w:hAnsi="Times New Roman" w:cs="Times New Roman"/>
          <w:color w:val="000000"/>
          <w:sz w:val="24"/>
          <w:szCs w:val="24"/>
        </w:rPr>
        <w:t xml:space="preserve"> inciting </w:t>
      </w:r>
      <w:proofErr w:type="spellStart"/>
      <w:r w:rsidRPr="00981E23">
        <w:rPr>
          <w:rFonts w:ascii="Times New Roman" w:hAnsi="Times New Roman" w:cs="Times New Roman"/>
          <w:color w:val="000000"/>
          <w:sz w:val="24"/>
          <w:szCs w:val="24"/>
        </w:rPr>
        <w:t>Karnal</w:t>
      </w:r>
      <w:proofErr w:type="spellEnd"/>
      <w:r w:rsidRPr="00981E23">
        <w:rPr>
          <w:rFonts w:ascii="Times New Roman" w:hAnsi="Times New Roman" w:cs="Times New Roman"/>
          <w:color w:val="000000"/>
          <w:sz w:val="24"/>
          <w:szCs w:val="24"/>
        </w:rPr>
        <w:t xml:space="preserve"> bunt disease of wheat. </w:t>
      </w:r>
      <w:proofErr w:type="gramStart"/>
      <w:r w:rsidRPr="00981E23">
        <w:rPr>
          <w:rFonts w:ascii="Times New Roman" w:hAnsi="Times New Roman" w:cs="Times New Roman"/>
          <w:i/>
          <w:color w:val="000000"/>
          <w:sz w:val="24"/>
          <w:szCs w:val="24"/>
        </w:rPr>
        <w:t>Scientific Reports</w:t>
      </w:r>
      <w:r w:rsidRPr="00981E23">
        <w:rPr>
          <w:rFonts w:ascii="Times New Roman" w:hAnsi="Times New Roman" w:cs="Times New Roman"/>
          <w:color w:val="000000"/>
          <w:sz w:val="24"/>
          <w:szCs w:val="24"/>
        </w:rPr>
        <w:t>.</w:t>
      </w:r>
      <w:proofErr w:type="gramEnd"/>
      <w:r w:rsidRPr="00981E23">
        <w:rPr>
          <w:rFonts w:ascii="Times New Roman" w:hAnsi="Times New Roman" w:cs="Times New Roman"/>
          <w:color w:val="000000"/>
          <w:sz w:val="24"/>
          <w:szCs w:val="24"/>
        </w:rPr>
        <w:t xml:space="preserve"> </w:t>
      </w:r>
      <w:proofErr w:type="gramStart"/>
      <w:r w:rsidRPr="00981E23">
        <w:rPr>
          <w:rFonts w:ascii="Times New Roman" w:hAnsi="Times New Roman" w:cs="Times New Roman"/>
          <w:color w:val="000000"/>
          <w:sz w:val="24"/>
          <w:szCs w:val="24"/>
        </w:rPr>
        <w:t>8:7826.</w:t>
      </w:r>
      <w:proofErr w:type="gramEnd"/>
    </w:p>
    <w:p w:rsidR="00AE6CD0" w:rsidRPr="00981E23" w:rsidRDefault="00AE6CD0" w:rsidP="00981E23">
      <w:pPr>
        <w:spacing w:after="0" w:line="360" w:lineRule="auto"/>
        <w:jc w:val="both"/>
        <w:rPr>
          <w:rFonts w:ascii="Times New Roman" w:hAnsi="Times New Roman" w:cs="Times New Roman"/>
          <w:color w:val="000000"/>
          <w:sz w:val="24"/>
          <w:szCs w:val="24"/>
        </w:rPr>
      </w:pPr>
    </w:p>
    <w:p w:rsidR="00981E23" w:rsidRDefault="00981E23" w:rsidP="00981E23">
      <w:pPr>
        <w:spacing w:after="0" w:line="360" w:lineRule="auto"/>
        <w:jc w:val="both"/>
        <w:rPr>
          <w:rFonts w:ascii="Times New Roman" w:hAnsi="Times New Roman" w:cs="Times New Roman"/>
          <w:sz w:val="24"/>
          <w:szCs w:val="24"/>
          <w:shd w:val="clear" w:color="auto" w:fill="FFFFFF"/>
        </w:rPr>
      </w:pPr>
      <w:r w:rsidRPr="00981E23">
        <w:rPr>
          <w:rFonts w:ascii="Times New Roman" w:hAnsi="Times New Roman" w:cs="Times New Roman"/>
          <w:color w:val="000000"/>
          <w:sz w:val="24"/>
          <w:szCs w:val="24"/>
        </w:rPr>
        <w:t xml:space="preserve">2. </w:t>
      </w:r>
      <w:proofErr w:type="spellStart"/>
      <w:r w:rsidRPr="00981E23">
        <w:rPr>
          <w:rFonts w:ascii="Times New Roman" w:hAnsi="Times New Roman" w:cs="Times New Roman"/>
          <w:sz w:val="24"/>
          <w:szCs w:val="24"/>
        </w:rPr>
        <w:t>Vishakha</w:t>
      </w:r>
      <w:proofErr w:type="spellEnd"/>
      <w:r w:rsidRPr="00981E23">
        <w:rPr>
          <w:rFonts w:ascii="Times New Roman" w:hAnsi="Times New Roman" w:cs="Times New Roman"/>
          <w:sz w:val="24"/>
          <w:szCs w:val="24"/>
        </w:rPr>
        <w:t xml:space="preserve"> </w:t>
      </w:r>
      <w:proofErr w:type="spellStart"/>
      <w:r w:rsidRPr="00981E23">
        <w:rPr>
          <w:rFonts w:ascii="Times New Roman" w:hAnsi="Times New Roman" w:cs="Times New Roman"/>
          <w:sz w:val="24"/>
          <w:szCs w:val="24"/>
        </w:rPr>
        <w:t>Pandey</w:t>
      </w:r>
      <w:proofErr w:type="spellEnd"/>
      <w:r w:rsidRPr="00981E23">
        <w:rPr>
          <w:rFonts w:ascii="Times New Roman" w:hAnsi="Times New Roman" w:cs="Times New Roman"/>
          <w:sz w:val="24"/>
          <w:szCs w:val="24"/>
        </w:rPr>
        <w:t xml:space="preserve">, </w:t>
      </w:r>
      <w:proofErr w:type="spellStart"/>
      <w:r w:rsidRPr="00981E23">
        <w:rPr>
          <w:rFonts w:ascii="Times New Roman" w:hAnsi="Times New Roman" w:cs="Times New Roman"/>
          <w:sz w:val="24"/>
          <w:szCs w:val="24"/>
        </w:rPr>
        <w:t>Manoj</w:t>
      </w:r>
      <w:proofErr w:type="spellEnd"/>
      <w:r w:rsidRPr="00981E23">
        <w:rPr>
          <w:rFonts w:ascii="Times New Roman" w:hAnsi="Times New Roman" w:cs="Times New Roman"/>
          <w:sz w:val="24"/>
          <w:szCs w:val="24"/>
        </w:rPr>
        <w:t xml:space="preserve"> Singh</w:t>
      </w:r>
      <w:r w:rsidRPr="00981E23">
        <w:rPr>
          <w:rFonts w:ascii="Times New Roman" w:hAnsi="Times New Roman" w:cs="Times New Roman"/>
          <w:sz w:val="24"/>
          <w:szCs w:val="24"/>
          <w:shd w:val="clear" w:color="auto" w:fill="FFFFFF"/>
        </w:rPr>
        <w:t>, </w:t>
      </w:r>
      <w:proofErr w:type="spellStart"/>
      <w:r w:rsidRPr="00981E23">
        <w:rPr>
          <w:rFonts w:ascii="Times New Roman" w:hAnsi="Times New Roman" w:cs="Times New Roman"/>
          <w:sz w:val="24"/>
          <w:szCs w:val="24"/>
        </w:rPr>
        <w:t>Dinesh</w:t>
      </w:r>
      <w:proofErr w:type="spellEnd"/>
      <w:r w:rsidRPr="00981E23">
        <w:rPr>
          <w:rFonts w:ascii="Times New Roman" w:hAnsi="Times New Roman" w:cs="Times New Roman"/>
          <w:sz w:val="24"/>
          <w:szCs w:val="24"/>
        </w:rPr>
        <w:t xml:space="preserve"> </w:t>
      </w:r>
      <w:proofErr w:type="spellStart"/>
      <w:r w:rsidRPr="00981E23">
        <w:rPr>
          <w:rFonts w:ascii="Times New Roman" w:hAnsi="Times New Roman" w:cs="Times New Roman"/>
          <w:sz w:val="24"/>
          <w:szCs w:val="24"/>
        </w:rPr>
        <w:t>Pandey</w:t>
      </w:r>
      <w:proofErr w:type="spellEnd"/>
      <w:r w:rsidRPr="00981E23">
        <w:rPr>
          <w:rFonts w:ascii="Times New Roman" w:hAnsi="Times New Roman" w:cs="Times New Roman"/>
          <w:sz w:val="24"/>
          <w:szCs w:val="24"/>
          <w:shd w:val="clear" w:color="auto" w:fill="FFFFFF"/>
        </w:rPr>
        <w:t>, Soma</w:t>
      </w:r>
      <w:r w:rsidRPr="00981E23">
        <w:rPr>
          <w:rFonts w:ascii="Times New Roman" w:hAnsi="Times New Roman" w:cs="Times New Roman"/>
          <w:sz w:val="24"/>
          <w:szCs w:val="24"/>
        </w:rPr>
        <w:t xml:space="preserve"> Marla,</w:t>
      </w:r>
      <w:r w:rsidRPr="00981E23">
        <w:rPr>
          <w:rFonts w:ascii="Times New Roman" w:hAnsi="Times New Roman" w:cs="Times New Roman"/>
          <w:sz w:val="24"/>
          <w:szCs w:val="24"/>
          <w:shd w:val="clear" w:color="auto" w:fill="FFFFFF"/>
        </w:rPr>
        <w:t> </w:t>
      </w:r>
      <w:r w:rsidRPr="00981E23">
        <w:rPr>
          <w:rFonts w:ascii="Times New Roman" w:hAnsi="Times New Roman" w:cs="Times New Roman"/>
          <w:bCs/>
          <w:sz w:val="24"/>
          <w:szCs w:val="24"/>
        </w:rPr>
        <w:t>Anil Kumar</w:t>
      </w:r>
      <w:r w:rsidR="00AE6CD0">
        <w:rPr>
          <w:rFonts w:ascii="Times New Roman" w:hAnsi="Times New Roman" w:cs="Times New Roman"/>
          <w:bCs/>
          <w:sz w:val="24"/>
          <w:szCs w:val="24"/>
          <w:shd w:val="clear" w:color="auto" w:fill="FFFFFF"/>
        </w:rPr>
        <w:t xml:space="preserve"> (</w:t>
      </w:r>
      <w:r w:rsidRPr="00981E23">
        <w:rPr>
          <w:rFonts w:ascii="Times New Roman" w:hAnsi="Times New Roman" w:cs="Times New Roman"/>
          <w:sz w:val="24"/>
          <w:szCs w:val="24"/>
          <w:shd w:val="clear" w:color="auto" w:fill="FFFFFF"/>
        </w:rPr>
        <w:t>2018</w:t>
      </w:r>
      <w:r w:rsidR="00AE6CD0">
        <w:rPr>
          <w:rFonts w:ascii="Times New Roman" w:hAnsi="Times New Roman" w:cs="Times New Roman"/>
          <w:sz w:val="24"/>
          <w:szCs w:val="24"/>
          <w:shd w:val="clear" w:color="auto" w:fill="FFFFFF"/>
        </w:rPr>
        <w:t>)</w:t>
      </w:r>
      <w:r w:rsidRPr="00981E23">
        <w:rPr>
          <w:rFonts w:ascii="Times New Roman" w:hAnsi="Times New Roman" w:cs="Times New Roman"/>
          <w:sz w:val="24"/>
          <w:szCs w:val="24"/>
          <w:shd w:val="clear" w:color="auto" w:fill="FFFFFF"/>
        </w:rPr>
        <w:t xml:space="preserve">. </w:t>
      </w:r>
      <w:proofErr w:type="spellStart"/>
      <w:r w:rsidRPr="00981E23">
        <w:rPr>
          <w:rFonts w:ascii="Times New Roman" w:hAnsi="Times New Roman" w:cs="Times New Roman"/>
          <w:sz w:val="24"/>
          <w:szCs w:val="24"/>
        </w:rPr>
        <w:t>Secretome</w:t>
      </w:r>
      <w:proofErr w:type="spellEnd"/>
      <w:r w:rsidRPr="00981E23">
        <w:rPr>
          <w:rFonts w:ascii="Times New Roman" w:hAnsi="Times New Roman" w:cs="Times New Roman"/>
          <w:sz w:val="24"/>
          <w:szCs w:val="24"/>
        </w:rPr>
        <w:t xml:space="preserve"> Analysis Identifies Potential </w:t>
      </w:r>
      <w:proofErr w:type="spellStart"/>
      <w:r w:rsidRPr="00981E23">
        <w:rPr>
          <w:rFonts w:ascii="Times New Roman" w:hAnsi="Times New Roman" w:cs="Times New Roman"/>
          <w:sz w:val="24"/>
          <w:szCs w:val="24"/>
        </w:rPr>
        <w:t>Pathogenicity</w:t>
      </w:r>
      <w:proofErr w:type="spellEnd"/>
      <w:r w:rsidRPr="00981E23">
        <w:rPr>
          <w:rFonts w:ascii="Times New Roman" w:hAnsi="Times New Roman" w:cs="Times New Roman"/>
          <w:sz w:val="24"/>
          <w:szCs w:val="24"/>
        </w:rPr>
        <w:t xml:space="preserve">/Virulence Factors of </w:t>
      </w:r>
      <w:proofErr w:type="spellStart"/>
      <w:r w:rsidRPr="00981E23">
        <w:rPr>
          <w:rFonts w:ascii="Times New Roman" w:hAnsi="Times New Roman" w:cs="Times New Roman"/>
          <w:i/>
          <w:iCs/>
          <w:sz w:val="24"/>
          <w:szCs w:val="24"/>
        </w:rPr>
        <w:t>Tilletia</w:t>
      </w:r>
      <w:proofErr w:type="spellEnd"/>
      <w:r w:rsidRPr="00981E23">
        <w:rPr>
          <w:rFonts w:ascii="Times New Roman" w:hAnsi="Times New Roman" w:cs="Times New Roman"/>
          <w:i/>
          <w:iCs/>
          <w:sz w:val="24"/>
          <w:szCs w:val="24"/>
        </w:rPr>
        <w:t xml:space="preserve"> </w:t>
      </w:r>
      <w:proofErr w:type="spellStart"/>
      <w:r w:rsidRPr="00981E23">
        <w:rPr>
          <w:rFonts w:ascii="Times New Roman" w:hAnsi="Times New Roman" w:cs="Times New Roman"/>
          <w:i/>
          <w:iCs/>
          <w:sz w:val="24"/>
          <w:szCs w:val="24"/>
        </w:rPr>
        <w:t>indica</w:t>
      </w:r>
      <w:proofErr w:type="spellEnd"/>
      <w:r w:rsidRPr="00981E23">
        <w:rPr>
          <w:rFonts w:ascii="Times New Roman" w:hAnsi="Times New Roman" w:cs="Times New Roman"/>
          <w:sz w:val="24"/>
          <w:szCs w:val="24"/>
        </w:rPr>
        <w:t xml:space="preserve">, a Quarantined Fungal Pathogen Inciting </w:t>
      </w:r>
      <w:proofErr w:type="spellStart"/>
      <w:r w:rsidRPr="00981E23">
        <w:rPr>
          <w:rFonts w:ascii="Times New Roman" w:hAnsi="Times New Roman" w:cs="Times New Roman"/>
          <w:sz w:val="24"/>
          <w:szCs w:val="24"/>
        </w:rPr>
        <w:t>Karnal</w:t>
      </w:r>
      <w:proofErr w:type="spellEnd"/>
      <w:r w:rsidRPr="00981E23">
        <w:rPr>
          <w:rFonts w:ascii="Times New Roman" w:hAnsi="Times New Roman" w:cs="Times New Roman"/>
          <w:sz w:val="24"/>
          <w:szCs w:val="24"/>
        </w:rPr>
        <w:t xml:space="preserve"> Bunt Disease in Wheat. </w:t>
      </w:r>
      <w:proofErr w:type="gramStart"/>
      <w:r w:rsidRPr="00981E23">
        <w:rPr>
          <w:rFonts w:ascii="Times New Roman" w:hAnsi="Times New Roman" w:cs="Times New Roman"/>
          <w:i/>
          <w:iCs/>
          <w:sz w:val="24"/>
          <w:szCs w:val="24"/>
          <w:shd w:val="clear" w:color="auto" w:fill="FFFFFF"/>
        </w:rPr>
        <w:t>Proteomics</w:t>
      </w:r>
      <w:r w:rsidRPr="00981E23">
        <w:rPr>
          <w:rFonts w:ascii="Times New Roman" w:hAnsi="Times New Roman" w:cs="Times New Roman"/>
          <w:sz w:val="24"/>
          <w:szCs w:val="24"/>
          <w:shd w:val="clear" w:color="auto" w:fill="FFFFFF"/>
        </w:rPr>
        <w:t>.</w:t>
      </w:r>
      <w:proofErr w:type="gramEnd"/>
      <w:r w:rsidRPr="00981E23">
        <w:rPr>
          <w:rFonts w:ascii="Times New Roman" w:hAnsi="Times New Roman" w:cs="Times New Roman"/>
          <w:sz w:val="24"/>
          <w:szCs w:val="24"/>
          <w:shd w:val="clear" w:color="auto" w:fill="FFFFFF"/>
        </w:rPr>
        <w:t xml:space="preserve"> 18 (8): e1700473.</w:t>
      </w:r>
    </w:p>
    <w:p w:rsidR="00AE6CD0" w:rsidRPr="00981E23" w:rsidRDefault="00AE6CD0" w:rsidP="00981E23">
      <w:pPr>
        <w:spacing w:after="0" w:line="360" w:lineRule="auto"/>
        <w:jc w:val="both"/>
        <w:rPr>
          <w:rFonts w:ascii="Times New Roman" w:hAnsi="Times New Roman" w:cs="Times New Roman"/>
          <w:sz w:val="24"/>
          <w:szCs w:val="24"/>
          <w:shd w:val="clear" w:color="auto" w:fill="FFFFFF"/>
        </w:rPr>
      </w:pPr>
    </w:p>
    <w:p w:rsidR="00981E23" w:rsidRDefault="00981E23" w:rsidP="00981E23">
      <w:pPr>
        <w:spacing w:after="0" w:line="360" w:lineRule="auto"/>
        <w:jc w:val="both"/>
        <w:rPr>
          <w:rFonts w:ascii="Times New Roman" w:hAnsi="Times New Roman" w:cs="Times New Roman"/>
          <w:sz w:val="24"/>
          <w:szCs w:val="24"/>
          <w:shd w:val="clear" w:color="auto" w:fill="FFFFFF"/>
        </w:rPr>
      </w:pPr>
      <w:r w:rsidRPr="00981E23">
        <w:rPr>
          <w:rFonts w:ascii="Times New Roman" w:hAnsi="Times New Roman" w:cs="Times New Roman"/>
          <w:sz w:val="24"/>
          <w:szCs w:val="24"/>
          <w:shd w:val="clear" w:color="auto" w:fill="FFFFFF"/>
        </w:rPr>
        <w:t xml:space="preserve">3. </w:t>
      </w:r>
      <w:r w:rsidRPr="00AE6CD0">
        <w:rPr>
          <w:rFonts w:ascii="Times New Roman" w:hAnsi="Times New Roman" w:cs="Times New Roman"/>
          <w:bCs/>
          <w:sz w:val="24"/>
          <w:szCs w:val="24"/>
        </w:rPr>
        <w:t>Anil Kumar</w:t>
      </w:r>
      <w:r w:rsidRPr="00981E23">
        <w:rPr>
          <w:rFonts w:ascii="Times New Roman" w:hAnsi="Times New Roman" w:cs="Times New Roman"/>
          <w:bCs/>
          <w:sz w:val="24"/>
          <w:szCs w:val="24"/>
          <w:shd w:val="clear" w:color="auto" w:fill="FFFFFF"/>
        </w:rPr>
        <w:t xml:space="preserve">, </w:t>
      </w:r>
      <w:proofErr w:type="spellStart"/>
      <w:r w:rsidRPr="00981E23">
        <w:rPr>
          <w:rFonts w:ascii="Times New Roman" w:hAnsi="Times New Roman" w:cs="Times New Roman"/>
          <w:bCs/>
          <w:sz w:val="24"/>
          <w:szCs w:val="24"/>
        </w:rPr>
        <w:t>Vishakha</w:t>
      </w:r>
      <w:proofErr w:type="spellEnd"/>
      <w:r w:rsidRPr="00981E23">
        <w:rPr>
          <w:rFonts w:ascii="Times New Roman" w:hAnsi="Times New Roman" w:cs="Times New Roman"/>
          <w:bCs/>
          <w:sz w:val="24"/>
          <w:szCs w:val="24"/>
        </w:rPr>
        <w:t xml:space="preserve"> </w:t>
      </w:r>
      <w:proofErr w:type="spellStart"/>
      <w:r w:rsidRPr="00981E23">
        <w:rPr>
          <w:rFonts w:ascii="Times New Roman" w:hAnsi="Times New Roman" w:cs="Times New Roman"/>
          <w:bCs/>
          <w:sz w:val="24"/>
          <w:szCs w:val="24"/>
        </w:rPr>
        <w:t>Pandey</w:t>
      </w:r>
      <w:proofErr w:type="spellEnd"/>
      <w:r w:rsidRPr="00981E23">
        <w:rPr>
          <w:rFonts w:ascii="Times New Roman" w:hAnsi="Times New Roman" w:cs="Times New Roman"/>
          <w:bCs/>
          <w:sz w:val="24"/>
          <w:szCs w:val="24"/>
        </w:rPr>
        <w:t xml:space="preserve">, </w:t>
      </w:r>
      <w:proofErr w:type="spellStart"/>
      <w:r w:rsidRPr="00981E23">
        <w:rPr>
          <w:rFonts w:ascii="Times New Roman" w:hAnsi="Times New Roman" w:cs="Times New Roman"/>
          <w:bCs/>
          <w:sz w:val="24"/>
          <w:szCs w:val="24"/>
        </w:rPr>
        <w:t>Manoj</w:t>
      </w:r>
      <w:proofErr w:type="spellEnd"/>
      <w:r w:rsidRPr="00981E23">
        <w:rPr>
          <w:rFonts w:ascii="Times New Roman" w:hAnsi="Times New Roman" w:cs="Times New Roman"/>
          <w:bCs/>
          <w:sz w:val="24"/>
          <w:szCs w:val="24"/>
        </w:rPr>
        <w:t xml:space="preserve"> Singh</w:t>
      </w:r>
      <w:r w:rsidRPr="00981E23">
        <w:rPr>
          <w:rFonts w:ascii="Times New Roman" w:hAnsi="Times New Roman" w:cs="Times New Roman"/>
          <w:bCs/>
          <w:sz w:val="24"/>
          <w:szCs w:val="24"/>
          <w:shd w:val="clear" w:color="auto" w:fill="FFFFFF"/>
        </w:rPr>
        <w:t>, </w:t>
      </w:r>
      <w:proofErr w:type="spellStart"/>
      <w:r w:rsidRPr="00981E23">
        <w:rPr>
          <w:rFonts w:ascii="Times New Roman" w:hAnsi="Times New Roman" w:cs="Times New Roman"/>
          <w:bCs/>
          <w:sz w:val="24"/>
          <w:szCs w:val="24"/>
        </w:rPr>
        <w:t>Dinesh</w:t>
      </w:r>
      <w:proofErr w:type="spellEnd"/>
      <w:r w:rsidRPr="00981E23">
        <w:rPr>
          <w:rFonts w:ascii="Times New Roman" w:hAnsi="Times New Roman" w:cs="Times New Roman"/>
          <w:bCs/>
          <w:sz w:val="24"/>
          <w:szCs w:val="24"/>
        </w:rPr>
        <w:t xml:space="preserve"> </w:t>
      </w:r>
      <w:proofErr w:type="spellStart"/>
      <w:r w:rsidRPr="00981E23">
        <w:rPr>
          <w:rFonts w:ascii="Times New Roman" w:hAnsi="Times New Roman" w:cs="Times New Roman"/>
          <w:bCs/>
          <w:sz w:val="24"/>
          <w:szCs w:val="24"/>
        </w:rPr>
        <w:t>Pandey</w:t>
      </w:r>
      <w:proofErr w:type="spellEnd"/>
      <w:r w:rsidRPr="00981E23">
        <w:rPr>
          <w:rFonts w:ascii="Times New Roman" w:hAnsi="Times New Roman" w:cs="Times New Roman"/>
          <w:bCs/>
          <w:sz w:val="24"/>
          <w:szCs w:val="24"/>
          <w:shd w:val="clear" w:color="auto" w:fill="FFFFFF"/>
        </w:rPr>
        <w:t>, M.S. Saharan, Soma</w:t>
      </w:r>
      <w:r w:rsidRPr="00981E23">
        <w:rPr>
          <w:rFonts w:ascii="Times New Roman" w:hAnsi="Times New Roman" w:cs="Times New Roman"/>
          <w:bCs/>
          <w:sz w:val="24"/>
          <w:szCs w:val="24"/>
        </w:rPr>
        <w:t xml:space="preserve"> Marla (</w:t>
      </w:r>
      <w:r w:rsidRPr="00981E23">
        <w:rPr>
          <w:rFonts w:ascii="Times New Roman" w:hAnsi="Times New Roman" w:cs="Times New Roman"/>
          <w:sz w:val="24"/>
          <w:szCs w:val="24"/>
          <w:shd w:val="clear" w:color="auto" w:fill="FFFFFF"/>
        </w:rPr>
        <w:t xml:space="preserve">2017) Draft genome sequence of </w:t>
      </w:r>
      <w:proofErr w:type="spellStart"/>
      <w:r w:rsidRPr="00981E23">
        <w:rPr>
          <w:rFonts w:ascii="Times New Roman" w:hAnsi="Times New Roman" w:cs="Times New Roman"/>
          <w:sz w:val="24"/>
          <w:szCs w:val="24"/>
          <w:shd w:val="clear" w:color="auto" w:fill="FFFFFF"/>
        </w:rPr>
        <w:t>Karnal</w:t>
      </w:r>
      <w:proofErr w:type="spellEnd"/>
      <w:r w:rsidRPr="00981E23">
        <w:rPr>
          <w:rFonts w:ascii="Times New Roman" w:hAnsi="Times New Roman" w:cs="Times New Roman"/>
          <w:sz w:val="24"/>
          <w:szCs w:val="24"/>
          <w:shd w:val="clear" w:color="auto" w:fill="FFFFFF"/>
        </w:rPr>
        <w:t xml:space="preserve"> bunt pathogen (</w:t>
      </w:r>
      <w:proofErr w:type="spellStart"/>
      <w:r w:rsidRPr="00981E23">
        <w:rPr>
          <w:rStyle w:val="Emphasis"/>
          <w:rFonts w:ascii="Times New Roman" w:hAnsi="Times New Roman" w:cs="Times New Roman"/>
          <w:sz w:val="24"/>
          <w:szCs w:val="24"/>
          <w:shd w:val="clear" w:color="auto" w:fill="FFFFFF"/>
        </w:rPr>
        <w:t>Tilletia</w:t>
      </w:r>
      <w:proofErr w:type="spellEnd"/>
      <w:r w:rsidRPr="00981E23">
        <w:rPr>
          <w:rStyle w:val="Emphasis"/>
          <w:rFonts w:ascii="Times New Roman" w:hAnsi="Times New Roman" w:cs="Times New Roman"/>
          <w:sz w:val="24"/>
          <w:szCs w:val="24"/>
          <w:shd w:val="clear" w:color="auto" w:fill="FFFFFF"/>
        </w:rPr>
        <w:t xml:space="preserve"> </w:t>
      </w:r>
      <w:proofErr w:type="spellStart"/>
      <w:r w:rsidRPr="00981E23">
        <w:rPr>
          <w:rStyle w:val="Emphasis"/>
          <w:rFonts w:ascii="Times New Roman" w:hAnsi="Times New Roman" w:cs="Times New Roman"/>
          <w:sz w:val="24"/>
          <w:szCs w:val="24"/>
          <w:shd w:val="clear" w:color="auto" w:fill="FFFFFF"/>
        </w:rPr>
        <w:t>indica</w:t>
      </w:r>
      <w:proofErr w:type="spellEnd"/>
      <w:r w:rsidRPr="00981E23">
        <w:rPr>
          <w:rFonts w:ascii="Times New Roman" w:hAnsi="Times New Roman" w:cs="Times New Roman"/>
          <w:sz w:val="24"/>
          <w:szCs w:val="24"/>
          <w:shd w:val="clear" w:color="auto" w:fill="FFFFFF"/>
        </w:rPr>
        <w:t xml:space="preserve">) of wheat provides insights into the pathogenic mechanisms of quarantined fungus. </w:t>
      </w:r>
      <w:proofErr w:type="spellStart"/>
      <w:r w:rsidRPr="00981E23">
        <w:rPr>
          <w:rFonts w:ascii="Times New Roman" w:hAnsi="Times New Roman" w:cs="Times New Roman"/>
          <w:i/>
          <w:iCs/>
          <w:sz w:val="24"/>
          <w:szCs w:val="24"/>
          <w:shd w:val="clear" w:color="auto" w:fill="FFFFFF"/>
        </w:rPr>
        <w:t>PLoS</w:t>
      </w:r>
      <w:proofErr w:type="spellEnd"/>
      <w:r w:rsidRPr="00981E23">
        <w:rPr>
          <w:rFonts w:ascii="Times New Roman" w:hAnsi="Times New Roman" w:cs="Times New Roman"/>
          <w:i/>
          <w:iCs/>
          <w:sz w:val="24"/>
          <w:szCs w:val="24"/>
          <w:shd w:val="clear" w:color="auto" w:fill="FFFFFF"/>
        </w:rPr>
        <w:t xml:space="preserve"> ONE</w:t>
      </w:r>
      <w:r w:rsidRPr="00981E23">
        <w:rPr>
          <w:rFonts w:ascii="Times New Roman" w:hAnsi="Times New Roman" w:cs="Times New Roman"/>
          <w:sz w:val="24"/>
          <w:szCs w:val="24"/>
          <w:shd w:val="clear" w:color="auto" w:fill="FFFFFF"/>
        </w:rPr>
        <w:t xml:space="preserve"> 12(2): e0171323</w:t>
      </w:r>
      <w:r w:rsidR="00AE6CD0">
        <w:rPr>
          <w:rFonts w:ascii="Times New Roman" w:hAnsi="Times New Roman" w:cs="Times New Roman"/>
          <w:sz w:val="24"/>
          <w:szCs w:val="24"/>
          <w:shd w:val="clear" w:color="auto" w:fill="FFFFFF"/>
        </w:rPr>
        <w:t>.</w:t>
      </w:r>
    </w:p>
    <w:p w:rsidR="00AE6CD0" w:rsidRPr="00981E23" w:rsidRDefault="00AE6CD0" w:rsidP="00981E23">
      <w:pPr>
        <w:spacing w:after="0" w:line="360" w:lineRule="auto"/>
        <w:jc w:val="both"/>
        <w:rPr>
          <w:rFonts w:ascii="Times New Roman" w:hAnsi="Times New Roman" w:cs="Times New Roman"/>
          <w:sz w:val="24"/>
          <w:szCs w:val="24"/>
          <w:lang w:val="en-US"/>
        </w:rPr>
      </w:pPr>
    </w:p>
    <w:p w:rsidR="00981E23" w:rsidRDefault="00981E23" w:rsidP="00981E23">
      <w:pPr>
        <w:spacing w:after="0" w:line="360" w:lineRule="auto"/>
        <w:jc w:val="both"/>
        <w:rPr>
          <w:rFonts w:ascii="Times New Roman" w:hAnsi="Times New Roman" w:cs="Times New Roman"/>
          <w:sz w:val="24"/>
          <w:szCs w:val="24"/>
          <w:lang w:val="en-US"/>
        </w:rPr>
      </w:pPr>
      <w:r w:rsidRPr="00981E23">
        <w:rPr>
          <w:rFonts w:ascii="Times New Roman" w:hAnsi="Times New Roman" w:cs="Times New Roman"/>
          <w:sz w:val="24"/>
          <w:szCs w:val="24"/>
          <w:lang w:val="en-US"/>
        </w:rPr>
        <w:t xml:space="preserve">4. </w:t>
      </w:r>
      <w:proofErr w:type="spellStart"/>
      <w:r w:rsidRPr="00981E23">
        <w:rPr>
          <w:rFonts w:ascii="Times New Roman" w:hAnsi="Times New Roman" w:cs="Times New Roman"/>
          <w:sz w:val="24"/>
          <w:szCs w:val="24"/>
          <w:lang w:val="en-US"/>
        </w:rPr>
        <w:t>Vishakha</w:t>
      </w:r>
      <w:proofErr w:type="spellEnd"/>
      <w:r w:rsidRPr="00981E23">
        <w:rPr>
          <w:rFonts w:ascii="Times New Roman" w:hAnsi="Times New Roman" w:cs="Times New Roman"/>
          <w:sz w:val="24"/>
          <w:szCs w:val="24"/>
          <w:lang w:val="en-US"/>
        </w:rPr>
        <w:t xml:space="preserve"> </w:t>
      </w:r>
      <w:proofErr w:type="spellStart"/>
      <w:r w:rsidRPr="00981E23">
        <w:rPr>
          <w:rFonts w:ascii="Times New Roman" w:hAnsi="Times New Roman" w:cs="Times New Roman"/>
          <w:sz w:val="24"/>
          <w:szCs w:val="24"/>
          <w:lang w:val="en-US"/>
        </w:rPr>
        <w:t>Pandey</w:t>
      </w:r>
      <w:proofErr w:type="spellEnd"/>
      <w:r w:rsidRPr="00981E23">
        <w:rPr>
          <w:rFonts w:ascii="Times New Roman" w:hAnsi="Times New Roman" w:cs="Times New Roman"/>
          <w:sz w:val="24"/>
          <w:szCs w:val="24"/>
          <w:lang w:val="en-US"/>
        </w:rPr>
        <w:t xml:space="preserve">, </w:t>
      </w:r>
      <w:proofErr w:type="spellStart"/>
      <w:r w:rsidRPr="00981E23">
        <w:rPr>
          <w:rFonts w:ascii="Times New Roman" w:hAnsi="Times New Roman" w:cs="Times New Roman"/>
          <w:sz w:val="24"/>
          <w:szCs w:val="24"/>
          <w:lang w:val="en-US"/>
        </w:rPr>
        <w:t>Atul</w:t>
      </w:r>
      <w:proofErr w:type="spellEnd"/>
      <w:r w:rsidRPr="00981E23">
        <w:rPr>
          <w:rFonts w:ascii="Times New Roman" w:hAnsi="Times New Roman" w:cs="Times New Roman"/>
          <w:sz w:val="24"/>
          <w:szCs w:val="24"/>
          <w:lang w:val="en-US"/>
        </w:rPr>
        <w:t xml:space="preserve"> Kumar Gupta, </w:t>
      </w:r>
      <w:proofErr w:type="spellStart"/>
      <w:r w:rsidRPr="00981E23">
        <w:rPr>
          <w:rFonts w:ascii="Times New Roman" w:hAnsi="Times New Roman" w:cs="Times New Roman"/>
          <w:sz w:val="24"/>
          <w:szCs w:val="24"/>
          <w:lang w:val="en-US"/>
        </w:rPr>
        <w:t>Manoj</w:t>
      </w:r>
      <w:proofErr w:type="spellEnd"/>
      <w:r w:rsidRPr="00981E23">
        <w:rPr>
          <w:rFonts w:ascii="Times New Roman" w:hAnsi="Times New Roman" w:cs="Times New Roman"/>
          <w:sz w:val="24"/>
          <w:szCs w:val="24"/>
          <w:lang w:val="en-US"/>
        </w:rPr>
        <w:t xml:space="preserve"> Singh, </w:t>
      </w:r>
      <w:proofErr w:type="spellStart"/>
      <w:r w:rsidRPr="00981E23">
        <w:rPr>
          <w:rFonts w:ascii="Times New Roman" w:hAnsi="Times New Roman" w:cs="Times New Roman"/>
          <w:sz w:val="24"/>
          <w:szCs w:val="24"/>
          <w:lang w:val="en-US"/>
        </w:rPr>
        <w:t>Dinesh</w:t>
      </w:r>
      <w:proofErr w:type="spellEnd"/>
      <w:r w:rsidRPr="00981E23">
        <w:rPr>
          <w:rFonts w:ascii="Times New Roman" w:hAnsi="Times New Roman" w:cs="Times New Roman"/>
          <w:sz w:val="24"/>
          <w:szCs w:val="24"/>
          <w:lang w:val="en-US"/>
        </w:rPr>
        <w:t xml:space="preserve"> </w:t>
      </w:r>
      <w:proofErr w:type="spellStart"/>
      <w:r w:rsidRPr="00981E23">
        <w:rPr>
          <w:rFonts w:ascii="Times New Roman" w:hAnsi="Times New Roman" w:cs="Times New Roman"/>
          <w:sz w:val="24"/>
          <w:szCs w:val="24"/>
          <w:lang w:val="en-US"/>
        </w:rPr>
        <w:t>Pandey</w:t>
      </w:r>
      <w:proofErr w:type="spellEnd"/>
      <w:r w:rsidRPr="00981E23">
        <w:rPr>
          <w:rFonts w:ascii="Times New Roman" w:hAnsi="Times New Roman" w:cs="Times New Roman"/>
          <w:sz w:val="24"/>
          <w:szCs w:val="24"/>
          <w:lang w:val="en-US"/>
        </w:rPr>
        <w:t xml:space="preserve"> and Anil Kumar</w:t>
      </w:r>
      <w:r w:rsidR="00AE6CD0">
        <w:rPr>
          <w:rFonts w:ascii="Times New Roman" w:hAnsi="Times New Roman" w:cs="Times New Roman"/>
          <w:sz w:val="24"/>
          <w:szCs w:val="24"/>
          <w:lang w:val="en-US"/>
        </w:rPr>
        <w:t xml:space="preserve"> (2018) </w:t>
      </w:r>
      <w:r w:rsidRPr="00981E23">
        <w:rPr>
          <w:rFonts w:ascii="Times New Roman" w:hAnsi="Times New Roman" w:cs="Times New Roman"/>
          <w:sz w:val="24"/>
          <w:szCs w:val="24"/>
          <w:lang w:val="en-US"/>
        </w:rPr>
        <w:t>Complementary Proteomics, Genomics approaches identifies potential</w:t>
      </w:r>
      <w:r w:rsidR="00AE6CD0">
        <w:rPr>
          <w:rFonts w:ascii="Times New Roman" w:hAnsi="Times New Roman" w:cs="Times New Roman"/>
          <w:sz w:val="24"/>
          <w:szCs w:val="24"/>
          <w:lang w:val="en-US"/>
        </w:rPr>
        <w:t xml:space="preserve"> </w:t>
      </w:r>
      <w:proofErr w:type="spellStart"/>
      <w:r w:rsidRPr="00981E23">
        <w:rPr>
          <w:rFonts w:ascii="Times New Roman" w:hAnsi="Times New Roman" w:cs="Times New Roman"/>
          <w:sz w:val="24"/>
          <w:szCs w:val="24"/>
          <w:lang w:val="en-US"/>
        </w:rPr>
        <w:t>pathogenicity</w:t>
      </w:r>
      <w:proofErr w:type="spellEnd"/>
      <w:r w:rsidRPr="00981E23">
        <w:rPr>
          <w:rFonts w:ascii="Times New Roman" w:hAnsi="Times New Roman" w:cs="Times New Roman"/>
          <w:sz w:val="24"/>
          <w:szCs w:val="24"/>
          <w:lang w:val="en-US"/>
        </w:rPr>
        <w:t xml:space="preserve">/virulence factors in </w:t>
      </w:r>
      <w:proofErr w:type="spellStart"/>
      <w:r w:rsidRPr="00AE6CD0">
        <w:rPr>
          <w:rFonts w:ascii="Times New Roman" w:hAnsi="Times New Roman" w:cs="Times New Roman"/>
          <w:i/>
          <w:iCs/>
          <w:sz w:val="24"/>
          <w:szCs w:val="24"/>
          <w:lang w:val="en-US"/>
        </w:rPr>
        <w:t>Tilletia</w:t>
      </w:r>
      <w:proofErr w:type="spellEnd"/>
      <w:r w:rsidRPr="00AE6CD0">
        <w:rPr>
          <w:rFonts w:ascii="Times New Roman" w:hAnsi="Times New Roman" w:cs="Times New Roman"/>
          <w:i/>
          <w:iCs/>
          <w:sz w:val="24"/>
          <w:szCs w:val="24"/>
          <w:lang w:val="en-US"/>
        </w:rPr>
        <w:t xml:space="preserve"> </w:t>
      </w:r>
      <w:proofErr w:type="spellStart"/>
      <w:r w:rsidRPr="00AE6CD0">
        <w:rPr>
          <w:rFonts w:ascii="Times New Roman" w:hAnsi="Times New Roman" w:cs="Times New Roman"/>
          <w:i/>
          <w:iCs/>
          <w:sz w:val="24"/>
          <w:szCs w:val="24"/>
          <w:lang w:val="en-US"/>
        </w:rPr>
        <w:t>indica</w:t>
      </w:r>
      <w:proofErr w:type="spellEnd"/>
      <w:r w:rsidRPr="00981E23">
        <w:rPr>
          <w:rFonts w:ascii="Times New Roman" w:hAnsi="Times New Roman" w:cs="Times New Roman"/>
          <w:sz w:val="24"/>
          <w:szCs w:val="24"/>
          <w:lang w:val="en-US"/>
        </w:rPr>
        <w:t xml:space="preserve"> induced under the influence of host</w:t>
      </w:r>
      <w:r w:rsidR="00AE6CD0">
        <w:rPr>
          <w:rFonts w:ascii="Times New Roman" w:hAnsi="Times New Roman" w:cs="Times New Roman"/>
          <w:sz w:val="24"/>
          <w:szCs w:val="24"/>
          <w:lang w:val="en-US"/>
        </w:rPr>
        <w:t xml:space="preserve"> </w:t>
      </w:r>
      <w:r w:rsidRPr="00981E23">
        <w:rPr>
          <w:rFonts w:ascii="Times New Roman" w:hAnsi="Times New Roman" w:cs="Times New Roman"/>
          <w:sz w:val="24"/>
          <w:szCs w:val="24"/>
          <w:lang w:val="en-US"/>
        </w:rPr>
        <w:t>factor. Scientific reports (Under revi</w:t>
      </w:r>
      <w:r w:rsidR="00AE6CD0">
        <w:rPr>
          <w:rFonts w:ascii="Times New Roman" w:hAnsi="Times New Roman" w:cs="Times New Roman"/>
          <w:sz w:val="24"/>
          <w:szCs w:val="24"/>
          <w:lang w:val="en-US"/>
        </w:rPr>
        <w:t>sion</w:t>
      </w:r>
      <w:r w:rsidRPr="00981E23">
        <w:rPr>
          <w:rFonts w:ascii="Times New Roman" w:hAnsi="Times New Roman" w:cs="Times New Roman"/>
          <w:sz w:val="24"/>
          <w:szCs w:val="24"/>
          <w:lang w:val="en-US"/>
        </w:rPr>
        <w:t>).</w:t>
      </w:r>
    </w:p>
    <w:p w:rsidR="00AE6CD0" w:rsidRPr="00981E23" w:rsidRDefault="00AE6CD0" w:rsidP="00981E23">
      <w:pPr>
        <w:spacing w:after="0" w:line="360" w:lineRule="auto"/>
        <w:jc w:val="both"/>
        <w:rPr>
          <w:rFonts w:ascii="Times New Roman" w:hAnsi="Times New Roman" w:cs="Times New Roman"/>
          <w:sz w:val="24"/>
          <w:szCs w:val="24"/>
          <w:lang w:val="en-US"/>
        </w:rPr>
      </w:pPr>
    </w:p>
    <w:p w:rsidR="00981E23" w:rsidRDefault="00981E23" w:rsidP="00981E23">
      <w:pPr>
        <w:spacing w:after="0" w:line="360" w:lineRule="auto"/>
        <w:jc w:val="both"/>
        <w:rPr>
          <w:rFonts w:ascii="Times New Roman" w:hAnsi="Times New Roman" w:cs="Times New Roman"/>
          <w:sz w:val="24"/>
          <w:szCs w:val="24"/>
        </w:rPr>
      </w:pPr>
      <w:r w:rsidRPr="00981E23">
        <w:rPr>
          <w:rFonts w:ascii="Times New Roman" w:hAnsi="Times New Roman" w:cs="Times New Roman"/>
          <w:sz w:val="24"/>
          <w:szCs w:val="24"/>
          <w:lang w:val="en-US"/>
        </w:rPr>
        <w:t xml:space="preserve">5. </w:t>
      </w:r>
      <w:proofErr w:type="spellStart"/>
      <w:r w:rsidRPr="00981E23">
        <w:rPr>
          <w:rFonts w:ascii="Times New Roman" w:hAnsi="Times New Roman" w:cs="Times New Roman"/>
          <w:sz w:val="24"/>
          <w:szCs w:val="24"/>
        </w:rPr>
        <w:t>Sadhna</w:t>
      </w:r>
      <w:proofErr w:type="spellEnd"/>
      <w:r w:rsidRPr="00981E23">
        <w:rPr>
          <w:rFonts w:ascii="Times New Roman" w:hAnsi="Times New Roman" w:cs="Times New Roman"/>
          <w:sz w:val="24"/>
          <w:szCs w:val="24"/>
        </w:rPr>
        <w:t xml:space="preserve"> Singh, </w:t>
      </w:r>
      <w:proofErr w:type="spellStart"/>
      <w:r w:rsidRPr="00981E23">
        <w:rPr>
          <w:rFonts w:ascii="Times New Roman" w:hAnsi="Times New Roman" w:cs="Times New Roman"/>
          <w:sz w:val="24"/>
          <w:szCs w:val="24"/>
        </w:rPr>
        <w:t>Atul</w:t>
      </w:r>
      <w:proofErr w:type="spellEnd"/>
      <w:r w:rsidRPr="00981E23">
        <w:rPr>
          <w:rFonts w:ascii="Times New Roman" w:hAnsi="Times New Roman" w:cs="Times New Roman"/>
          <w:sz w:val="24"/>
          <w:szCs w:val="24"/>
        </w:rPr>
        <w:t xml:space="preserve"> Kumar Gupta, </w:t>
      </w:r>
      <w:proofErr w:type="spellStart"/>
      <w:r w:rsidRPr="00981E23">
        <w:rPr>
          <w:rFonts w:ascii="Times New Roman" w:hAnsi="Times New Roman" w:cs="Times New Roman"/>
          <w:sz w:val="24"/>
          <w:szCs w:val="24"/>
        </w:rPr>
        <w:t>Supriya</w:t>
      </w:r>
      <w:proofErr w:type="spellEnd"/>
      <w:r w:rsidRPr="00981E23">
        <w:rPr>
          <w:rFonts w:ascii="Times New Roman" w:hAnsi="Times New Roman" w:cs="Times New Roman"/>
          <w:sz w:val="24"/>
          <w:szCs w:val="24"/>
        </w:rPr>
        <w:t xml:space="preserve"> Gupta, Sanjay Gupta and </w:t>
      </w:r>
      <w:r w:rsidRPr="00AE6CD0">
        <w:rPr>
          <w:rFonts w:ascii="Times New Roman" w:hAnsi="Times New Roman" w:cs="Times New Roman"/>
          <w:bCs/>
          <w:sz w:val="24"/>
          <w:szCs w:val="24"/>
        </w:rPr>
        <w:t xml:space="preserve">Anil </w:t>
      </w:r>
      <w:proofErr w:type="gramStart"/>
      <w:r w:rsidRPr="00AE6CD0">
        <w:rPr>
          <w:rFonts w:ascii="Times New Roman" w:hAnsi="Times New Roman" w:cs="Times New Roman"/>
          <w:bCs/>
          <w:sz w:val="24"/>
          <w:szCs w:val="24"/>
        </w:rPr>
        <w:t>Kumar</w:t>
      </w:r>
      <w:r w:rsidRPr="00AE6CD0">
        <w:rPr>
          <w:rFonts w:ascii="Times New Roman" w:hAnsi="Times New Roman" w:cs="Times New Roman"/>
          <w:sz w:val="24"/>
          <w:szCs w:val="24"/>
        </w:rPr>
        <w:t xml:space="preserve"> </w:t>
      </w:r>
      <w:r w:rsidRPr="00981E23">
        <w:rPr>
          <w:rFonts w:ascii="Times New Roman" w:hAnsi="Times New Roman" w:cs="Times New Roman"/>
          <w:sz w:val="24"/>
          <w:szCs w:val="24"/>
        </w:rPr>
        <w:t xml:space="preserve"> (</w:t>
      </w:r>
      <w:proofErr w:type="gramEnd"/>
      <w:r w:rsidRPr="00981E23">
        <w:rPr>
          <w:rFonts w:ascii="Times New Roman" w:hAnsi="Times New Roman" w:cs="Times New Roman"/>
          <w:sz w:val="24"/>
          <w:szCs w:val="24"/>
        </w:rPr>
        <w:t xml:space="preserve">2014) Surface Plasmon Resonance (SPR) and cyclic </w:t>
      </w:r>
      <w:proofErr w:type="spellStart"/>
      <w:r w:rsidRPr="00981E23">
        <w:rPr>
          <w:rFonts w:ascii="Times New Roman" w:hAnsi="Times New Roman" w:cs="Times New Roman"/>
          <w:sz w:val="24"/>
          <w:szCs w:val="24"/>
        </w:rPr>
        <w:t>voltametery</w:t>
      </w:r>
      <w:proofErr w:type="spellEnd"/>
      <w:r w:rsidRPr="00981E23">
        <w:rPr>
          <w:rFonts w:ascii="Times New Roman" w:hAnsi="Times New Roman" w:cs="Times New Roman"/>
          <w:sz w:val="24"/>
          <w:szCs w:val="24"/>
        </w:rPr>
        <w:t xml:space="preserve"> based </w:t>
      </w:r>
      <w:proofErr w:type="spellStart"/>
      <w:r w:rsidRPr="00981E23">
        <w:rPr>
          <w:rFonts w:ascii="Times New Roman" w:hAnsi="Times New Roman" w:cs="Times New Roman"/>
          <w:sz w:val="24"/>
          <w:szCs w:val="24"/>
        </w:rPr>
        <w:t>immunosensor</w:t>
      </w:r>
      <w:proofErr w:type="spellEnd"/>
      <w:r w:rsidRPr="00981E23">
        <w:rPr>
          <w:rFonts w:ascii="Times New Roman" w:hAnsi="Times New Roman" w:cs="Times New Roman"/>
          <w:sz w:val="24"/>
          <w:szCs w:val="24"/>
        </w:rPr>
        <w:t xml:space="preserve"> for determination of </w:t>
      </w:r>
      <w:proofErr w:type="spellStart"/>
      <w:r w:rsidRPr="00981E23">
        <w:rPr>
          <w:rFonts w:ascii="Times New Roman" w:hAnsi="Times New Roman" w:cs="Times New Roman"/>
          <w:sz w:val="24"/>
          <w:szCs w:val="24"/>
        </w:rPr>
        <w:t>teliosporic</w:t>
      </w:r>
      <w:proofErr w:type="spellEnd"/>
      <w:r w:rsidRPr="00981E23">
        <w:rPr>
          <w:rFonts w:ascii="Times New Roman" w:hAnsi="Times New Roman" w:cs="Times New Roman"/>
          <w:sz w:val="24"/>
          <w:szCs w:val="24"/>
        </w:rPr>
        <w:t xml:space="preserve"> antigen and diagnosis of </w:t>
      </w:r>
      <w:proofErr w:type="spellStart"/>
      <w:r w:rsidRPr="00981E23">
        <w:rPr>
          <w:rFonts w:ascii="Times New Roman" w:hAnsi="Times New Roman" w:cs="Times New Roman"/>
          <w:sz w:val="24"/>
          <w:szCs w:val="24"/>
        </w:rPr>
        <w:t>Karnal</w:t>
      </w:r>
      <w:proofErr w:type="spellEnd"/>
      <w:r w:rsidRPr="00981E23">
        <w:rPr>
          <w:rFonts w:ascii="Times New Roman" w:hAnsi="Times New Roman" w:cs="Times New Roman"/>
          <w:sz w:val="24"/>
          <w:szCs w:val="24"/>
        </w:rPr>
        <w:t xml:space="preserve"> Bunt of wheat using anti-</w:t>
      </w:r>
      <w:proofErr w:type="spellStart"/>
      <w:r w:rsidRPr="00981E23">
        <w:rPr>
          <w:rFonts w:ascii="Times New Roman" w:hAnsi="Times New Roman" w:cs="Times New Roman"/>
          <w:sz w:val="24"/>
          <w:szCs w:val="24"/>
        </w:rPr>
        <w:t>teliosporic</w:t>
      </w:r>
      <w:proofErr w:type="spellEnd"/>
      <w:r w:rsidRPr="00981E23">
        <w:rPr>
          <w:rFonts w:ascii="Times New Roman" w:hAnsi="Times New Roman" w:cs="Times New Roman"/>
          <w:sz w:val="24"/>
          <w:szCs w:val="24"/>
        </w:rPr>
        <w:t xml:space="preserve"> antibody. </w:t>
      </w:r>
      <w:r w:rsidRPr="00981E23">
        <w:rPr>
          <w:rFonts w:ascii="Times New Roman" w:hAnsi="Times New Roman" w:cs="Times New Roman"/>
          <w:i/>
          <w:iCs/>
          <w:sz w:val="24"/>
          <w:szCs w:val="24"/>
        </w:rPr>
        <w:t>Sensors and Actuators B: Chemical</w:t>
      </w:r>
      <w:r w:rsidRPr="00981E23">
        <w:rPr>
          <w:rFonts w:ascii="Times New Roman" w:hAnsi="Times New Roman" w:cs="Times New Roman"/>
          <w:sz w:val="24"/>
          <w:szCs w:val="24"/>
        </w:rPr>
        <w:t>.</w:t>
      </w:r>
      <w:r w:rsidRPr="00981E23">
        <w:rPr>
          <w:rStyle w:val="st"/>
          <w:rFonts w:ascii="Times New Roman" w:hAnsi="Times New Roman" w:cs="Times New Roman"/>
          <w:sz w:val="24"/>
          <w:szCs w:val="24"/>
        </w:rPr>
        <w:t>191:866– 873</w:t>
      </w:r>
      <w:r w:rsidRPr="00981E23">
        <w:rPr>
          <w:rFonts w:ascii="Times New Roman" w:hAnsi="Times New Roman" w:cs="Times New Roman"/>
          <w:sz w:val="24"/>
          <w:szCs w:val="24"/>
        </w:rPr>
        <w:t>.</w:t>
      </w:r>
    </w:p>
    <w:p w:rsidR="002D0007" w:rsidRDefault="002D0007" w:rsidP="00981E23">
      <w:pPr>
        <w:spacing w:after="0" w:line="360" w:lineRule="auto"/>
        <w:jc w:val="both"/>
        <w:rPr>
          <w:rFonts w:ascii="Times New Roman" w:hAnsi="Times New Roman" w:cs="Times New Roman"/>
          <w:sz w:val="24"/>
          <w:szCs w:val="24"/>
        </w:rPr>
      </w:pPr>
    </w:p>
    <w:p w:rsidR="002D0007" w:rsidRPr="00884CEA" w:rsidRDefault="002D0007" w:rsidP="00981E23">
      <w:pPr>
        <w:spacing w:after="0" w:line="360" w:lineRule="auto"/>
        <w:jc w:val="both"/>
        <w:rPr>
          <w:rFonts w:ascii="Times New Roman" w:hAnsi="Times New Roman" w:cs="Times New Roman"/>
          <w:b/>
          <w:bCs/>
          <w:sz w:val="24"/>
          <w:szCs w:val="24"/>
        </w:rPr>
      </w:pPr>
      <w:r w:rsidRPr="00884CEA">
        <w:rPr>
          <w:rFonts w:ascii="Times New Roman" w:hAnsi="Times New Roman" w:cs="Times New Roman"/>
          <w:b/>
          <w:bCs/>
          <w:sz w:val="24"/>
          <w:szCs w:val="24"/>
        </w:rPr>
        <w:t>Biography:</w:t>
      </w:r>
    </w:p>
    <w:p w:rsidR="002D0007" w:rsidRDefault="002D0007" w:rsidP="00981E23">
      <w:pPr>
        <w:spacing w:after="0"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Vishakha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Pandey</w:t>
      </w:r>
      <w:proofErr w:type="spellEnd"/>
      <w:r>
        <w:rPr>
          <w:rFonts w:ascii="Times New Roman" w:hAnsi="Times New Roman" w:cs="Times New Roman"/>
          <w:sz w:val="24"/>
          <w:szCs w:val="24"/>
        </w:rPr>
        <w:t xml:space="preserve"> has her expertise in biotic stress and host pathogen interaction. Her work on </w:t>
      </w:r>
      <w:proofErr w:type="spellStart"/>
      <w:r>
        <w:rPr>
          <w:rFonts w:ascii="Times New Roman" w:hAnsi="Times New Roman" w:cs="Times New Roman"/>
          <w:sz w:val="24"/>
          <w:szCs w:val="24"/>
        </w:rPr>
        <w:t>Karnal</w:t>
      </w:r>
      <w:proofErr w:type="spellEnd"/>
      <w:r>
        <w:rPr>
          <w:rFonts w:ascii="Times New Roman" w:hAnsi="Times New Roman" w:cs="Times New Roman"/>
          <w:sz w:val="24"/>
          <w:szCs w:val="24"/>
        </w:rPr>
        <w:t xml:space="preserve"> bunt-</w:t>
      </w:r>
      <w:r w:rsidRPr="002D0007">
        <w:rPr>
          <w:rFonts w:ascii="Times New Roman" w:hAnsi="Times New Roman" w:cs="Times New Roman"/>
          <w:i/>
          <w:iCs/>
          <w:sz w:val="24"/>
          <w:szCs w:val="24"/>
          <w:lang w:val="en-US"/>
        </w:rPr>
        <w:t xml:space="preserve"> </w:t>
      </w:r>
      <w:proofErr w:type="spellStart"/>
      <w:r w:rsidRPr="00AE6CD0">
        <w:rPr>
          <w:rFonts w:ascii="Times New Roman" w:hAnsi="Times New Roman" w:cs="Times New Roman"/>
          <w:i/>
          <w:iCs/>
          <w:sz w:val="24"/>
          <w:szCs w:val="24"/>
          <w:lang w:val="en-US"/>
        </w:rPr>
        <w:t>Tilletia</w:t>
      </w:r>
      <w:proofErr w:type="spellEnd"/>
      <w:r w:rsidRPr="00AE6CD0">
        <w:rPr>
          <w:rFonts w:ascii="Times New Roman" w:hAnsi="Times New Roman" w:cs="Times New Roman"/>
          <w:i/>
          <w:iCs/>
          <w:sz w:val="24"/>
          <w:szCs w:val="24"/>
          <w:lang w:val="en-US"/>
        </w:rPr>
        <w:t xml:space="preserve"> </w:t>
      </w:r>
      <w:proofErr w:type="spellStart"/>
      <w:r w:rsidRPr="00AE6CD0">
        <w:rPr>
          <w:rFonts w:ascii="Times New Roman" w:hAnsi="Times New Roman" w:cs="Times New Roman"/>
          <w:i/>
          <w:iCs/>
          <w:sz w:val="24"/>
          <w:szCs w:val="24"/>
          <w:lang w:val="en-US"/>
        </w:rPr>
        <w:t>indica</w:t>
      </w:r>
      <w:proofErr w:type="spellEnd"/>
      <w:r w:rsidRPr="00981E23">
        <w:rPr>
          <w:rFonts w:ascii="Times New Roman" w:hAnsi="Times New Roman" w:cs="Times New Roman"/>
          <w:sz w:val="24"/>
          <w:szCs w:val="24"/>
          <w:lang w:val="en-US"/>
        </w:rPr>
        <w:t xml:space="preserve"> </w:t>
      </w:r>
      <w:r>
        <w:rPr>
          <w:rFonts w:ascii="Times New Roman" w:hAnsi="Times New Roman" w:cs="Times New Roman"/>
          <w:sz w:val="24"/>
          <w:szCs w:val="24"/>
        </w:rPr>
        <w:t xml:space="preserve">as model system, resulted in identification of novel </w:t>
      </w:r>
      <w:proofErr w:type="spellStart"/>
      <w:proofErr w:type="gramStart"/>
      <w:r>
        <w:rPr>
          <w:rFonts w:ascii="Times New Roman" w:hAnsi="Times New Roman" w:cs="Times New Roman"/>
          <w:sz w:val="24"/>
          <w:szCs w:val="24"/>
        </w:rPr>
        <w:t>pathogenicity</w:t>
      </w:r>
      <w:proofErr w:type="spellEnd"/>
      <w:r>
        <w:rPr>
          <w:rFonts w:ascii="Times New Roman" w:hAnsi="Times New Roman" w:cs="Times New Roman"/>
          <w:sz w:val="24"/>
          <w:szCs w:val="24"/>
        </w:rPr>
        <w:t xml:space="preserve">  factors</w:t>
      </w:r>
      <w:proofErr w:type="gramEnd"/>
      <w:r>
        <w:rPr>
          <w:rFonts w:ascii="Times New Roman" w:hAnsi="Times New Roman" w:cs="Times New Roman"/>
          <w:sz w:val="24"/>
          <w:szCs w:val="24"/>
        </w:rPr>
        <w:t xml:space="preserve">. She has elucidated molecular mechanism of </w:t>
      </w:r>
      <w:proofErr w:type="spellStart"/>
      <w:r>
        <w:rPr>
          <w:rFonts w:ascii="Times New Roman" w:hAnsi="Times New Roman" w:cs="Times New Roman"/>
          <w:sz w:val="24"/>
          <w:szCs w:val="24"/>
        </w:rPr>
        <w:t>Karnal</w:t>
      </w:r>
      <w:proofErr w:type="spellEnd"/>
      <w:r>
        <w:rPr>
          <w:rFonts w:ascii="Times New Roman" w:hAnsi="Times New Roman" w:cs="Times New Roman"/>
          <w:sz w:val="24"/>
          <w:szCs w:val="24"/>
        </w:rPr>
        <w:t xml:space="preserve"> bunt disease </w:t>
      </w:r>
      <w:proofErr w:type="spellStart"/>
      <w:r>
        <w:rPr>
          <w:rFonts w:ascii="Times New Roman" w:hAnsi="Times New Roman" w:cs="Times New Roman"/>
          <w:sz w:val="24"/>
          <w:szCs w:val="24"/>
        </w:rPr>
        <w:t>pathogenesis.by</w:t>
      </w:r>
      <w:proofErr w:type="spellEnd"/>
      <w:r>
        <w:rPr>
          <w:rFonts w:ascii="Times New Roman" w:hAnsi="Times New Roman" w:cs="Times New Roman"/>
          <w:sz w:val="24"/>
          <w:szCs w:val="24"/>
        </w:rPr>
        <w:t xml:space="preserve"> complementing </w:t>
      </w:r>
      <w:r w:rsidRPr="003E388D">
        <w:rPr>
          <w:rFonts w:ascii="Times New Roman" w:hAnsi="Times New Roman" w:cs="Times New Roman"/>
          <w:bCs/>
          <w:sz w:val="24"/>
          <w:szCs w:val="24"/>
        </w:rPr>
        <w:t xml:space="preserve">hi-throughput </w:t>
      </w:r>
      <w:r w:rsidRPr="003E388D">
        <w:rPr>
          <w:rFonts w:ascii="Times New Roman" w:hAnsi="Times New Roman" w:cs="Times New Roman"/>
          <w:bCs/>
          <w:sz w:val="24"/>
          <w:szCs w:val="24"/>
          <w:lang w:val="en-US"/>
        </w:rPr>
        <w:t xml:space="preserve">Genomics, Proteomics and </w:t>
      </w:r>
      <w:proofErr w:type="spellStart"/>
      <w:r w:rsidRPr="003E388D">
        <w:rPr>
          <w:rFonts w:ascii="Times New Roman" w:hAnsi="Times New Roman" w:cs="Times New Roman"/>
          <w:bCs/>
          <w:sz w:val="24"/>
          <w:szCs w:val="24"/>
          <w:lang w:val="en-US"/>
        </w:rPr>
        <w:t>Metabolomics</w:t>
      </w:r>
      <w:proofErr w:type="spellEnd"/>
      <w:r w:rsidRPr="003E388D">
        <w:rPr>
          <w:rFonts w:ascii="Times New Roman" w:hAnsi="Times New Roman" w:cs="Times New Roman"/>
          <w:bCs/>
          <w:sz w:val="24"/>
          <w:szCs w:val="24"/>
          <w:lang w:val="en-US"/>
        </w:rPr>
        <w:t xml:space="preserve"> </w:t>
      </w:r>
      <w:r w:rsidRPr="003E388D">
        <w:rPr>
          <w:rFonts w:ascii="Times New Roman" w:hAnsi="Times New Roman" w:cs="Times New Roman"/>
          <w:sz w:val="24"/>
          <w:szCs w:val="24"/>
        </w:rPr>
        <w:t>approaches</w:t>
      </w:r>
      <w:r>
        <w:rPr>
          <w:rFonts w:ascii="Times New Roman" w:hAnsi="Times New Roman" w:cs="Times New Roman"/>
          <w:sz w:val="24"/>
          <w:szCs w:val="24"/>
        </w:rPr>
        <w:t>.</w:t>
      </w:r>
      <w:r w:rsidR="00884CEA">
        <w:rPr>
          <w:rFonts w:ascii="Times New Roman" w:hAnsi="Times New Roman" w:cs="Times New Roman"/>
          <w:sz w:val="24"/>
          <w:szCs w:val="24"/>
        </w:rPr>
        <w:t xml:space="preserve"> Such integrated </w:t>
      </w:r>
      <w:proofErr w:type="spellStart"/>
      <w:r w:rsidR="00884CEA">
        <w:rPr>
          <w:rFonts w:ascii="Times New Roman" w:hAnsi="Times New Roman" w:cs="Times New Roman"/>
          <w:sz w:val="24"/>
          <w:szCs w:val="24"/>
        </w:rPr>
        <w:t>omics</w:t>
      </w:r>
      <w:proofErr w:type="spellEnd"/>
      <w:r w:rsidR="00884CEA">
        <w:rPr>
          <w:rFonts w:ascii="Times New Roman" w:hAnsi="Times New Roman" w:cs="Times New Roman"/>
          <w:sz w:val="24"/>
          <w:szCs w:val="24"/>
        </w:rPr>
        <w:t xml:space="preserve"> approaches resulted in the identification of oxalic acid as key </w:t>
      </w:r>
      <w:proofErr w:type="spellStart"/>
      <w:r w:rsidR="00884CEA">
        <w:rPr>
          <w:rFonts w:ascii="Times New Roman" w:hAnsi="Times New Roman" w:cs="Times New Roman"/>
          <w:sz w:val="24"/>
          <w:szCs w:val="24"/>
        </w:rPr>
        <w:t>pathogenicity</w:t>
      </w:r>
      <w:proofErr w:type="spellEnd"/>
      <w:r w:rsidR="00884CEA">
        <w:rPr>
          <w:rFonts w:ascii="Times New Roman" w:hAnsi="Times New Roman" w:cs="Times New Roman"/>
          <w:sz w:val="24"/>
          <w:szCs w:val="24"/>
        </w:rPr>
        <w:t xml:space="preserve"> factor in </w:t>
      </w:r>
      <w:proofErr w:type="spellStart"/>
      <w:r w:rsidR="00884CEA">
        <w:rPr>
          <w:rFonts w:ascii="Times New Roman" w:hAnsi="Times New Roman" w:cs="Times New Roman"/>
          <w:sz w:val="24"/>
          <w:szCs w:val="24"/>
        </w:rPr>
        <w:t>Karnal</w:t>
      </w:r>
      <w:proofErr w:type="spellEnd"/>
      <w:r w:rsidR="00884CEA">
        <w:rPr>
          <w:rFonts w:ascii="Times New Roman" w:hAnsi="Times New Roman" w:cs="Times New Roman"/>
          <w:sz w:val="24"/>
          <w:szCs w:val="24"/>
        </w:rPr>
        <w:t xml:space="preserve"> bunt pathogenesis.</w:t>
      </w:r>
      <w:r>
        <w:rPr>
          <w:rFonts w:ascii="Times New Roman" w:hAnsi="Times New Roman" w:cs="Times New Roman"/>
          <w:sz w:val="24"/>
          <w:szCs w:val="24"/>
        </w:rPr>
        <w:t xml:space="preserve"> </w:t>
      </w:r>
    </w:p>
    <w:p w:rsidR="002D0007" w:rsidRDefault="002D0007" w:rsidP="00981E23">
      <w:pPr>
        <w:spacing w:after="0" w:line="360" w:lineRule="auto"/>
        <w:jc w:val="both"/>
        <w:rPr>
          <w:rFonts w:ascii="Times New Roman" w:hAnsi="Times New Roman" w:cs="Times New Roman"/>
          <w:sz w:val="24"/>
          <w:szCs w:val="24"/>
        </w:rPr>
      </w:pPr>
    </w:p>
    <w:p w:rsidR="002D0007" w:rsidRPr="002D0007" w:rsidRDefault="002D0007" w:rsidP="00981E23">
      <w:pPr>
        <w:spacing w:after="0" w:line="360" w:lineRule="auto"/>
        <w:jc w:val="both"/>
        <w:rPr>
          <w:rFonts w:ascii="Times New Roman" w:hAnsi="Times New Roman" w:cs="Times New Roman"/>
          <w:sz w:val="24"/>
          <w:szCs w:val="24"/>
          <w:lang w:val="en-US"/>
        </w:rPr>
      </w:pPr>
    </w:p>
    <w:sectPr w:rsidR="002D0007" w:rsidRPr="002D0007" w:rsidSect="00803126">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20"/>
  <w:characterSpacingControl w:val="doNotCompress"/>
  <w:compat>
    <w:useFELayout/>
  </w:compat>
  <w:rsids>
    <w:rsidRoot w:val="00D6629E"/>
    <w:rsid w:val="00015E85"/>
    <w:rsid w:val="000258FD"/>
    <w:rsid w:val="001C43DC"/>
    <w:rsid w:val="001E4672"/>
    <w:rsid w:val="002D0007"/>
    <w:rsid w:val="003E16CF"/>
    <w:rsid w:val="003E388D"/>
    <w:rsid w:val="00742846"/>
    <w:rsid w:val="00803126"/>
    <w:rsid w:val="00884CEA"/>
    <w:rsid w:val="00974D5C"/>
    <w:rsid w:val="00981E23"/>
    <w:rsid w:val="00AE6CD0"/>
    <w:rsid w:val="00B84255"/>
    <w:rsid w:val="00C50CEC"/>
    <w:rsid w:val="00D24C89"/>
    <w:rsid w:val="00D40C97"/>
    <w:rsid w:val="00D6629E"/>
    <w:rsid w:val="00E7432D"/>
  </w:rsids>
  <m:mathPr>
    <m:mathFont m:val="Cambria Math"/>
    <m:brkBin m:val="before"/>
    <m:brkBinSub m:val="--"/>
    <m:smallFrac m:val="off"/>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lang w:val="en-IN" w:eastAsia="en-IN"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312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lsevierstylesection">
    <w:name w:val="elsevierstylesection"/>
    <w:basedOn w:val="DefaultParagraphFont"/>
    <w:rsid w:val="003E388D"/>
  </w:style>
  <w:style w:type="character" w:styleId="Emphasis">
    <w:name w:val="Emphasis"/>
    <w:uiPriority w:val="20"/>
    <w:qFormat/>
    <w:rsid w:val="00981E23"/>
    <w:rPr>
      <w:i/>
      <w:iCs/>
    </w:rPr>
  </w:style>
  <w:style w:type="character" w:customStyle="1" w:styleId="st">
    <w:name w:val="st"/>
    <w:basedOn w:val="DefaultParagraphFont"/>
    <w:rsid w:val="00981E23"/>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TotalTime>
  <Pages>2</Pages>
  <Words>648</Words>
  <Characters>3698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dc:creator>
  <cp:keywords/>
  <dc:description/>
  <cp:lastModifiedBy>Om</cp:lastModifiedBy>
  <cp:revision>16</cp:revision>
  <dcterms:created xsi:type="dcterms:W3CDTF">2018-06-14T16:32:00Z</dcterms:created>
  <dcterms:modified xsi:type="dcterms:W3CDTF">2018-06-15T06:23:00Z</dcterms:modified>
</cp:coreProperties>
</file>