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24A" w:rsidRDefault="00AD4B28" w:rsidP="00AD4B28">
      <w:pPr>
        <w:pStyle w:val="BodyText"/>
        <w:rPr>
          <w:sz w:val="20"/>
        </w:rPr>
      </w:pPr>
      <w:r>
        <w:rPr>
          <w:noProof/>
          <w:sz w:val="20"/>
          <w:lang w:bidi="fa-IR"/>
        </w:rPr>
        <w:drawing>
          <wp:inline distT="0" distB="0" distL="0" distR="0" wp14:anchorId="5107B481" wp14:editId="2FA49B65">
            <wp:extent cx="7375851" cy="731520"/>
            <wp:effectExtent l="0" t="0" r="0" b="0"/>
            <wp:docPr id="2" name="Picture 2" descr="\\dvsddp-120\BUNTY TEAM\MADHUSMITA\MEDI CHEM IMAGE\Medicinal Chemistry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vsddp-120\BUNTY TEAM\MADHUSMITA\MEDI CHEM IMAGE\Medicinal Chemistry 201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375851" cy="731520"/>
                    </a:xfrm>
                    <a:prstGeom prst="rect">
                      <a:avLst/>
                    </a:prstGeom>
                    <a:noFill/>
                    <a:ln>
                      <a:noFill/>
                    </a:ln>
                  </pic:spPr>
                </pic:pic>
              </a:graphicData>
            </a:graphic>
          </wp:inline>
        </w:drawing>
      </w:r>
    </w:p>
    <w:p w:rsidR="00AC624A" w:rsidRDefault="00026128">
      <w:pPr>
        <w:pStyle w:val="BodyText"/>
        <w:spacing w:before="5"/>
        <w:rPr>
          <w:sz w:val="10"/>
        </w:rPr>
      </w:pPr>
      <w:r>
        <w:rPr>
          <w:noProof/>
          <w:lang w:bidi="fa-IR"/>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left:0;text-align:lef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jKpEg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" strokecolor="#5a5a5a" strokeweight="2pt">
                <w10:wrap type="topAndBottom" anchorx="page"/>
              </v:line>
            </w:pict>
          </mc:Fallback>
        </mc:AlternateContent>
      </w:r>
    </w:p>
    <w:p w:rsidR="00AC624A" w:rsidRDefault="00AD4B28">
      <w:pPr>
        <w:pStyle w:val="Heading1"/>
        <w:ind w:left="1105" w:right="1062"/>
        <w:jc w:val="center"/>
      </w:pPr>
      <w:r>
        <w:rPr>
          <w:color w:val="585858"/>
          <w:u w:val="thick" w:color="585858"/>
        </w:rPr>
        <w:t>Abstract Template</w:t>
      </w:r>
    </w:p>
    <w:p w:rsidR="00AC624A" w:rsidRDefault="00AC624A">
      <w:pPr>
        <w:pStyle w:val="BodyText"/>
        <w:rPr>
          <w:b/>
          <w:sz w:val="14"/>
        </w:rPr>
      </w:pPr>
    </w:p>
    <w:p w:rsidR="00026128" w:rsidRDefault="00026128">
      <w:pPr>
        <w:pStyle w:val="Heading3"/>
        <w:spacing w:line="214" w:lineRule="exact"/>
        <w:ind w:left="594" w:firstLine="0"/>
        <w:rPr>
          <w:color w:val="585858"/>
        </w:rPr>
      </w:pPr>
      <w:r w:rsidRPr="00026128">
        <w:rPr>
          <w:bCs w:val="0"/>
          <w:color w:val="585858"/>
          <w:sz w:val="22"/>
          <w:szCs w:val="22"/>
        </w:rPr>
        <w:t>New Extraction Methods of Natural compound from Iranian Herbal and their application in Modern Medicine</w:t>
      </w:r>
    </w:p>
    <w:p w:rsidR="00026128" w:rsidRDefault="00026128">
      <w:pPr>
        <w:pStyle w:val="BodyText"/>
        <w:spacing w:before="126" w:line="231" w:lineRule="exact"/>
        <w:ind w:left="594"/>
        <w:rPr>
          <w:color w:val="585858"/>
          <w:position w:val="9"/>
          <w:sz w:val="12"/>
        </w:rPr>
      </w:pPr>
      <w:proofErr w:type="spellStart"/>
      <w:r w:rsidRPr="00026128">
        <w:rPr>
          <w:b/>
          <w:bCs/>
          <w:color w:val="585858"/>
        </w:rPr>
        <w:t>Mohammadbagher</w:t>
      </w:r>
      <w:proofErr w:type="spellEnd"/>
      <w:r w:rsidRPr="00026128">
        <w:rPr>
          <w:b/>
          <w:bCs/>
          <w:color w:val="585858"/>
        </w:rPr>
        <w:t xml:space="preserve"> </w:t>
      </w:r>
      <w:proofErr w:type="spellStart"/>
      <w:r w:rsidRPr="00026128">
        <w:rPr>
          <w:b/>
          <w:bCs/>
          <w:color w:val="585858"/>
        </w:rPr>
        <w:t>Rezaee</w:t>
      </w:r>
      <w:proofErr w:type="spellEnd"/>
      <w:r w:rsidRPr="00026128">
        <w:rPr>
          <w:b/>
          <w:bCs/>
          <w:color w:val="585858"/>
        </w:rPr>
        <w:t xml:space="preserve"> </w:t>
      </w:r>
    </w:p>
    <w:p w:rsidR="00026128" w:rsidRPr="00702082" w:rsidRDefault="00026128" w:rsidP="00026128">
      <w:pPr>
        <w:rPr>
          <w:color w:val="585858"/>
          <w:position w:val="9"/>
          <w:sz w:val="18"/>
          <w:szCs w:val="24"/>
        </w:rPr>
      </w:pPr>
      <w:r>
        <w:rPr>
          <w:color w:val="585858"/>
          <w:position w:val="9"/>
          <w:sz w:val="12"/>
          <w:szCs w:val="19"/>
        </w:rPr>
        <w:t xml:space="preserve">                  </w:t>
      </w:r>
      <w:r w:rsidRPr="00702082">
        <w:rPr>
          <w:color w:val="585858"/>
          <w:position w:val="9"/>
          <w:sz w:val="18"/>
          <w:szCs w:val="24"/>
        </w:rPr>
        <w:t>Department of Medicinal plants &amp; By-products,</w:t>
      </w:r>
    </w:p>
    <w:p w:rsidR="00702082" w:rsidRPr="00702082" w:rsidRDefault="00026128" w:rsidP="00026128">
      <w:pPr>
        <w:rPr>
          <w:color w:val="585858"/>
          <w:position w:val="9"/>
          <w:sz w:val="18"/>
          <w:szCs w:val="24"/>
        </w:rPr>
      </w:pPr>
      <w:r w:rsidRPr="00702082">
        <w:rPr>
          <w:color w:val="585858"/>
          <w:position w:val="9"/>
          <w:sz w:val="18"/>
          <w:szCs w:val="24"/>
        </w:rPr>
        <w:t xml:space="preserve">          Research In</w:t>
      </w:r>
      <w:r w:rsidR="009D0A25">
        <w:rPr>
          <w:color w:val="585858"/>
          <w:position w:val="9"/>
          <w:sz w:val="18"/>
          <w:szCs w:val="24"/>
        </w:rPr>
        <w:t xml:space="preserve">stitute of Forest and </w:t>
      </w:r>
      <w:proofErr w:type="spellStart"/>
      <w:r w:rsidR="009D0A25">
        <w:rPr>
          <w:color w:val="585858"/>
          <w:position w:val="9"/>
          <w:sz w:val="18"/>
          <w:szCs w:val="24"/>
        </w:rPr>
        <w:t>Ranglands</w:t>
      </w:r>
      <w:proofErr w:type="spellEnd"/>
      <w:r w:rsidRPr="00702082">
        <w:rPr>
          <w:color w:val="585858"/>
          <w:position w:val="9"/>
          <w:sz w:val="18"/>
          <w:szCs w:val="24"/>
        </w:rPr>
        <w:t>, Tehran, Iran</w:t>
      </w:r>
    </w:p>
    <w:p w:rsidR="00702082" w:rsidRDefault="00702082" w:rsidP="00702082">
      <w:pPr>
        <w:sectPr w:rsidR="00702082">
          <w:type w:val="continuous"/>
          <w:pgSz w:w="11910" w:h="16840"/>
          <w:pgMar w:top="600" w:right="180" w:bottom="280" w:left="140" w:header="720" w:footer="720" w:gutter="0"/>
          <w:cols w:space="720"/>
        </w:sectPr>
      </w:pPr>
      <w:r w:rsidRPr="00702082">
        <w:rPr>
          <w:color w:val="585858"/>
          <w:position w:val="9"/>
          <w:sz w:val="40"/>
          <w:szCs w:val="52"/>
        </w:rPr>
        <w:t xml:space="preserve">           </w:t>
      </w:r>
      <w:hyperlink r:id="rId7" w:history="1">
        <w:r w:rsidRPr="00702082">
          <w:rPr>
            <w:rStyle w:val="Hyperlink"/>
            <w:position w:val="9"/>
            <w:szCs w:val="32"/>
          </w:rPr>
          <w:t>mb.rezaee@gmail.com</w:t>
        </w:r>
      </w:hyperlink>
      <w:r w:rsidR="00026128" w:rsidRPr="00702082">
        <w:rPr>
          <w:color w:val="585858"/>
          <w:position w:val="9"/>
          <w:szCs w:val="32"/>
        </w:rPr>
        <w:t>.</w:t>
      </w:r>
    </w:p>
    <w:p w:rsidR="00AC624A" w:rsidRPr="00702082" w:rsidRDefault="00AD4B28" w:rsidP="00026128">
      <w:pPr>
        <w:pStyle w:val="Heading3"/>
        <w:spacing w:before="114"/>
        <w:ind w:left="426" w:right="9" w:firstLine="0"/>
        <w:jc w:val="both"/>
        <w:rPr>
          <w:sz w:val="18"/>
          <w:szCs w:val="18"/>
        </w:rPr>
      </w:pPr>
      <w:r w:rsidRPr="00702082">
        <w:rPr>
          <w:color w:val="585858"/>
          <w:sz w:val="18"/>
          <w:szCs w:val="18"/>
        </w:rPr>
        <w:lastRenderedPageBreak/>
        <w:t xml:space="preserve">Keywords: </w:t>
      </w:r>
      <w:proofErr w:type="spellStart"/>
      <w:r w:rsidR="00026128" w:rsidRPr="00702082">
        <w:rPr>
          <w:sz w:val="18"/>
          <w:szCs w:val="18"/>
        </w:rPr>
        <w:t>Phytochemistry</w:t>
      </w:r>
      <w:proofErr w:type="spellEnd"/>
      <w:r w:rsidR="00026128" w:rsidRPr="00702082">
        <w:rPr>
          <w:sz w:val="18"/>
          <w:szCs w:val="18"/>
        </w:rPr>
        <w:t xml:space="preserve">, Herbal, </w:t>
      </w:r>
      <w:proofErr w:type="spellStart"/>
      <w:r w:rsidR="00026128" w:rsidRPr="00702082">
        <w:rPr>
          <w:sz w:val="18"/>
          <w:szCs w:val="18"/>
        </w:rPr>
        <w:t>Curcues</w:t>
      </w:r>
      <w:proofErr w:type="spellEnd"/>
      <w:r w:rsidR="00026128" w:rsidRPr="00702082">
        <w:rPr>
          <w:sz w:val="18"/>
          <w:szCs w:val="18"/>
        </w:rPr>
        <w:t xml:space="preserve"> sativa, </w:t>
      </w:r>
      <w:proofErr w:type="spellStart"/>
      <w:r w:rsidR="00026128" w:rsidRPr="00702082">
        <w:rPr>
          <w:sz w:val="18"/>
          <w:szCs w:val="18"/>
        </w:rPr>
        <w:t>Taxsus</w:t>
      </w:r>
      <w:proofErr w:type="spellEnd"/>
      <w:r w:rsidR="00026128" w:rsidRPr="00702082">
        <w:rPr>
          <w:sz w:val="18"/>
          <w:szCs w:val="18"/>
        </w:rPr>
        <w:t xml:space="preserve"> </w:t>
      </w:r>
      <w:proofErr w:type="spellStart"/>
      <w:r w:rsidR="00026128" w:rsidRPr="00702082">
        <w:rPr>
          <w:sz w:val="18"/>
          <w:szCs w:val="18"/>
        </w:rPr>
        <w:t>bacata</w:t>
      </w:r>
      <w:proofErr w:type="spellEnd"/>
      <w:r w:rsidR="00026128" w:rsidRPr="00702082">
        <w:rPr>
          <w:sz w:val="18"/>
          <w:szCs w:val="18"/>
        </w:rPr>
        <w:t xml:space="preserve">, </w:t>
      </w:r>
      <w:proofErr w:type="spellStart"/>
      <w:r w:rsidR="00026128" w:rsidRPr="00702082">
        <w:rPr>
          <w:sz w:val="18"/>
          <w:szCs w:val="18"/>
        </w:rPr>
        <w:t>alkaloid</w:t>
      </w:r>
      <w:proofErr w:type="gramStart"/>
      <w:r w:rsidR="00026128" w:rsidRPr="00702082">
        <w:rPr>
          <w:sz w:val="18"/>
          <w:szCs w:val="18"/>
        </w:rPr>
        <w:t>,Tanen</w:t>
      </w:r>
      <w:proofErr w:type="spellEnd"/>
      <w:proofErr w:type="gramEnd"/>
      <w:r w:rsidR="00026128" w:rsidRPr="00702082">
        <w:rPr>
          <w:sz w:val="18"/>
          <w:szCs w:val="18"/>
        </w:rPr>
        <w:t xml:space="preserve">, </w:t>
      </w:r>
      <w:proofErr w:type="spellStart"/>
      <w:r w:rsidR="00026128" w:rsidRPr="00702082">
        <w:rPr>
          <w:sz w:val="18"/>
          <w:szCs w:val="18"/>
        </w:rPr>
        <w:t>terpenoids</w:t>
      </w:r>
      <w:proofErr w:type="spellEnd"/>
      <w:r w:rsidR="00026128" w:rsidRPr="00702082">
        <w:rPr>
          <w:sz w:val="18"/>
          <w:szCs w:val="18"/>
        </w:rPr>
        <w:t xml:space="preserve"> and antioxidant</w:t>
      </w:r>
    </w:p>
    <w:p w:rsidR="00AC624A" w:rsidRPr="00702082" w:rsidRDefault="00AC624A">
      <w:pPr>
        <w:pStyle w:val="BodyText"/>
        <w:rPr>
          <w:b/>
          <w:sz w:val="18"/>
          <w:szCs w:val="18"/>
        </w:rPr>
      </w:pPr>
    </w:p>
    <w:p w:rsidR="00AC624A" w:rsidRPr="00702082" w:rsidRDefault="00AC624A">
      <w:pPr>
        <w:pStyle w:val="BodyText"/>
        <w:spacing w:before="10"/>
        <w:rPr>
          <w:b/>
          <w:sz w:val="18"/>
          <w:szCs w:val="18"/>
        </w:rPr>
      </w:pPr>
    </w:p>
    <w:p w:rsidR="00AC624A" w:rsidRDefault="00AD4B28" w:rsidP="00E400C4">
      <w:pPr>
        <w:pStyle w:val="ListParagraph"/>
        <w:numPr>
          <w:ilvl w:val="0"/>
          <w:numId w:val="1"/>
        </w:numPr>
        <w:tabs>
          <w:tab w:val="left" w:pos="1866"/>
          <w:tab w:val="left" w:pos="1867"/>
        </w:tabs>
        <w:ind w:hanging="446"/>
        <w:jc w:val="left"/>
        <w:rPr>
          <w:b/>
          <w:sz w:val="19"/>
        </w:rPr>
      </w:pPr>
      <w:bookmarkStart w:id="0" w:name="_GoBack"/>
      <w:bookmarkEnd w:id="0"/>
      <w:r>
        <w:rPr>
          <w:b/>
          <w:color w:val="585858"/>
          <w:sz w:val="19"/>
        </w:rPr>
        <w:t xml:space="preserve">Abstract </w:t>
      </w:r>
    </w:p>
    <w:p w:rsidR="00E75D16" w:rsidRDefault="00E75D16" w:rsidP="003C43A3">
      <w:pPr>
        <w:pStyle w:val="Heading3"/>
        <w:tabs>
          <w:tab w:val="left" w:pos="1914"/>
          <w:tab w:val="left" w:pos="1915"/>
        </w:tabs>
        <w:ind w:left="1419" w:firstLine="0"/>
        <w:jc w:val="both"/>
        <w:rPr>
          <w:sz w:val="16"/>
          <w:szCs w:val="16"/>
        </w:rPr>
      </w:pPr>
      <w:r w:rsidRPr="00E75D16">
        <w:rPr>
          <w:b w:val="0"/>
          <w:bCs w:val="0"/>
          <w:color w:val="585858"/>
          <w:sz w:val="16"/>
          <w:szCs w:val="16"/>
        </w:rPr>
        <w:t xml:space="preserve">Today renewable natural resources in different aspects play an important role. Iran by great physicians e.g. </w:t>
      </w:r>
      <w:proofErr w:type="spellStart"/>
      <w:r w:rsidRPr="00E75D16">
        <w:rPr>
          <w:b w:val="0"/>
          <w:bCs w:val="0"/>
          <w:color w:val="585858"/>
          <w:sz w:val="16"/>
          <w:szCs w:val="16"/>
        </w:rPr>
        <w:t>Zakariyyā</w:t>
      </w:r>
      <w:proofErr w:type="spellEnd"/>
      <w:r w:rsidRPr="00E75D16">
        <w:rPr>
          <w:b w:val="0"/>
          <w:bCs w:val="0"/>
          <w:color w:val="585858"/>
          <w:sz w:val="16"/>
          <w:szCs w:val="16"/>
        </w:rPr>
        <w:t xml:space="preserve">-ye </w:t>
      </w:r>
      <w:proofErr w:type="spellStart"/>
      <w:r w:rsidRPr="00E75D16">
        <w:rPr>
          <w:b w:val="0"/>
          <w:bCs w:val="0"/>
          <w:color w:val="585858"/>
          <w:sz w:val="16"/>
          <w:szCs w:val="16"/>
        </w:rPr>
        <w:t>Rāzī</w:t>
      </w:r>
      <w:proofErr w:type="spellEnd"/>
      <w:r w:rsidRPr="00E75D16">
        <w:rPr>
          <w:b w:val="0"/>
          <w:bCs w:val="0"/>
          <w:color w:val="585858"/>
          <w:sz w:val="16"/>
          <w:szCs w:val="16"/>
        </w:rPr>
        <w:t xml:space="preserve">, (854–925 CE), was a chemist, philosopher, and Avicenna, as the father of early modern medicine.  Iran is located in Middle East; </w:t>
      </w:r>
      <w:r w:rsidR="003C43A3" w:rsidRPr="00E75D16">
        <w:rPr>
          <w:b w:val="0"/>
          <w:bCs w:val="0"/>
          <w:color w:val="585858"/>
          <w:sz w:val="16"/>
          <w:szCs w:val="16"/>
        </w:rPr>
        <w:t>our</w:t>
      </w:r>
      <w:r w:rsidRPr="00E75D16">
        <w:rPr>
          <w:b w:val="0"/>
          <w:bCs w:val="0"/>
          <w:color w:val="585858"/>
          <w:sz w:val="16"/>
          <w:szCs w:val="16"/>
        </w:rPr>
        <w:t xml:space="preserve"> botanical scientists are identified more than 10.000 plants species, out of these abut 2500 species are medicinal plants e.g. </w:t>
      </w:r>
      <w:proofErr w:type="spellStart"/>
      <w:r w:rsidRPr="003C43A3">
        <w:rPr>
          <w:b w:val="0"/>
          <w:bCs w:val="0"/>
          <w:i/>
          <w:iCs/>
          <w:color w:val="585858"/>
          <w:sz w:val="16"/>
          <w:szCs w:val="16"/>
        </w:rPr>
        <w:t>Curcues</w:t>
      </w:r>
      <w:proofErr w:type="spellEnd"/>
      <w:r w:rsidRPr="003C43A3">
        <w:rPr>
          <w:b w:val="0"/>
          <w:bCs w:val="0"/>
          <w:i/>
          <w:iCs/>
          <w:color w:val="585858"/>
          <w:sz w:val="16"/>
          <w:szCs w:val="16"/>
        </w:rPr>
        <w:t xml:space="preserve"> sativa, </w:t>
      </w:r>
      <w:proofErr w:type="spellStart"/>
      <w:r w:rsidRPr="003C43A3">
        <w:rPr>
          <w:b w:val="0"/>
          <w:bCs w:val="0"/>
          <w:i/>
          <w:iCs/>
          <w:color w:val="585858"/>
          <w:sz w:val="16"/>
          <w:szCs w:val="16"/>
        </w:rPr>
        <w:t>Taxsus</w:t>
      </w:r>
      <w:proofErr w:type="spellEnd"/>
      <w:r w:rsidRPr="003C43A3">
        <w:rPr>
          <w:b w:val="0"/>
          <w:bCs w:val="0"/>
          <w:i/>
          <w:iCs/>
          <w:color w:val="585858"/>
          <w:sz w:val="16"/>
          <w:szCs w:val="16"/>
        </w:rPr>
        <w:t xml:space="preserve"> </w:t>
      </w:r>
      <w:proofErr w:type="spellStart"/>
      <w:r w:rsidRPr="003C43A3">
        <w:rPr>
          <w:b w:val="0"/>
          <w:bCs w:val="0"/>
          <w:i/>
          <w:iCs/>
          <w:color w:val="585858"/>
          <w:sz w:val="16"/>
          <w:szCs w:val="16"/>
        </w:rPr>
        <w:t>bacata</w:t>
      </w:r>
      <w:proofErr w:type="spellEnd"/>
      <w:r w:rsidRPr="003C43A3">
        <w:rPr>
          <w:b w:val="0"/>
          <w:bCs w:val="0"/>
          <w:i/>
          <w:iCs/>
          <w:color w:val="585858"/>
          <w:sz w:val="16"/>
          <w:szCs w:val="16"/>
        </w:rPr>
        <w:t xml:space="preserve">, </w:t>
      </w:r>
      <w:proofErr w:type="spellStart"/>
      <w:r w:rsidRPr="003C43A3">
        <w:rPr>
          <w:b w:val="0"/>
          <w:bCs w:val="0"/>
          <w:i/>
          <w:iCs/>
          <w:color w:val="585858"/>
          <w:sz w:val="16"/>
          <w:szCs w:val="16"/>
        </w:rPr>
        <w:t>hypericum</w:t>
      </w:r>
      <w:proofErr w:type="spellEnd"/>
      <w:r w:rsidRPr="003C43A3">
        <w:rPr>
          <w:b w:val="0"/>
          <w:bCs w:val="0"/>
          <w:i/>
          <w:iCs/>
          <w:color w:val="585858"/>
          <w:sz w:val="16"/>
          <w:szCs w:val="16"/>
        </w:rPr>
        <w:t xml:space="preserve"> </w:t>
      </w:r>
      <w:proofErr w:type="spellStart"/>
      <w:r w:rsidRPr="003C43A3">
        <w:rPr>
          <w:b w:val="0"/>
          <w:bCs w:val="0"/>
          <w:i/>
          <w:iCs/>
          <w:color w:val="585858"/>
          <w:sz w:val="16"/>
          <w:szCs w:val="16"/>
        </w:rPr>
        <w:t>perferatum</w:t>
      </w:r>
      <w:proofErr w:type="spellEnd"/>
      <w:r w:rsidRPr="003C43A3">
        <w:rPr>
          <w:b w:val="0"/>
          <w:bCs w:val="0"/>
          <w:i/>
          <w:iCs/>
          <w:color w:val="585858"/>
          <w:sz w:val="16"/>
          <w:szCs w:val="16"/>
        </w:rPr>
        <w:t xml:space="preserve"> and </w:t>
      </w:r>
      <w:proofErr w:type="spellStart"/>
      <w:r w:rsidRPr="003C43A3">
        <w:rPr>
          <w:b w:val="0"/>
          <w:bCs w:val="0"/>
          <w:i/>
          <w:iCs/>
          <w:color w:val="585858"/>
          <w:sz w:val="16"/>
          <w:szCs w:val="16"/>
        </w:rPr>
        <w:t>Carum</w:t>
      </w:r>
      <w:proofErr w:type="spellEnd"/>
      <w:r w:rsidRPr="003C43A3">
        <w:rPr>
          <w:b w:val="0"/>
          <w:bCs w:val="0"/>
          <w:i/>
          <w:iCs/>
          <w:color w:val="585858"/>
          <w:sz w:val="16"/>
          <w:szCs w:val="16"/>
        </w:rPr>
        <w:t xml:space="preserve"> </w:t>
      </w:r>
      <w:proofErr w:type="spellStart"/>
      <w:r w:rsidRPr="003C43A3">
        <w:rPr>
          <w:b w:val="0"/>
          <w:bCs w:val="0"/>
          <w:i/>
          <w:iCs/>
          <w:color w:val="585858"/>
          <w:sz w:val="16"/>
          <w:szCs w:val="16"/>
        </w:rPr>
        <w:t>carvi</w:t>
      </w:r>
      <w:proofErr w:type="spellEnd"/>
      <w:r w:rsidRPr="003C43A3">
        <w:rPr>
          <w:b w:val="0"/>
          <w:bCs w:val="0"/>
          <w:i/>
          <w:iCs/>
          <w:color w:val="585858"/>
          <w:sz w:val="16"/>
          <w:szCs w:val="16"/>
        </w:rPr>
        <w:t>.</w:t>
      </w:r>
      <w:r w:rsidRPr="00E75D16">
        <w:rPr>
          <w:b w:val="0"/>
          <w:bCs w:val="0"/>
          <w:color w:val="585858"/>
          <w:sz w:val="16"/>
          <w:szCs w:val="16"/>
        </w:rPr>
        <w:t xml:space="preserve"> </w:t>
      </w:r>
      <w:proofErr w:type="spellStart"/>
      <w:r w:rsidRPr="00E75D16">
        <w:rPr>
          <w:b w:val="0"/>
          <w:bCs w:val="0"/>
          <w:color w:val="585858"/>
          <w:sz w:val="16"/>
          <w:szCs w:val="16"/>
        </w:rPr>
        <w:t>Phyto</w:t>
      </w:r>
      <w:proofErr w:type="spellEnd"/>
      <w:r w:rsidR="003C43A3">
        <w:rPr>
          <w:b w:val="0"/>
          <w:bCs w:val="0"/>
          <w:color w:val="585858"/>
          <w:sz w:val="16"/>
          <w:szCs w:val="16"/>
        </w:rPr>
        <w:t>-</w:t>
      </w:r>
      <w:r w:rsidRPr="00E75D16">
        <w:rPr>
          <w:b w:val="0"/>
          <w:bCs w:val="0"/>
          <w:color w:val="585858"/>
          <w:sz w:val="16"/>
          <w:szCs w:val="16"/>
        </w:rPr>
        <w:t xml:space="preserve">chemistry studying of medicinal plants could provide healthy nutrition and components to make drug out of it for the society.  So in this research the plant samples were collected from natural lands and identified their components and pharmaceutical uses. The parts of plants as leaf, root, steam, seed and flower contain different amounts of components like phenol, </w:t>
      </w:r>
      <w:proofErr w:type="spellStart"/>
      <w:r w:rsidRPr="00E75D16">
        <w:rPr>
          <w:b w:val="0"/>
          <w:bCs w:val="0"/>
          <w:color w:val="585858"/>
          <w:sz w:val="16"/>
          <w:szCs w:val="16"/>
        </w:rPr>
        <w:t>alkaloid</w:t>
      </w:r>
      <w:proofErr w:type="gramStart"/>
      <w:r w:rsidRPr="00E75D16">
        <w:rPr>
          <w:b w:val="0"/>
          <w:bCs w:val="0"/>
          <w:color w:val="585858"/>
          <w:sz w:val="16"/>
          <w:szCs w:val="16"/>
        </w:rPr>
        <w:t>,Tanen</w:t>
      </w:r>
      <w:proofErr w:type="spellEnd"/>
      <w:proofErr w:type="gramEnd"/>
      <w:r w:rsidRPr="00E75D16">
        <w:rPr>
          <w:b w:val="0"/>
          <w:bCs w:val="0"/>
          <w:color w:val="585858"/>
          <w:sz w:val="16"/>
          <w:szCs w:val="16"/>
        </w:rPr>
        <w:t xml:space="preserve">, </w:t>
      </w:r>
      <w:proofErr w:type="spellStart"/>
      <w:r w:rsidRPr="00E75D16">
        <w:rPr>
          <w:b w:val="0"/>
          <w:bCs w:val="0"/>
          <w:color w:val="585858"/>
          <w:sz w:val="16"/>
          <w:szCs w:val="16"/>
        </w:rPr>
        <w:t>terpenoids</w:t>
      </w:r>
      <w:proofErr w:type="spellEnd"/>
      <w:r w:rsidRPr="00E75D16">
        <w:rPr>
          <w:b w:val="0"/>
          <w:bCs w:val="0"/>
          <w:color w:val="585858"/>
          <w:sz w:val="16"/>
          <w:szCs w:val="16"/>
        </w:rPr>
        <w:t xml:space="preserve"> and antioxidant or antibacterial activity. So after solvents extraction, next step is purifying them.  Naturally in the formulation stage selected active compound are using. As the use of herbal medicines has increased, so too have the reports of suspected toxicity and adverse events. So we most tack care of using much of them. In this presentation</w:t>
      </w:r>
      <w:r w:rsidR="003C43A3">
        <w:rPr>
          <w:b w:val="0"/>
          <w:bCs w:val="0"/>
          <w:color w:val="585858"/>
          <w:sz w:val="16"/>
          <w:szCs w:val="16"/>
        </w:rPr>
        <w:t xml:space="preserve"> also I</w:t>
      </w:r>
      <w:r w:rsidRPr="00E75D16">
        <w:rPr>
          <w:b w:val="0"/>
          <w:bCs w:val="0"/>
          <w:color w:val="585858"/>
          <w:sz w:val="16"/>
          <w:szCs w:val="16"/>
        </w:rPr>
        <w:t xml:space="preserve"> am going to </w:t>
      </w:r>
      <w:r w:rsidR="003C43A3">
        <w:rPr>
          <w:b w:val="0"/>
          <w:bCs w:val="0"/>
          <w:color w:val="585858"/>
          <w:sz w:val="16"/>
          <w:szCs w:val="16"/>
        </w:rPr>
        <w:t>tell about</w:t>
      </w:r>
      <w:r w:rsidRPr="00E75D16">
        <w:rPr>
          <w:b w:val="0"/>
          <w:bCs w:val="0"/>
          <w:color w:val="585858"/>
          <w:sz w:val="16"/>
          <w:szCs w:val="16"/>
        </w:rPr>
        <w:t xml:space="preserve"> </w:t>
      </w:r>
      <w:proofErr w:type="spellStart"/>
      <w:r w:rsidRPr="00E75D16">
        <w:rPr>
          <w:b w:val="0"/>
          <w:bCs w:val="0"/>
          <w:color w:val="585858"/>
          <w:sz w:val="16"/>
          <w:szCs w:val="16"/>
        </w:rPr>
        <w:t>Phyto</w:t>
      </w:r>
      <w:proofErr w:type="spellEnd"/>
      <w:r w:rsidRPr="00E75D16">
        <w:rPr>
          <w:b w:val="0"/>
          <w:bCs w:val="0"/>
          <w:color w:val="585858"/>
          <w:sz w:val="16"/>
          <w:szCs w:val="16"/>
        </w:rPr>
        <w:t xml:space="preserve">-chemical screening of some medicinal and Aromatic plants, and traditionally patients consuming </w:t>
      </w:r>
      <w:r w:rsidR="003C43A3">
        <w:rPr>
          <w:b w:val="0"/>
          <w:bCs w:val="0"/>
          <w:color w:val="585858"/>
          <w:sz w:val="16"/>
          <w:szCs w:val="16"/>
        </w:rPr>
        <w:t>these plants as herbal remedies</w:t>
      </w:r>
      <w:r w:rsidRPr="00E75D16">
        <w:rPr>
          <w:b w:val="0"/>
          <w:bCs w:val="0"/>
          <w:color w:val="585858"/>
          <w:sz w:val="16"/>
          <w:szCs w:val="16"/>
        </w:rPr>
        <w:t>. Finally Pharmacological studies on therapeutic effects of the indigenous plants mentioned in this study are necessary.</w:t>
      </w:r>
    </w:p>
    <w:p w:rsidR="00E75D16" w:rsidRPr="00E75D16" w:rsidRDefault="00E75D16" w:rsidP="00E75D16">
      <w:pPr>
        <w:pStyle w:val="Heading3"/>
        <w:tabs>
          <w:tab w:val="left" w:pos="1914"/>
          <w:tab w:val="left" w:pos="1915"/>
        </w:tabs>
        <w:ind w:left="1419" w:firstLine="0"/>
        <w:jc w:val="both"/>
        <w:rPr>
          <w:sz w:val="16"/>
          <w:szCs w:val="16"/>
        </w:rPr>
      </w:pPr>
    </w:p>
    <w:p w:rsidR="00AC624A" w:rsidRDefault="00AD4B28" w:rsidP="00E75D16">
      <w:pPr>
        <w:pStyle w:val="Heading3"/>
        <w:numPr>
          <w:ilvl w:val="0"/>
          <w:numId w:val="1"/>
        </w:numPr>
        <w:tabs>
          <w:tab w:val="left" w:pos="1914"/>
          <w:tab w:val="left" w:pos="1915"/>
        </w:tabs>
        <w:jc w:val="left"/>
      </w:pPr>
      <w:r>
        <w:rPr>
          <w:color w:val="585858"/>
        </w:rPr>
        <w:t>Image:</w:t>
      </w:r>
    </w:p>
    <w:p w:rsidR="00AC624A" w:rsidRDefault="00C47F87">
      <w:pPr>
        <w:pStyle w:val="BodyText"/>
        <w:ind w:left="1238"/>
        <w:rPr>
          <w:sz w:val="20"/>
        </w:rPr>
      </w:pPr>
      <w:r>
        <w:rPr>
          <w:noProof/>
          <w:sz w:val="20"/>
          <w:lang w:bidi="fa-IR"/>
        </w:rPr>
        <w:drawing>
          <wp:inline distT="0" distB="0" distL="0" distR="0" wp14:anchorId="7D2C43E9">
            <wp:extent cx="1781010" cy="13358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5387" cy="1339102"/>
                    </a:xfrm>
                    <a:prstGeom prst="rect">
                      <a:avLst/>
                    </a:prstGeom>
                    <a:noFill/>
                  </pic:spPr>
                </pic:pic>
              </a:graphicData>
            </a:graphic>
          </wp:inline>
        </w:drawing>
      </w:r>
    </w:p>
    <w:p w:rsidR="00AC624A" w:rsidRDefault="00AD4B28">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rsidR="00AC624A" w:rsidRDefault="00AC624A">
      <w:pPr>
        <w:pStyle w:val="BodyText"/>
        <w:spacing w:before="9"/>
        <w:rPr>
          <w:b/>
          <w:sz w:val="18"/>
        </w:rPr>
      </w:pPr>
    </w:p>
    <w:p w:rsidR="00394E88" w:rsidRPr="00294F00" w:rsidRDefault="00394E88" w:rsidP="00394E88">
      <w:pPr>
        <w:pStyle w:val="BodyText"/>
        <w:numPr>
          <w:ilvl w:val="0"/>
          <w:numId w:val="3"/>
        </w:numPr>
        <w:tabs>
          <w:tab w:val="left" w:pos="1037"/>
        </w:tabs>
        <w:ind w:right="696"/>
        <w:rPr>
          <w:color w:val="585858"/>
          <w:sz w:val="16"/>
          <w:szCs w:val="16"/>
        </w:rPr>
      </w:pPr>
      <w:r w:rsidRPr="00294F00">
        <w:rPr>
          <w:color w:val="585858"/>
          <w:sz w:val="16"/>
          <w:szCs w:val="16"/>
        </w:rPr>
        <w:t xml:space="preserve">K. M. Wu, H. </w:t>
      </w:r>
      <w:proofErr w:type="spellStart"/>
      <w:r w:rsidRPr="00294F00">
        <w:rPr>
          <w:color w:val="585858"/>
          <w:sz w:val="16"/>
          <w:szCs w:val="16"/>
        </w:rPr>
        <w:t>Ghantous</w:t>
      </w:r>
      <w:proofErr w:type="spellEnd"/>
      <w:r w:rsidRPr="00294F00">
        <w:rPr>
          <w:color w:val="585858"/>
          <w:sz w:val="16"/>
          <w:szCs w:val="16"/>
        </w:rPr>
        <w:t xml:space="preserve">, and D. B. </w:t>
      </w:r>
      <w:proofErr w:type="spellStart"/>
      <w:r w:rsidRPr="00294F00">
        <w:rPr>
          <w:color w:val="585858"/>
          <w:sz w:val="16"/>
          <w:szCs w:val="16"/>
        </w:rPr>
        <w:t>Birnkrant</w:t>
      </w:r>
      <w:proofErr w:type="spellEnd"/>
      <w:r w:rsidRPr="00294F00">
        <w:rPr>
          <w:color w:val="585858"/>
          <w:sz w:val="16"/>
          <w:szCs w:val="16"/>
        </w:rPr>
        <w:t>, “Current regulatory toxicology perspectives on the development of herbal medicines to prescription drug products in the United States,” Food and Chemical Toxicology, vol. 46, no. 8, pp. 2606–2610, 2008.</w:t>
      </w:r>
    </w:p>
    <w:p w:rsidR="00394E88" w:rsidRPr="00294F00" w:rsidRDefault="00394E88" w:rsidP="00394E88">
      <w:pPr>
        <w:pStyle w:val="ListParagraph"/>
        <w:numPr>
          <w:ilvl w:val="0"/>
          <w:numId w:val="2"/>
        </w:numPr>
        <w:tabs>
          <w:tab w:val="left" w:pos="1037"/>
          <w:tab w:val="left" w:pos="1038"/>
        </w:tabs>
        <w:ind w:right="612"/>
        <w:rPr>
          <w:color w:val="585858"/>
          <w:sz w:val="16"/>
          <w:szCs w:val="16"/>
        </w:rPr>
      </w:pPr>
      <w:r w:rsidRPr="00294F00">
        <w:rPr>
          <w:color w:val="585858"/>
          <w:sz w:val="16"/>
          <w:szCs w:val="16"/>
        </w:rPr>
        <w:t xml:space="preserve">W. Lam, S. </w:t>
      </w:r>
      <w:proofErr w:type="spellStart"/>
      <w:r w:rsidRPr="00294F00">
        <w:rPr>
          <w:color w:val="585858"/>
          <w:sz w:val="16"/>
          <w:szCs w:val="16"/>
        </w:rPr>
        <w:t>Bussom</w:t>
      </w:r>
      <w:proofErr w:type="spellEnd"/>
      <w:r w:rsidRPr="00294F00">
        <w:rPr>
          <w:color w:val="585858"/>
          <w:sz w:val="16"/>
          <w:szCs w:val="16"/>
        </w:rPr>
        <w:t xml:space="preserve">, F. Guan et al., “Chemotherapy: the four-herb Chinese medicine PHY906 reduces </w:t>
      </w:r>
      <w:proofErr w:type="spellStart"/>
      <w:r w:rsidRPr="00294F00">
        <w:rPr>
          <w:color w:val="585858"/>
          <w:sz w:val="16"/>
          <w:szCs w:val="16"/>
        </w:rPr>
        <w:t>chemotherapyinduced</w:t>
      </w:r>
      <w:proofErr w:type="spellEnd"/>
      <w:r w:rsidRPr="00294F00">
        <w:rPr>
          <w:color w:val="585858"/>
          <w:sz w:val="16"/>
          <w:szCs w:val="16"/>
        </w:rPr>
        <w:t xml:space="preserve"> gastrointestinal toxicity,” Science Translational Medicine, vol. 2, no. 45, Article ID45ra59, 2010.</w:t>
      </w:r>
    </w:p>
    <w:p w:rsidR="00394E88" w:rsidRPr="00294F00" w:rsidRDefault="00394E88" w:rsidP="00394E88">
      <w:pPr>
        <w:pStyle w:val="ListParagraph"/>
        <w:numPr>
          <w:ilvl w:val="0"/>
          <w:numId w:val="2"/>
        </w:numPr>
        <w:tabs>
          <w:tab w:val="left" w:pos="1037"/>
          <w:tab w:val="left" w:pos="1038"/>
        </w:tabs>
        <w:ind w:right="612"/>
        <w:rPr>
          <w:color w:val="585858"/>
          <w:sz w:val="16"/>
          <w:szCs w:val="16"/>
        </w:rPr>
      </w:pPr>
      <w:r w:rsidRPr="00294F00">
        <w:rPr>
          <w:color w:val="585858"/>
          <w:sz w:val="16"/>
          <w:szCs w:val="16"/>
        </w:rPr>
        <w:t xml:space="preserve">Introduction to Toxicology, 3rd ed. John </w:t>
      </w:r>
      <w:proofErr w:type="spellStart"/>
      <w:r w:rsidRPr="00294F00">
        <w:rPr>
          <w:color w:val="585858"/>
          <w:sz w:val="16"/>
          <w:szCs w:val="16"/>
        </w:rPr>
        <w:t>Timbrell</w:t>
      </w:r>
      <w:proofErr w:type="spellEnd"/>
      <w:r w:rsidRPr="00294F00">
        <w:rPr>
          <w:color w:val="585858"/>
          <w:sz w:val="16"/>
          <w:szCs w:val="16"/>
        </w:rPr>
        <w:t xml:space="preserve">, </w:t>
      </w:r>
      <w:proofErr w:type="spellStart"/>
      <w:r w:rsidRPr="00294F00">
        <w:rPr>
          <w:color w:val="585858"/>
          <w:sz w:val="16"/>
          <w:szCs w:val="16"/>
        </w:rPr>
        <w:t>Informa</w:t>
      </w:r>
      <w:proofErr w:type="spellEnd"/>
      <w:r w:rsidRPr="00294F00">
        <w:rPr>
          <w:color w:val="585858"/>
          <w:sz w:val="16"/>
          <w:szCs w:val="16"/>
        </w:rPr>
        <w:t xml:space="preserve"> Healthcare. 2001</w:t>
      </w:r>
    </w:p>
    <w:p w:rsidR="002C16E6" w:rsidRPr="00294F00" w:rsidRDefault="002C16E6" w:rsidP="002C16E6">
      <w:pPr>
        <w:pStyle w:val="ListParagraph"/>
        <w:numPr>
          <w:ilvl w:val="0"/>
          <w:numId w:val="2"/>
        </w:numPr>
        <w:tabs>
          <w:tab w:val="left" w:pos="1037"/>
          <w:tab w:val="left" w:pos="1038"/>
        </w:tabs>
        <w:ind w:right="612"/>
        <w:rPr>
          <w:sz w:val="16"/>
          <w:szCs w:val="18"/>
        </w:rPr>
      </w:pPr>
      <w:r w:rsidRPr="00294F00">
        <w:rPr>
          <w:color w:val="585858"/>
          <w:sz w:val="16"/>
          <w:szCs w:val="18"/>
        </w:rPr>
        <w:t>Council of Scientific and Industrial Research, National Institute of Science Communication and Information Resources. The useful plants of India. New Delhi: National Institute of Science Communication, 2000.</w:t>
      </w:r>
    </w:p>
    <w:p w:rsidR="00AC624A" w:rsidRPr="00294F00" w:rsidRDefault="00AC624A">
      <w:pPr>
        <w:pStyle w:val="BodyText"/>
        <w:spacing w:before="2"/>
        <w:rPr>
          <w:sz w:val="16"/>
          <w:szCs w:val="16"/>
        </w:rPr>
      </w:pPr>
    </w:p>
    <w:p w:rsidR="00AC624A" w:rsidRDefault="00AD4B28">
      <w:pPr>
        <w:pStyle w:val="Heading3"/>
        <w:numPr>
          <w:ilvl w:val="0"/>
          <w:numId w:val="1"/>
        </w:numPr>
        <w:tabs>
          <w:tab w:val="left" w:pos="1758"/>
        </w:tabs>
        <w:ind w:left="1757"/>
        <w:jc w:val="left"/>
      </w:pPr>
      <w:r>
        <w:rPr>
          <w:color w:val="585858"/>
        </w:rPr>
        <w:t>Biography:</w:t>
      </w:r>
    </w:p>
    <w:p w:rsidR="00C47F87" w:rsidRPr="00294F00" w:rsidRDefault="00C47F87" w:rsidP="00294F00">
      <w:pPr>
        <w:pStyle w:val="Heading3"/>
        <w:tabs>
          <w:tab w:val="left" w:pos="1757"/>
          <w:tab w:val="left" w:pos="1758"/>
        </w:tabs>
        <w:spacing w:before="1"/>
        <w:ind w:left="1419" w:firstLine="0"/>
        <w:jc w:val="both"/>
        <w:rPr>
          <w:color w:val="585858"/>
          <w:sz w:val="20"/>
          <w:szCs w:val="20"/>
        </w:rPr>
      </w:pPr>
      <w:r w:rsidRPr="00294F00">
        <w:rPr>
          <w:color w:val="585858"/>
          <w:sz w:val="14"/>
          <w:szCs w:val="14"/>
        </w:rPr>
        <w:t>I am Iranian scientist. I did my PhD. and Research work on Photochemistry or chemistry (Ag). And up to now my personal life for doing research with our co-worker on cultivation, extraction, formulation and produce natural products out of medicinal and Aromatic plants. So we designed research apparatuses and pilot of essential oil distillation and herbal extraction. Published 6 Books on my subjects in Persian language and add international of two chapters of bio-activity of herbal extracts or essential oil on bacteria's. Finish it 65 projects with MSc. and PhD thesis students on medicinal plants. Publish more than 200 papers on this topic and related on this, in national and international (ISI) journals. Know my position are as scientist in Research Institute Forests and Rangelands (RIFR) -Tehran-IRAN, Chairman of "Union Medicinal plants of Iran" (UMPI) and chair member of "Iranian medicinal plants society" (IMPS). I got three national award abut selected and important medicinal plant as natural product or instead of synthetic medicine and bio-logical uses. And so on…</w:t>
      </w:r>
    </w:p>
    <w:p w:rsidR="00AC624A" w:rsidRDefault="0054395F">
      <w:pPr>
        <w:pStyle w:val="BodyText"/>
        <w:spacing w:before="7"/>
        <w:rPr>
          <w:b/>
          <w:sz w:val="15"/>
        </w:rPr>
      </w:pPr>
      <w:r>
        <w:rPr>
          <w:noProof/>
          <w:lang w:bidi="fa-IR"/>
        </w:rPr>
        <w:drawing>
          <wp:inline distT="0" distB="0" distL="0" distR="0">
            <wp:extent cx="803812" cy="1025160"/>
            <wp:effectExtent l="0" t="0" r="0" b="3810"/>
            <wp:docPr id="8" name="Picture 8" descr="D:\cv rezaee international 2017\photo rezae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cv rezaee international 2017\photo rezae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03916" cy="1025293"/>
                    </a:xfrm>
                    <a:prstGeom prst="rect">
                      <a:avLst/>
                    </a:prstGeom>
                    <a:noFill/>
                    <a:ln>
                      <a:noFill/>
                    </a:ln>
                  </pic:spPr>
                </pic:pic>
              </a:graphicData>
            </a:graphic>
          </wp:inline>
        </w:drawing>
      </w:r>
    </w:p>
    <w:p w:rsidR="0054395F" w:rsidRDefault="0054395F" w:rsidP="0054395F">
      <w:pPr>
        <w:pStyle w:val="BodyText"/>
        <w:spacing w:before="172"/>
        <w:ind w:left="316" w:right="4143"/>
        <w:rPr>
          <w:color w:val="585858"/>
        </w:rPr>
      </w:pPr>
      <w:proofErr w:type="spellStart"/>
      <w:proofErr w:type="gramStart"/>
      <w:r w:rsidRPr="0054395F">
        <w:rPr>
          <w:color w:val="585858"/>
          <w:sz w:val="12"/>
          <w:szCs w:val="12"/>
        </w:rPr>
        <w:t>Mohammadbagher</w:t>
      </w:r>
      <w:proofErr w:type="spellEnd"/>
      <w:r w:rsidRPr="0054395F">
        <w:rPr>
          <w:color w:val="585858"/>
          <w:sz w:val="12"/>
          <w:szCs w:val="12"/>
        </w:rPr>
        <w:t xml:space="preserve">  </w:t>
      </w:r>
      <w:proofErr w:type="spellStart"/>
      <w:r w:rsidRPr="0054395F">
        <w:rPr>
          <w:color w:val="585858"/>
          <w:sz w:val="12"/>
          <w:szCs w:val="12"/>
        </w:rPr>
        <w:t>Rezaee</w:t>
      </w:r>
      <w:proofErr w:type="spellEnd"/>
      <w:proofErr w:type="gramEnd"/>
      <w:r w:rsidRPr="0054395F">
        <w:rPr>
          <w:color w:val="585858"/>
          <w:sz w:val="12"/>
          <w:szCs w:val="12"/>
        </w:rPr>
        <w:t xml:space="preserve"> </w:t>
      </w:r>
    </w:p>
    <w:p w:rsidR="00294F00" w:rsidRDefault="00294F00" w:rsidP="0054395F">
      <w:pPr>
        <w:pStyle w:val="BodyText"/>
        <w:spacing w:before="172"/>
        <w:ind w:left="316" w:right="4143"/>
        <w:rPr>
          <w:color w:val="585858"/>
        </w:rPr>
      </w:pPr>
      <w:r>
        <w:rPr>
          <w:color w:val="585858"/>
        </w:rPr>
        <w:t>+98 9121932565</w:t>
      </w:r>
    </w:p>
    <w:p w:rsidR="00294F00" w:rsidRDefault="00294F00" w:rsidP="00294F00">
      <w:pPr>
        <w:pStyle w:val="BodyText"/>
        <w:ind w:left="316" w:right="1786"/>
        <w:rPr>
          <w:color w:val="585858"/>
        </w:rPr>
      </w:pPr>
      <w:r w:rsidRPr="00294F00">
        <w:rPr>
          <w:color w:val="585858"/>
        </w:rPr>
        <w:t xml:space="preserve">Research Institute of Forests and Rangelands </w:t>
      </w:r>
      <w:r>
        <w:rPr>
          <w:color w:val="585858"/>
        </w:rPr>
        <w:t xml:space="preserve">Category: </w:t>
      </w:r>
      <w:r w:rsidR="00AD4B28">
        <w:rPr>
          <w:color w:val="585858"/>
        </w:rPr>
        <w:t>Oral presentation</w:t>
      </w:r>
    </w:p>
    <w:p w:rsidR="00AC624A" w:rsidRDefault="00AD4B28" w:rsidP="00294F00">
      <w:pPr>
        <w:pStyle w:val="BodyText"/>
        <w:ind w:left="316" w:right="1786"/>
        <w:rPr>
          <w:sz w:val="18"/>
        </w:rPr>
      </w:pPr>
      <w:r>
        <w:rPr>
          <w:color w:val="585858"/>
        </w:rPr>
        <w:t>Passport Number</w:t>
      </w:r>
      <w:r>
        <w:rPr>
          <w:color w:val="585858"/>
          <w:sz w:val="18"/>
        </w:rPr>
        <w:t>:</w:t>
      </w:r>
      <w:r w:rsidR="00294F00">
        <w:rPr>
          <w:sz w:val="18"/>
        </w:rPr>
        <w:t xml:space="preserve"> k30866111</w:t>
      </w:r>
    </w:p>
    <w:p w:rsidR="00AC624A" w:rsidRDefault="00AC624A">
      <w:pPr>
        <w:rPr>
          <w:sz w:val="18"/>
        </w:rPr>
        <w:sectPr w:rsidR="00AC624A">
          <w:type w:val="continuous"/>
          <w:pgSz w:w="11910" w:h="16840"/>
          <w:pgMar w:top="600" w:right="180" w:bottom="280" w:left="140" w:header="720" w:footer="720" w:gutter="0"/>
          <w:cols w:num="2" w:space="720" w:equalWidth="0">
            <w:col w:w="5639" w:space="40"/>
            <w:col w:w="5911"/>
          </w:cols>
        </w:sectPr>
      </w:pPr>
    </w:p>
    <w:p w:rsidR="00AC624A" w:rsidRDefault="00AC624A">
      <w:pPr>
        <w:pStyle w:val="BodyText"/>
        <w:rPr>
          <w:sz w:val="20"/>
        </w:rPr>
      </w:pPr>
    </w:p>
    <w:p w:rsidR="00AC624A" w:rsidRDefault="00AC624A">
      <w:pPr>
        <w:pStyle w:val="BodyText"/>
        <w:rPr>
          <w:sz w:val="20"/>
        </w:rPr>
      </w:pPr>
    </w:p>
    <w:p w:rsidR="00AC624A" w:rsidRDefault="00AC624A">
      <w:pPr>
        <w:pStyle w:val="BodyText"/>
        <w:spacing w:before="1"/>
        <w:rPr>
          <w:sz w:val="27"/>
        </w:rPr>
      </w:pPr>
    </w:p>
    <w:p w:rsidR="00AC624A" w:rsidRDefault="00026128">
      <w:pPr>
        <w:pStyle w:val="BodyText"/>
        <w:spacing w:line="55" w:lineRule="exact"/>
        <w:ind w:left="107"/>
        <w:rPr>
          <w:sz w:val="5"/>
        </w:rPr>
      </w:pPr>
      <w:r>
        <w:rPr>
          <w:noProof/>
          <w:sz w:val="5"/>
          <w:lang w:bidi="fa-IR"/>
        </w:rPr>
        <mc:AlternateContent>
          <mc:Choice Requires="wpg">
            <w:drawing>
              <wp:inline distT="0" distB="0" distL="0" distR="0">
                <wp:extent cx="7226300" cy="34925"/>
                <wp:effectExtent l="0" t="9525" r="3175" b="317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4"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0mg8UAAADaAAAADwAAAGRycy9kb3ducmV2LnhtbESPQWsCMRSE74L/ITzBm2ZbRMpqFGsr&#10;FQ/VroXq7bF5ZtduXpZNqtt/bwpCj8PMfMNM562txIUaXzpW8DBMQBDnTpdsFHzuV4MnED4ga6wc&#10;k4Jf8jCfdTtTTLW78gddsmBEhLBPUUERQp1K6fOCLPqhq4mjd3KNxRBlY6Ru8BrhtpKPSTKWFkuO&#10;CwXWtCwo/85+rIL30+qL387GvBwO/vV5u9sk2+NGqX6vXUxABGrDf/jeXmsFI/i7Em+An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b0mg8UAAADaAAAADwAAAAAAAAAA&#10;AAAAAAChAgAAZHJzL2Rvd25yZXYueG1sUEsFBgAAAAAEAAQA+QAAAJMDAAAAAA==&#10;" strokecolor="#5a5a5a" strokeweight="2pt"/>
                <w10:wrap anchorx="page"/>
                <w10:anchorlock/>
              </v:group>
            </w:pict>
          </mc:Fallback>
        </mc:AlternateContent>
      </w:r>
    </w:p>
    <w:p w:rsidR="00AC624A" w:rsidRPr="00066793" w:rsidRDefault="00AD4B28">
      <w:pPr>
        <w:spacing w:before="49"/>
        <w:ind w:left="1105" w:right="1371"/>
        <w:jc w:val="center"/>
        <w:rPr>
          <w:color w:val="000000" w:themeColor="text1"/>
          <w:sz w:val="20"/>
        </w:rPr>
      </w:pPr>
      <w:proofErr w:type="gramStart"/>
      <w:r w:rsidRPr="00066793">
        <w:rPr>
          <w:color w:val="000000" w:themeColor="text1"/>
          <w:sz w:val="20"/>
        </w:rPr>
        <w:t xml:space="preserve">Copyright © 2016-2018 Meetings </w:t>
      </w:r>
      <w:proofErr w:type="spellStart"/>
      <w:r w:rsidRPr="00066793">
        <w:rPr>
          <w:color w:val="000000" w:themeColor="text1"/>
          <w:sz w:val="20"/>
        </w:rPr>
        <w:t>Int</w:t>
      </w:r>
      <w:proofErr w:type="spellEnd"/>
      <w:r w:rsidRPr="00066793">
        <w:rPr>
          <w:color w:val="000000" w:themeColor="text1"/>
          <w:sz w:val="20"/>
        </w:rPr>
        <w:t xml:space="preserve"> PTE Ltd, All Rights Reserved.</w:t>
      </w:r>
      <w:proofErr w:type="gramEnd"/>
    </w:p>
    <w:p w:rsidR="00AC624A" w:rsidRPr="000E7DBB" w:rsidRDefault="00AD4B28">
      <w:pPr>
        <w:spacing w:before="37"/>
        <w:ind w:left="1105" w:right="1371"/>
        <w:jc w:val="center"/>
        <w:rPr>
          <w:b/>
          <w:color w:val="000000" w:themeColor="text1"/>
          <w:sz w:val="24"/>
        </w:rPr>
      </w:pPr>
      <w:r w:rsidRPr="000E7DBB">
        <w:rPr>
          <w:b/>
          <w:color w:val="000000" w:themeColor="text1"/>
          <w:sz w:val="24"/>
        </w:rPr>
        <w:t xml:space="preserve">Meetings </w:t>
      </w:r>
      <w:proofErr w:type="spellStart"/>
      <w:r w:rsidRPr="000E7DBB">
        <w:rPr>
          <w:b/>
          <w:color w:val="000000" w:themeColor="text1"/>
          <w:sz w:val="24"/>
        </w:rPr>
        <w:t>Int.Pte</w:t>
      </w:r>
      <w:proofErr w:type="spellEnd"/>
      <w:r w:rsidRPr="000E7DBB">
        <w:rPr>
          <w:b/>
          <w:color w:val="000000" w:themeColor="text1"/>
          <w:sz w:val="24"/>
        </w:rPr>
        <w:t xml:space="preserve"> Ltd</w:t>
      </w:r>
    </w:p>
    <w:p w:rsidR="00AC624A" w:rsidRPr="00066793" w:rsidRDefault="00AD4B28">
      <w:pPr>
        <w:pStyle w:val="Heading2"/>
        <w:spacing w:before="36"/>
        <w:ind w:right="1372"/>
        <w:rPr>
          <w:color w:val="000000" w:themeColor="text1"/>
        </w:rPr>
      </w:pPr>
      <w:r w:rsidRPr="00066793">
        <w:rPr>
          <w:color w:val="000000" w:themeColor="text1"/>
        </w:rPr>
        <w:t>28 MAXWELL ROAD, #03-05 RED DOT TRAFFIC, SINGAPORE (069120)</w:t>
      </w:r>
    </w:p>
    <w:p w:rsidR="00AC624A" w:rsidRPr="00066793" w:rsidRDefault="007F3888">
      <w:pPr>
        <w:spacing w:line="229" w:lineRule="exact"/>
        <w:ind w:left="1105" w:right="1370"/>
        <w:jc w:val="center"/>
        <w:rPr>
          <w:color w:val="000000" w:themeColor="text1"/>
          <w:sz w:val="20"/>
        </w:rPr>
      </w:pPr>
      <w:r w:rsidRPr="00066793">
        <w:rPr>
          <w:color w:val="000000" w:themeColor="text1"/>
          <w:sz w:val="20"/>
        </w:rPr>
        <w:t>Contact Number:</w:t>
      </w:r>
      <w:r w:rsidR="000E65DC" w:rsidRPr="00066793">
        <w:rPr>
          <w:color w:val="000000" w:themeColor="text1"/>
          <w:sz w:val="20"/>
        </w:rPr>
        <w:t xml:space="preserve"> </w:t>
      </w:r>
      <w:r w:rsidR="00AD4B28" w:rsidRPr="00066793">
        <w:rPr>
          <w:color w:val="000000" w:themeColor="text1"/>
          <w:sz w:val="20"/>
        </w:rPr>
        <w:t>+6531080483</w:t>
      </w:r>
    </w:p>
    <w:p w:rsidR="0042598E" w:rsidRDefault="00AD4B28" w:rsidP="0042598E">
      <w:pPr>
        <w:spacing w:line="276" w:lineRule="exact"/>
        <w:ind w:left="1048" w:right="1488"/>
        <w:jc w:val="center"/>
        <w:rPr>
          <w:color w:val="585858"/>
          <w:sz w:val="20"/>
          <w:szCs w:val="20"/>
        </w:rPr>
      </w:pPr>
      <w:r w:rsidRPr="00066793">
        <w:rPr>
          <w:color w:val="000000" w:themeColor="text1"/>
          <w:sz w:val="20"/>
          <w:szCs w:val="20"/>
        </w:rPr>
        <w:t>Web:</w:t>
      </w:r>
      <w:r w:rsidRPr="00AD4B28">
        <w:rPr>
          <w:color w:val="585858"/>
          <w:sz w:val="20"/>
          <w:szCs w:val="20"/>
        </w:rPr>
        <w:t xml:space="preserve"> </w:t>
      </w:r>
      <w:hyperlink r:id="rId10" w:history="1">
        <w:r w:rsidR="009345C6" w:rsidRPr="009345C6">
          <w:rPr>
            <w:rStyle w:val="Hyperlink"/>
            <w:sz w:val="20"/>
            <w:szCs w:val="20"/>
          </w:rPr>
          <w:t>https://www.meetingsint.com/conferences/medicinalchemistry</w:t>
        </w:r>
      </w:hyperlink>
      <w:r w:rsidR="009345C6">
        <w:rPr>
          <w:color w:val="585858"/>
          <w:sz w:val="20"/>
          <w:szCs w:val="20"/>
        </w:rPr>
        <w:t xml:space="preserve"> </w:t>
      </w:r>
      <w:r w:rsidRPr="00AD4B28">
        <w:rPr>
          <w:color w:val="585858"/>
          <w:sz w:val="20"/>
          <w:szCs w:val="20"/>
        </w:rPr>
        <w:t xml:space="preserve">| </w:t>
      </w:r>
    </w:p>
    <w:p w:rsidR="0042598E" w:rsidRDefault="00066793" w:rsidP="0042598E">
      <w:pPr>
        <w:spacing w:line="276" w:lineRule="exact"/>
        <w:ind w:left="1048" w:right="1488"/>
        <w:jc w:val="center"/>
        <w:rPr>
          <w:rStyle w:val="Hyperlink"/>
          <w:sz w:val="20"/>
          <w:szCs w:val="20"/>
          <w:lang w:val="en-IN"/>
        </w:rPr>
      </w:pPr>
      <w:r w:rsidRPr="00066793">
        <w:rPr>
          <w:color w:val="000000" w:themeColor="text1"/>
          <w:sz w:val="20"/>
          <w:szCs w:val="20"/>
        </w:rPr>
        <w:t>E-mail:</w:t>
      </w:r>
      <w:r w:rsidR="0042598E" w:rsidRPr="0042598E">
        <w:rPr>
          <w:sz w:val="20"/>
          <w:szCs w:val="20"/>
          <w:lang w:val="en-IN"/>
        </w:rPr>
        <w:t xml:space="preserve"> </w:t>
      </w:r>
      <w:hyperlink r:id="rId11" w:history="1">
        <w:r w:rsidR="0042598E" w:rsidRPr="00A93D25">
          <w:rPr>
            <w:rStyle w:val="Hyperlink"/>
            <w:sz w:val="20"/>
            <w:szCs w:val="20"/>
            <w:lang w:val="en-IN"/>
          </w:rPr>
          <w:t>medicinalchemistryconference@meetingseries.org</w:t>
        </w:r>
      </w:hyperlink>
      <w:r w:rsidR="009104BC">
        <w:rPr>
          <w:rStyle w:val="Hyperlink"/>
          <w:sz w:val="20"/>
          <w:szCs w:val="20"/>
          <w:lang w:val="en-IN"/>
        </w:rPr>
        <w:t xml:space="preserve"> |</w:t>
      </w:r>
    </w:p>
    <w:p w:rsidR="00066793" w:rsidRPr="00066793" w:rsidRDefault="00066793" w:rsidP="00066793">
      <w:pPr>
        <w:rPr>
          <w:rFonts w:eastAsia="Calibri"/>
          <w:noProof/>
          <w:color w:val="0000FF"/>
          <w:sz w:val="20"/>
          <w:szCs w:val="20"/>
          <w:u w:val="single"/>
        </w:rPr>
      </w:pPr>
      <w:r>
        <w:rPr>
          <w:rFonts w:eastAsiaTheme="minorEastAsia"/>
          <w:noProof/>
          <w:sz w:val="20"/>
          <w:szCs w:val="20"/>
        </w:rPr>
        <w:t xml:space="preserve">                                                                   </w:t>
      </w:r>
      <w:r w:rsidR="00742D9F">
        <w:rPr>
          <w:rFonts w:eastAsiaTheme="minorEastAsia"/>
          <w:noProof/>
          <w:sz w:val="20"/>
          <w:szCs w:val="20"/>
        </w:rPr>
        <w:t xml:space="preserve">    </w:t>
      </w:r>
      <w:r w:rsidR="009104BC" w:rsidRPr="00066793">
        <w:rPr>
          <w:color w:val="000000" w:themeColor="text1"/>
          <w:sz w:val="20"/>
          <w:szCs w:val="20"/>
        </w:rPr>
        <w:t>Email:</w:t>
      </w:r>
      <w:r w:rsidR="009104BC" w:rsidRPr="00066793">
        <w:rPr>
          <w:rFonts w:asciiTheme="minorHAnsi" w:eastAsiaTheme="minorEastAsia" w:hAnsiTheme="minorHAnsi" w:cstheme="minorBidi"/>
          <w:noProof/>
          <w:sz w:val="20"/>
          <w:szCs w:val="20"/>
        </w:rPr>
        <w:t xml:space="preserve"> </w:t>
      </w:r>
      <w:hyperlink r:id="rId12" w:tooltip="Mail us" w:history="1">
        <w:r w:rsidRPr="00066793">
          <w:rPr>
            <w:rStyle w:val="Hyperlink"/>
            <w:rFonts w:eastAsia="Calibri"/>
            <w:noProof/>
            <w:sz w:val="20"/>
            <w:szCs w:val="20"/>
            <w:lang w:val="en-IN"/>
          </w:rPr>
          <w:t>medicinalchemistry@annualmeetings.net</w:t>
        </w:r>
      </w:hyperlink>
    </w:p>
    <w:p w:rsidR="009104BC" w:rsidRPr="009104BC" w:rsidRDefault="009104BC" w:rsidP="0042598E">
      <w:pPr>
        <w:spacing w:line="276" w:lineRule="exact"/>
        <w:ind w:left="1048" w:right="1488"/>
        <w:jc w:val="center"/>
        <w:rPr>
          <w:rStyle w:val="Hyperlink"/>
          <w:sz w:val="20"/>
          <w:szCs w:val="20"/>
          <w:lang w:val="en-IN"/>
        </w:rPr>
      </w:pPr>
    </w:p>
    <w:sectPr w:rsidR="009104BC" w:rsidRPr="009104BC">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958F7"/>
    <w:multiLevelType w:val="hybridMultilevel"/>
    <w:tmpl w:val="2E62E968"/>
    <w:lvl w:ilvl="0" w:tplc="40265C66">
      <w:start w:val="1"/>
      <w:numFmt w:val="decimal"/>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1">
    <w:nsid w:val="1D5E548D"/>
    <w:multiLevelType w:val="hybridMultilevel"/>
    <w:tmpl w:val="F154E0BC"/>
    <w:lvl w:ilvl="0" w:tplc="0D92100E">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A92A504">
      <w:numFmt w:val="bullet"/>
      <w:lvlText w:val="•"/>
      <w:lvlJc w:val="left"/>
      <w:pPr>
        <w:ind w:left="1527" w:hanging="360"/>
      </w:pPr>
      <w:rPr>
        <w:rFonts w:hint="default"/>
      </w:rPr>
    </w:lvl>
    <w:lvl w:ilvl="2" w:tplc="FA88C4F4">
      <w:numFmt w:val="bullet"/>
      <w:lvlText w:val="•"/>
      <w:lvlJc w:val="left"/>
      <w:pPr>
        <w:ind w:left="2014" w:hanging="360"/>
      </w:pPr>
      <w:rPr>
        <w:rFonts w:hint="default"/>
      </w:rPr>
    </w:lvl>
    <w:lvl w:ilvl="3" w:tplc="5FF6E7DA">
      <w:numFmt w:val="bullet"/>
      <w:lvlText w:val="•"/>
      <w:lvlJc w:val="left"/>
      <w:pPr>
        <w:ind w:left="2501" w:hanging="360"/>
      </w:pPr>
      <w:rPr>
        <w:rFonts w:hint="default"/>
      </w:rPr>
    </w:lvl>
    <w:lvl w:ilvl="4" w:tplc="555E50A0">
      <w:numFmt w:val="bullet"/>
      <w:lvlText w:val="•"/>
      <w:lvlJc w:val="left"/>
      <w:pPr>
        <w:ind w:left="2988" w:hanging="360"/>
      </w:pPr>
      <w:rPr>
        <w:rFonts w:hint="default"/>
      </w:rPr>
    </w:lvl>
    <w:lvl w:ilvl="5" w:tplc="8B5E0DAA">
      <w:numFmt w:val="bullet"/>
      <w:lvlText w:val="•"/>
      <w:lvlJc w:val="left"/>
      <w:pPr>
        <w:ind w:left="3475" w:hanging="360"/>
      </w:pPr>
      <w:rPr>
        <w:rFonts w:hint="default"/>
      </w:rPr>
    </w:lvl>
    <w:lvl w:ilvl="6" w:tplc="854E9A26">
      <w:numFmt w:val="bullet"/>
      <w:lvlText w:val="•"/>
      <w:lvlJc w:val="left"/>
      <w:pPr>
        <w:ind w:left="3962" w:hanging="360"/>
      </w:pPr>
      <w:rPr>
        <w:rFonts w:hint="default"/>
      </w:rPr>
    </w:lvl>
    <w:lvl w:ilvl="7" w:tplc="0D2EE7A4">
      <w:numFmt w:val="bullet"/>
      <w:lvlText w:val="•"/>
      <w:lvlJc w:val="left"/>
      <w:pPr>
        <w:ind w:left="4449" w:hanging="360"/>
      </w:pPr>
      <w:rPr>
        <w:rFonts w:hint="default"/>
      </w:rPr>
    </w:lvl>
    <w:lvl w:ilvl="8" w:tplc="416AD20E">
      <w:numFmt w:val="bullet"/>
      <w:lvlText w:val="•"/>
      <w:lvlJc w:val="left"/>
      <w:pPr>
        <w:ind w:left="4936" w:hanging="360"/>
      </w:pPr>
      <w:rPr>
        <w:rFonts w:hint="default"/>
      </w:rPr>
    </w:lvl>
  </w:abstractNum>
  <w:abstractNum w:abstractNumId="2">
    <w:nsid w:val="36022F5D"/>
    <w:multiLevelType w:val="hybridMultilevel"/>
    <w:tmpl w:val="9C04AB74"/>
    <w:lvl w:ilvl="0" w:tplc="F5763384">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4F67466">
      <w:numFmt w:val="bullet"/>
      <w:lvlText w:val="•"/>
      <w:lvlJc w:val="left"/>
      <w:pPr>
        <w:ind w:left="2237" w:hanging="447"/>
      </w:pPr>
      <w:rPr>
        <w:rFonts w:hint="default"/>
      </w:rPr>
    </w:lvl>
    <w:lvl w:ilvl="2" w:tplc="CCC06B4E">
      <w:numFmt w:val="bullet"/>
      <w:lvlText w:val="•"/>
      <w:lvlJc w:val="left"/>
      <w:pPr>
        <w:ind w:left="2615" w:hanging="447"/>
      </w:pPr>
      <w:rPr>
        <w:rFonts w:hint="default"/>
      </w:rPr>
    </w:lvl>
    <w:lvl w:ilvl="3" w:tplc="01C642C2">
      <w:numFmt w:val="bullet"/>
      <w:lvlText w:val="•"/>
      <w:lvlJc w:val="left"/>
      <w:pPr>
        <w:ind w:left="2993" w:hanging="447"/>
      </w:pPr>
      <w:rPr>
        <w:rFonts w:hint="default"/>
      </w:rPr>
    </w:lvl>
    <w:lvl w:ilvl="4" w:tplc="75C205F0">
      <w:numFmt w:val="bullet"/>
      <w:lvlText w:val="•"/>
      <w:lvlJc w:val="left"/>
      <w:pPr>
        <w:ind w:left="3371" w:hanging="447"/>
      </w:pPr>
      <w:rPr>
        <w:rFonts w:hint="default"/>
      </w:rPr>
    </w:lvl>
    <w:lvl w:ilvl="5" w:tplc="027C91E2">
      <w:numFmt w:val="bullet"/>
      <w:lvlText w:val="•"/>
      <w:lvlJc w:val="left"/>
      <w:pPr>
        <w:ind w:left="3749" w:hanging="447"/>
      </w:pPr>
      <w:rPr>
        <w:rFonts w:hint="default"/>
      </w:rPr>
    </w:lvl>
    <w:lvl w:ilvl="6" w:tplc="EE9A37A6">
      <w:numFmt w:val="bullet"/>
      <w:lvlText w:val="•"/>
      <w:lvlJc w:val="left"/>
      <w:pPr>
        <w:ind w:left="4127" w:hanging="447"/>
      </w:pPr>
      <w:rPr>
        <w:rFonts w:hint="default"/>
      </w:rPr>
    </w:lvl>
    <w:lvl w:ilvl="7" w:tplc="3316369A">
      <w:numFmt w:val="bullet"/>
      <w:lvlText w:val="•"/>
      <w:lvlJc w:val="left"/>
      <w:pPr>
        <w:ind w:left="4504" w:hanging="447"/>
      </w:pPr>
      <w:rPr>
        <w:rFonts w:hint="default"/>
      </w:rPr>
    </w:lvl>
    <w:lvl w:ilvl="8" w:tplc="00DAF504">
      <w:numFmt w:val="bullet"/>
      <w:lvlText w:val="•"/>
      <w:lvlJc w:val="left"/>
      <w:pPr>
        <w:ind w:left="4882" w:hanging="447"/>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624A"/>
    <w:rsid w:val="00026128"/>
    <w:rsid w:val="00066793"/>
    <w:rsid w:val="000E65DC"/>
    <w:rsid w:val="000E7DBB"/>
    <w:rsid w:val="001A2648"/>
    <w:rsid w:val="00294F00"/>
    <w:rsid w:val="002C16E6"/>
    <w:rsid w:val="00394E88"/>
    <w:rsid w:val="003C43A3"/>
    <w:rsid w:val="0042598E"/>
    <w:rsid w:val="0054395F"/>
    <w:rsid w:val="00702082"/>
    <w:rsid w:val="00742D9F"/>
    <w:rsid w:val="007F3888"/>
    <w:rsid w:val="0080090B"/>
    <w:rsid w:val="009104BC"/>
    <w:rsid w:val="009345C6"/>
    <w:rsid w:val="009D0A25"/>
    <w:rsid w:val="00AC624A"/>
    <w:rsid w:val="00AD4B28"/>
    <w:rsid w:val="00C1519A"/>
    <w:rsid w:val="00C47F87"/>
    <w:rsid w:val="00E400C4"/>
    <w:rsid w:val="00E75D1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D4B28"/>
    <w:rPr>
      <w:rFonts w:ascii="Tahoma" w:hAnsi="Tahoma" w:cs="Tahoma"/>
      <w:sz w:val="16"/>
      <w:szCs w:val="16"/>
    </w:rPr>
  </w:style>
  <w:style w:type="character" w:customStyle="1" w:styleId="BalloonTextChar">
    <w:name w:val="Balloon Text Char"/>
    <w:basedOn w:val="DefaultParagraphFont"/>
    <w:link w:val="BalloonText"/>
    <w:uiPriority w:val="99"/>
    <w:semiHidden/>
    <w:rsid w:val="00AD4B28"/>
    <w:rPr>
      <w:rFonts w:ascii="Tahoma" w:eastAsia="Times New Roman" w:hAnsi="Tahoma" w:cs="Tahoma"/>
      <w:sz w:val="16"/>
      <w:szCs w:val="16"/>
    </w:rPr>
  </w:style>
  <w:style w:type="character" w:styleId="Hyperlink">
    <w:name w:val="Hyperlink"/>
    <w:basedOn w:val="DefaultParagraphFont"/>
    <w:uiPriority w:val="99"/>
    <w:unhideWhenUsed/>
    <w:rsid w:val="009345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295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mb.rezaee@gmail.com" TargetMode="External"/><Relationship Id="rId12" Type="http://schemas.openxmlformats.org/officeDocument/2006/relationships/hyperlink" Target="mailto:medicinalchemistry@annualmeeting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mailto:medicinalchemistryconference@meetingseries.org" TargetMode="External"/><Relationship Id="rId5" Type="http://schemas.openxmlformats.org/officeDocument/2006/relationships/webSettings" Target="webSettings.xml"/><Relationship Id="rId10" Type="http://schemas.openxmlformats.org/officeDocument/2006/relationships/hyperlink" Target="https://www.meetingsint.com/conferences/medicinalchemistry"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mbrezaei</cp:lastModifiedBy>
  <cp:revision>10</cp:revision>
  <cp:lastPrinted>2018-06-29T18:17:00Z</cp:lastPrinted>
  <dcterms:created xsi:type="dcterms:W3CDTF">2018-06-29T11:03:00Z</dcterms:created>
  <dcterms:modified xsi:type="dcterms:W3CDTF">2018-06-29T18:18:00Z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