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9A105C6" w14:textId="2A85CE31" w:rsidR="00DB1DDD" w:rsidRPr="00960340" w:rsidRDefault="00AA220A" w:rsidP="00BD35E5">
      <w:pPr>
        <w:jc w:val="both"/>
        <w:rPr>
          <w:rFonts w:ascii="Times New Roman" w:hAnsi="Times New Roman" w:cs="Times New Roman"/>
          <w:b/>
          <w:sz w:val="32"/>
          <w:szCs w:val="28"/>
        </w:rPr>
      </w:pPr>
      <w:bookmarkStart w:id="0" w:name="_Hlk514945490"/>
      <w:r w:rsidRPr="00960340">
        <w:rPr>
          <w:rFonts w:ascii="Times New Roman" w:hAnsi="Times New Roman" w:cs="Times New Roman"/>
          <w:b/>
          <w:sz w:val="32"/>
          <w:szCs w:val="28"/>
        </w:rPr>
        <w:t xml:space="preserve">Tittle: </w:t>
      </w:r>
      <w:r w:rsidR="002A592E">
        <w:rPr>
          <w:rFonts w:ascii="Times New Roman" w:hAnsi="Times New Roman" w:cs="Times New Roman"/>
          <w:b/>
          <w:sz w:val="32"/>
          <w:szCs w:val="28"/>
        </w:rPr>
        <w:t>Change of Hounsfield</w:t>
      </w:r>
      <w:r w:rsidRPr="00960340">
        <w:rPr>
          <w:rFonts w:ascii="Times New Roman" w:hAnsi="Times New Roman" w:cs="Times New Roman"/>
          <w:b/>
          <w:sz w:val="32"/>
          <w:szCs w:val="28"/>
        </w:rPr>
        <w:t xml:space="preserve"> Unit</w:t>
      </w:r>
      <w:r w:rsidR="00AD00F1" w:rsidRPr="00960340">
        <w:rPr>
          <w:rFonts w:ascii="Times New Roman" w:hAnsi="Times New Roman" w:cs="Times New Roman"/>
          <w:b/>
          <w:sz w:val="32"/>
          <w:szCs w:val="28"/>
        </w:rPr>
        <w:t xml:space="preserve"> value</w:t>
      </w:r>
      <w:r w:rsidRPr="00960340">
        <w:rPr>
          <w:rFonts w:ascii="Times New Roman" w:hAnsi="Times New Roman" w:cs="Times New Roman"/>
          <w:b/>
          <w:sz w:val="32"/>
          <w:szCs w:val="28"/>
        </w:rPr>
        <w:t xml:space="preserve"> in </w:t>
      </w:r>
      <w:r w:rsidR="00960340">
        <w:rPr>
          <w:rFonts w:ascii="Times New Roman" w:hAnsi="Times New Roman" w:cs="Times New Roman"/>
          <w:b/>
          <w:sz w:val="32"/>
          <w:szCs w:val="28"/>
        </w:rPr>
        <w:t>N</w:t>
      </w:r>
      <w:r w:rsidRPr="00960340">
        <w:rPr>
          <w:rFonts w:ascii="Times New Roman" w:hAnsi="Times New Roman" w:cs="Times New Roman"/>
          <w:b/>
          <w:sz w:val="32"/>
          <w:szCs w:val="28"/>
        </w:rPr>
        <w:t xml:space="preserve">ormal Non-Contrast CT of </w:t>
      </w:r>
      <w:r w:rsidR="00960340">
        <w:rPr>
          <w:rFonts w:ascii="Times New Roman" w:hAnsi="Times New Roman" w:cs="Times New Roman"/>
          <w:b/>
          <w:sz w:val="32"/>
          <w:szCs w:val="28"/>
        </w:rPr>
        <w:t>A</w:t>
      </w:r>
      <w:r w:rsidRPr="00960340">
        <w:rPr>
          <w:rFonts w:ascii="Times New Roman" w:hAnsi="Times New Roman" w:cs="Times New Roman"/>
          <w:b/>
          <w:sz w:val="32"/>
          <w:szCs w:val="28"/>
        </w:rPr>
        <w:t xml:space="preserve">dult </w:t>
      </w:r>
      <w:r w:rsidR="00960340">
        <w:rPr>
          <w:rFonts w:ascii="Times New Roman" w:hAnsi="Times New Roman" w:cs="Times New Roman"/>
          <w:b/>
          <w:sz w:val="32"/>
          <w:szCs w:val="28"/>
        </w:rPr>
        <w:t>B</w:t>
      </w:r>
      <w:r w:rsidRPr="00960340">
        <w:rPr>
          <w:rFonts w:ascii="Times New Roman" w:hAnsi="Times New Roman" w:cs="Times New Roman"/>
          <w:b/>
          <w:sz w:val="32"/>
          <w:szCs w:val="28"/>
        </w:rPr>
        <w:t xml:space="preserve">rain </w:t>
      </w:r>
      <w:r w:rsidR="002A592E">
        <w:rPr>
          <w:rFonts w:ascii="Times New Roman" w:hAnsi="Times New Roman" w:cs="Times New Roman"/>
          <w:b/>
          <w:sz w:val="32"/>
          <w:szCs w:val="28"/>
        </w:rPr>
        <w:t>with different thickness</w:t>
      </w:r>
    </w:p>
    <w:bookmarkEnd w:id="0"/>
    <w:p w14:paraId="012DB8C8" w14:textId="19188943" w:rsidR="00AA220A" w:rsidRPr="00BD35E5" w:rsidRDefault="00AA220A" w:rsidP="00BD35E5">
      <w:pPr>
        <w:jc w:val="both"/>
        <w:rPr>
          <w:rFonts w:ascii="Times New Roman" w:hAnsi="Times New Roman" w:cs="Times New Roman"/>
          <w:sz w:val="28"/>
          <w:szCs w:val="28"/>
        </w:rPr>
      </w:pPr>
      <w:r w:rsidRPr="00BD35E5">
        <w:rPr>
          <w:rFonts w:ascii="Times New Roman" w:hAnsi="Times New Roman" w:cs="Times New Roman"/>
          <w:sz w:val="28"/>
          <w:szCs w:val="28"/>
        </w:rPr>
        <w:t>Thapa N, Mishra D</w:t>
      </w:r>
      <w:bookmarkStart w:id="1" w:name="_GoBack"/>
      <w:bookmarkEnd w:id="1"/>
    </w:p>
    <w:p w14:paraId="5D5684C3" w14:textId="66B67B52" w:rsidR="00AA220A" w:rsidRPr="00BD35E5" w:rsidRDefault="00AA220A" w:rsidP="00BD35E5">
      <w:pPr>
        <w:jc w:val="both"/>
        <w:rPr>
          <w:rFonts w:ascii="Times New Roman" w:hAnsi="Times New Roman" w:cs="Times New Roman"/>
          <w:sz w:val="28"/>
          <w:szCs w:val="28"/>
        </w:rPr>
      </w:pPr>
      <w:r w:rsidRPr="00BD35E5">
        <w:rPr>
          <w:rFonts w:ascii="Times New Roman" w:hAnsi="Times New Roman" w:cs="Times New Roman"/>
          <w:sz w:val="28"/>
          <w:szCs w:val="28"/>
        </w:rPr>
        <w:t>Department of Radiology and Imaging, TU Teaching Hospital</w:t>
      </w:r>
    </w:p>
    <w:p w14:paraId="01A5F5EC" w14:textId="4B908D69" w:rsidR="00AA220A" w:rsidRPr="00BD35E5" w:rsidRDefault="00AA220A" w:rsidP="00BD35E5">
      <w:pPr>
        <w:jc w:val="both"/>
        <w:rPr>
          <w:rFonts w:ascii="Times New Roman" w:hAnsi="Times New Roman" w:cs="Times New Roman"/>
          <w:sz w:val="28"/>
          <w:szCs w:val="28"/>
        </w:rPr>
      </w:pPr>
      <w:r w:rsidRPr="00BD35E5">
        <w:rPr>
          <w:rFonts w:ascii="Times New Roman" w:hAnsi="Times New Roman" w:cs="Times New Roman"/>
          <w:sz w:val="28"/>
          <w:szCs w:val="28"/>
        </w:rPr>
        <w:t xml:space="preserve">Email: </w:t>
      </w:r>
      <w:hyperlink r:id="rId4" w:history="1">
        <w:r w:rsidRPr="00BD35E5">
          <w:rPr>
            <w:rStyle w:val="Hyperlink"/>
            <w:rFonts w:ascii="Times New Roman" w:hAnsi="Times New Roman" w:cs="Times New Roman"/>
            <w:sz w:val="28"/>
            <w:szCs w:val="28"/>
          </w:rPr>
          <w:t>niranjantuth@gmail.com</w:t>
        </w:r>
      </w:hyperlink>
    </w:p>
    <w:p w14:paraId="4FFD7FB5" w14:textId="6B6A4F62" w:rsidR="00AA220A" w:rsidRPr="00BD35E5" w:rsidRDefault="00AA220A" w:rsidP="00BD35E5">
      <w:pPr>
        <w:jc w:val="both"/>
        <w:rPr>
          <w:rFonts w:ascii="Times New Roman" w:hAnsi="Times New Roman" w:cs="Times New Roman"/>
          <w:sz w:val="28"/>
          <w:szCs w:val="28"/>
        </w:rPr>
      </w:pPr>
      <w:r w:rsidRPr="00960340">
        <w:rPr>
          <w:rFonts w:ascii="Times New Roman" w:hAnsi="Times New Roman" w:cs="Times New Roman"/>
          <w:b/>
          <w:sz w:val="28"/>
          <w:szCs w:val="28"/>
        </w:rPr>
        <w:t>Introduction:</w:t>
      </w:r>
      <w:r w:rsidRPr="00BD35E5">
        <w:rPr>
          <w:rFonts w:ascii="Times New Roman" w:hAnsi="Times New Roman" w:cs="Times New Roman"/>
          <w:sz w:val="28"/>
          <w:szCs w:val="28"/>
        </w:rPr>
        <w:t xml:space="preserve"> </w:t>
      </w:r>
      <w:bookmarkStart w:id="2" w:name="_Hlk514945746"/>
      <w:r w:rsidR="00770CA4">
        <w:rPr>
          <w:rFonts w:ascii="Times New Roman" w:hAnsi="Times New Roman" w:cs="Times New Roman"/>
          <w:sz w:val="28"/>
          <w:szCs w:val="28"/>
        </w:rPr>
        <w:t>T</w:t>
      </w:r>
      <w:r w:rsidRPr="00BD35E5">
        <w:rPr>
          <w:rFonts w:ascii="Times New Roman" w:hAnsi="Times New Roman" w:cs="Times New Roman"/>
          <w:sz w:val="28"/>
          <w:szCs w:val="28"/>
        </w:rPr>
        <w:t xml:space="preserve">he purpose of study was to evaluate the Hounsfield Value </w:t>
      </w:r>
      <w:r w:rsidR="00AD00F1" w:rsidRPr="00BD35E5">
        <w:rPr>
          <w:rFonts w:ascii="Times New Roman" w:hAnsi="Times New Roman" w:cs="Times New Roman"/>
          <w:sz w:val="28"/>
          <w:szCs w:val="28"/>
        </w:rPr>
        <w:t>(HU</w:t>
      </w:r>
      <w:r w:rsidRPr="00BD35E5">
        <w:rPr>
          <w:rFonts w:ascii="Times New Roman" w:hAnsi="Times New Roman" w:cs="Times New Roman"/>
          <w:sz w:val="28"/>
          <w:szCs w:val="28"/>
        </w:rPr>
        <w:t xml:space="preserve">) values in adult brain structure by Computed Tomography(CT). </w:t>
      </w:r>
      <w:r w:rsidR="00AD00F1" w:rsidRPr="00BD35E5">
        <w:rPr>
          <w:rFonts w:ascii="Times New Roman" w:hAnsi="Times New Roman" w:cs="Times New Roman"/>
          <w:sz w:val="28"/>
          <w:szCs w:val="28"/>
        </w:rPr>
        <w:t xml:space="preserve">Hounsfield value describe relative densities of structure in CT scan. Different physiological process causes the change in attenuation of different structure resulting change of HU of tissue inside the body structure. </w:t>
      </w:r>
      <w:r w:rsidR="00D65328" w:rsidRPr="00BD35E5">
        <w:rPr>
          <w:rFonts w:ascii="Times New Roman" w:hAnsi="Times New Roman" w:cs="Times New Roman"/>
          <w:sz w:val="28"/>
          <w:szCs w:val="28"/>
        </w:rPr>
        <w:t>So,</w:t>
      </w:r>
      <w:r w:rsidR="00AD00F1" w:rsidRPr="00BD35E5">
        <w:rPr>
          <w:rFonts w:ascii="Times New Roman" w:hAnsi="Times New Roman" w:cs="Times New Roman"/>
          <w:sz w:val="28"/>
          <w:szCs w:val="28"/>
        </w:rPr>
        <w:t xml:space="preserve"> we need to know the normal value of brain structure to compare with changes. These HU values are correlated with different slice thickness.</w:t>
      </w:r>
    </w:p>
    <w:bookmarkEnd w:id="2"/>
    <w:p w14:paraId="061CC3E8" w14:textId="1FA874AF" w:rsidR="00AD00F1" w:rsidRPr="00BD35E5" w:rsidRDefault="00AD00F1" w:rsidP="00BD35E5">
      <w:pPr>
        <w:jc w:val="both"/>
        <w:rPr>
          <w:rFonts w:ascii="Times New Roman" w:hAnsi="Times New Roman" w:cs="Times New Roman"/>
          <w:sz w:val="28"/>
          <w:szCs w:val="28"/>
        </w:rPr>
      </w:pPr>
      <w:r w:rsidRPr="00960340">
        <w:rPr>
          <w:rFonts w:ascii="Times New Roman" w:hAnsi="Times New Roman" w:cs="Times New Roman"/>
          <w:b/>
          <w:sz w:val="28"/>
          <w:szCs w:val="28"/>
        </w:rPr>
        <w:t>Methods:</w:t>
      </w:r>
      <w:r w:rsidRPr="00BD35E5">
        <w:rPr>
          <w:rFonts w:ascii="Times New Roman" w:hAnsi="Times New Roman" w:cs="Times New Roman"/>
          <w:sz w:val="28"/>
          <w:szCs w:val="28"/>
        </w:rPr>
        <w:t xml:space="preserve"> </w:t>
      </w:r>
      <w:bookmarkStart w:id="3" w:name="_Hlk514945790"/>
      <w:r w:rsidRPr="00BD35E5">
        <w:rPr>
          <w:rFonts w:ascii="Times New Roman" w:hAnsi="Times New Roman" w:cs="Times New Roman"/>
          <w:sz w:val="28"/>
          <w:szCs w:val="28"/>
        </w:rPr>
        <w:t xml:space="preserve">A prospective study was done in 102 patients of age group more than 18 years. All scans were performed in 16 slices Multi-Detector Computed Tomography(Neusoft). Two sets of images were reconstructed in 5x5 mm and 3x3 mm slice thickness respectively. For qualitative </w:t>
      </w:r>
      <w:r w:rsidR="00D65328" w:rsidRPr="00BD35E5">
        <w:rPr>
          <w:rFonts w:ascii="Times New Roman" w:hAnsi="Times New Roman" w:cs="Times New Roman"/>
          <w:sz w:val="28"/>
          <w:szCs w:val="28"/>
        </w:rPr>
        <w:t>analysis</w:t>
      </w:r>
      <w:r w:rsidRPr="00BD35E5">
        <w:rPr>
          <w:rFonts w:ascii="Times New Roman" w:hAnsi="Times New Roman" w:cs="Times New Roman"/>
          <w:sz w:val="28"/>
          <w:szCs w:val="28"/>
        </w:rPr>
        <w:t xml:space="preserve">, HU </w:t>
      </w:r>
      <w:r w:rsidR="00D65328" w:rsidRPr="00BD35E5">
        <w:rPr>
          <w:rFonts w:ascii="Times New Roman" w:hAnsi="Times New Roman" w:cs="Times New Roman"/>
          <w:sz w:val="28"/>
          <w:szCs w:val="28"/>
        </w:rPr>
        <w:t>measurements</w:t>
      </w:r>
      <w:r w:rsidRPr="00BD35E5">
        <w:rPr>
          <w:rFonts w:ascii="Times New Roman" w:hAnsi="Times New Roman" w:cs="Times New Roman"/>
          <w:sz w:val="28"/>
          <w:szCs w:val="28"/>
        </w:rPr>
        <w:t xml:space="preserve"> were obtained by keeping circular region o</w:t>
      </w:r>
      <w:r w:rsidR="00D65328" w:rsidRPr="00BD35E5">
        <w:rPr>
          <w:rFonts w:ascii="Times New Roman" w:hAnsi="Times New Roman" w:cs="Times New Roman"/>
          <w:sz w:val="28"/>
          <w:szCs w:val="28"/>
        </w:rPr>
        <w:t>f</w:t>
      </w:r>
      <w:r w:rsidRPr="00BD35E5">
        <w:rPr>
          <w:rFonts w:ascii="Times New Roman" w:hAnsi="Times New Roman" w:cs="Times New Roman"/>
          <w:sz w:val="28"/>
          <w:szCs w:val="28"/>
        </w:rPr>
        <w:t xml:space="preserve"> interest(ROI) on various anatomical structures. Statistica</w:t>
      </w:r>
      <w:r w:rsidR="00D65328" w:rsidRPr="00BD35E5">
        <w:rPr>
          <w:rFonts w:ascii="Times New Roman" w:hAnsi="Times New Roman" w:cs="Times New Roman"/>
          <w:sz w:val="28"/>
          <w:szCs w:val="28"/>
        </w:rPr>
        <w:t>l</w:t>
      </w:r>
      <w:r w:rsidRPr="00BD35E5">
        <w:rPr>
          <w:rFonts w:ascii="Times New Roman" w:hAnsi="Times New Roman" w:cs="Times New Roman"/>
          <w:sz w:val="28"/>
          <w:szCs w:val="28"/>
        </w:rPr>
        <w:t xml:space="preserve"> analysis was done with descriptive</w:t>
      </w:r>
      <w:r w:rsidR="00D65328" w:rsidRPr="00BD35E5">
        <w:rPr>
          <w:rFonts w:ascii="Times New Roman" w:hAnsi="Times New Roman" w:cs="Times New Roman"/>
          <w:sz w:val="28"/>
          <w:szCs w:val="28"/>
        </w:rPr>
        <w:t xml:space="preserve"> analysis and t-test.</w:t>
      </w:r>
    </w:p>
    <w:bookmarkEnd w:id="3"/>
    <w:p w14:paraId="312E69BF" w14:textId="04E6E6C5" w:rsidR="00D65328" w:rsidRPr="00BD35E5" w:rsidRDefault="00D65328" w:rsidP="00BD35E5">
      <w:pPr>
        <w:jc w:val="both"/>
        <w:rPr>
          <w:rFonts w:ascii="Times New Roman" w:hAnsi="Times New Roman" w:cs="Times New Roman"/>
          <w:sz w:val="28"/>
          <w:szCs w:val="28"/>
        </w:rPr>
      </w:pPr>
      <w:r w:rsidRPr="00960340">
        <w:rPr>
          <w:rFonts w:ascii="Times New Roman" w:hAnsi="Times New Roman" w:cs="Times New Roman"/>
          <w:b/>
          <w:sz w:val="28"/>
          <w:szCs w:val="28"/>
        </w:rPr>
        <w:t>Result:</w:t>
      </w:r>
      <w:r w:rsidRPr="00BD35E5">
        <w:rPr>
          <w:rFonts w:ascii="Times New Roman" w:hAnsi="Times New Roman" w:cs="Times New Roman"/>
          <w:sz w:val="28"/>
          <w:szCs w:val="28"/>
        </w:rPr>
        <w:t xml:space="preserve"> </w:t>
      </w:r>
      <w:bookmarkStart w:id="4" w:name="_Hlk514945827"/>
      <w:r w:rsidRPr="00BD35E5">
        <w:rPr>
          <w:rFonts w:ascii="Times New Roman" w:hAnsi="Times New Roman" w:cs="Times New Roman"/>
          <w:sz w:val="28"/>
          <w:szCs w:val="28"/>
        </w:rPr>
        <w:t xml:space="preserve">Hounsfield Unit values for different anatomical area were </w:t>
      </w:r>
      <w:r w:rsidR="00BD35E5">
        <w:rPr>
          <w:rFonts w:ascii="Times New Roman" w:hAnsi="Times New Roman" w:cs="Times New Roman"/>
          <w:sz w:val="28"/>
          <w:szCs w:val="28"/>
        </w:rPr>
        <w:t>H</w:t>
      </w:r>
      <w:r w:rsidRPr="00BD35E5">
        <w:rPr>
          <w:rFonts w:ascii="Times New Roman" w:hAnsi="Times New Roman" w:cs="Times New Roman"/>
          <w:sz w:val="28"/>
          <w:szCs w:val="28"/>
        </w:rPr>
        <w:t xml:space="preserve">emisphere 39.62+/- 2.38, </w:t>
      </w:r>
      <w:r w:rsidR="00BD35E5" w:rsidRPr="00BD35E5">
        <w:rPr>
          <w:rFonts w:ascii="Times New Roman" w:hAnsi="Times New Roman" w:cs="Times New Roman"/>
          <w:sz w:val="28"/>
          <w:szCs w:val="28"/>
        </w:rPr>
        <w:t>Thalamus</w:t>
      </w:r>
      <w:r w:rsidRPr="00BD35E5">
        <w:rPr>
          <w:rFonts w:ascii="Times New Roman" w:hAnsi="Times New Roman" w:cs="Times New Roman"/>
          <w:sz w:val="28"/>
          <w:szCs w:val="28"/>
        </w:rPr>
        <w:t xml:space="preserve"> 34.50+/-1.92, </w:t>
      </w:r>
      <w:r w:rsidR="00BD35E5">
        <w:rPr>
          <w:rFonts w:ascii="Times New Roman" w:hAnsi="Times New Roman" w:cs="Times New Roman"/>
          <w:sz w:val="28"/>
          <w:szCs w:val="28"/>
        </w:rPr>
        <w:t>C</w:t>
      </w:r>
      <w:r w:rsidRPr="00BD35E5">
        <w:rPr>
          <w:rFonts w:ascii="Times New Roman" w:hAnsi="Times New Roman" w:cs="Times New Roman"/>
          <w:sz w:val="28"/>
          <w:szCs w:val="28"/>
        </w:rPr>
        <w:t xml:space="preserve">audate nucleus 36.64+/-2.01, </w:t>
      </w:r>
      <w:r w:rsidR="00BD35E5">
        <w:rPr>
          <w:rFonts w:ascii="Times New Roman" w:hAnsi="Times New Roman" w:cs="Times New Roman"/>
          <w:sz w:val="28"/>
          <w:szCs w:val="28"/>
        </w:rPr>
        <w:t>I</w:t>
      </w:r>
      <w:r w:rsidRPr="00BD35E5">
        <w:rPr>
          <w:rFonts w:ascii="Times New Roman" w:hAnsi="Times New Roman" w:cs="Times New Roman"/>
          <w:sz w:val="28"/>
          <w:szCs w:val="28"/>
        </w:rPr>
        <w:t xml:space="preserve">nternal capsule 31.40+/-2.16, Pons 32.70+/-2.39, cerebellar Peduncle 30.90+/-2.37, Lateral ventricle 9.86+/-2.60, Periventricular 29.18+/-2.78, </w:t>
      </w:r>
      <w:r w:rsidR="00BD35E5">
        <w:rPr>
          <w:rFonts w:ascii="Times New Roman" w:hAnsi="Times New Roman" w:cs="Times New Roman"/>
          <w:sz w:val="28"/>
          <w:szCs w:val="28"/>
        </w:rPr>
        <w:t>s</w:t>
      </w:r>
      <w:r w:rsidRPr="00BD35E5">
        <w:rPr>
          <w:rFonts w:ascii="Times New Roman" w:hAnsi="Times New Roman" w:cs="Times New Roman"/>
          <w:sz w:val="28"/>
          <w:szCs w:val="28"/>
        </w:rPr>
        <w:t xml:space="preserve">ubcortical 27.36+/-2.49 and Corpus callosum 28.71+/- 1.98. </w:t>
      </w:r>
      <w:bookmarkEnd w:id="4"/>
    </w:p>
    <w:p w14:paraId="3DCDDF6B" w14:textId="0A410BA6" w:rsidR="00BD35E5" w:rsidRPr="00BD35E5" w:rsidRDefault="00770CA4" w:rsidP="00BD35E5">
      <w:pPr>
        <w:jc w:val="both"/>
        <w:rPr>
          <w:rFonts w:ascii="Times New Roman" w:hAnsi="Times New Roman" w:cs="Times New Roman"/>
          <w:sz w:val="28"/>
          <w:szCs w:val="28"/>
        </w:rPr>
      </w:pPr>
      <w:r>
        <w:rPr>
          <w:rFonts w:ascii="Times New Roman" w:hAnsi="Times New Roman" w:cs="Times New Roman"/>
          <w:b/>
          <w:sz w:val="28"/>
          <w:szCs w:val="28"/>
        </w:rPr>
        <w:t>Conclusion</w:t>
      </w:r>
      <w:r w:rsidR="00BD35E5" w:rsidRPr="00960340">
        <w:rPr>
          <w:rFonts w:ascii="Times New Roman" w:hAnsi="Times New Roman" w:cs="Times New Roman"/>
          <w:b/>
          <w:sz w:val="28"/>
          <w:szCs w:val="28"/>
        </w:rPr>
        <w:t>:</w:t>
      </w:r>
      <w:r w:rsidR="00BD35E5" w:rsidRPr="00BD35E5">
        <w:rPr>
          <w:rFonts w:ascii="Times New Roman" w:hAnsi="Times New Roman" w:cs="Times New Roman"/>
          <w:sz w:val="28"/>
          <w:szCs w:val="28"/>
        </w:rPr>
        <w:t xml:space="preserve"> The HU of gray and white matter of brain were 34.54+/-2.54 and 28.25+/-2.00 respectively. There was significant difference in HU values of internal capsule, caudate nucleus, periventricular white matter, cerebellar peduncle and hemisphere in 5 mm and 3 mm slice thickness.</w:t>
      </w:r>
    </w:p>
    <w:sectPr w:rsidR="00BD35E5" w:rsidRPr="00BD35E5">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8"/>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62111"/>
    <w:rsid w:val="0028546C"/>
    <w:rsid w:val="002A592E"/>
    <w:rsid w:val="00662111"/>
    <w:rsid w:val="00770CA4"/>
    <w:rsid w:val="00960340"/>
    <w:rsid w:val="00AA220A"/>
    <w:rsid w:val="00AD00F1"/>
    <w:rsid w:val="00B73683"/>
    <w:rsid w:val="00BD35E5"/>
    <w:rsid w:val="00D65328"/>
    <w:rsid w:val="00DB1DDD"/>
    <w:rsid w:val="00F923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2E99E"/>
  <w15:chartTrackingRefBased/>
  <w15:docId w15:val="{DD228D50-FEFC-4A3E-8C60-6919B7297C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A220A"/>
    <w:rPr>
      <w:color w:val="0563C1" w:themeColor="hyperlink"/>
      <w:u w:val="single"/>
    </w:rPr>
  </w:style>
  <w:style w:type="character" w:styleId="UnresolvedMention">
    <w:name w:val="Unresolved Mention"/>
    <w:basedOn w:val="DefaultParagraphFont"/>
    <w:uiPriority w:val="99"/>
    <w:semiHidden/>
    <w:unhideWhenUsed/>
    <w:rsid w:val="00AA220A"/>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mailto:niranjantuth@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61</TotalTime>
  <Pages>1</Pages>
  <Words>276</Words>
  <Characters>1578</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Niranjan PC</dc:creator>
  <cp:keywords/>
  <dc:description/>
  <cp:lastModifiedBy>Niranjan PC</cp:lastModifiedBy>
  <cp:revision>7</cp:revision>
  <dcterms:created xsi:type="dcterms:W3CDTF">2018-05-05T01:16:00Z</dcterms:created>
  <dcterms:modified xsi:type="dcterms:W3CDTF">2018-07-18T01:09:00Z</dcterms:modified>
</cp:coreProperties>
</file>