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4B949" w14:textId="77777777" w:rsidR="00CF2620" w:rsidRDefault="00CF2620" w:rsidP="00CF2620">
      <w:r>
        <w:t>Helping to widen participation of non-science graduates to medicine - The impact of peer teaching on academic understanding and wellbeing, for non-biological science graduates, in an accelerated medical degree: feedback data analysis.</w:t>
      </w:r>
    </w:p>
    <w:p w14:paraId="6E05AAB7" w14:textId="38D13923" w:rsidR="006B1C1D" w:rsidRDefault="006B1C1D" w:rsidP="00CF2620">
      <w:r>
        <w:t>Dr Rosie Cleere</w:t>
      </w:r>
    </w:p>
    <w:p w14:paraId="14A50894" w14:textId="77777777" w:rsidR="00CF2620" w:rsidRDefault="00CF2620" w:rsidP="00CF2620">
      <w:r>
        <w:t>Background</w:t>
      </w:r>
    </w:p>
    <w:p w14:paraId="1A46CE30" w14:textId="77777777" w:rsidR="00CF2620" w:rsidRDefault="00CF2620" w:rsidP="00CF2620">
      <w:r>
        <w:t xml:space="preserve">Warwick Medical School (WMS) offer one of the few accelerated MBChB courses open to non-science backgrounds in the United Kingdom. Subsequently, existing WMS students on the course began a peer-led teaching programme aimed to support new, non-biological science graduates embarking on their first year of study at WMS. Throughout the process, questionnaires were employed in order to gain feedback on the effects of this peer-led teaching on student understanding, confidence and feelings of support or wellbeing. </w:t>
      </w:r>
    </w:p>
    <w:p w14:paraId="2960D8A9" w14:textId="77777777" w:rsidR="00CF2620" w:rsidRDefault="00CF2620" w:rsidP="00CF2620">
      <w:r>
        <w:t>Methods</w:t>
      </w:r>
    </w:p>
    <w:p w14:paraId="0364A157" w14:textId="77777777" w:rsidR="00CF2620" w:rsidRDefault="00CF2620" w:rsidP="00CF2620">
      <w:r>
        <w:t xml:space="preserve">After each block of teaching, attendees were asked to complete a standardised twelve item questionnaire, designed to collect data on three main areas. Firstly, how the teaching had impacted student understanding of the lectures already delivered by the medical school. Secondly, the students’ confidence in their ability to complete the course. Finally, the effects of the peer-led teaching on their mental wellbeing and sense of support. The results of these questionnaires were then integrated and analysed. </w:t>
      </w:r>
    </w:p>
    <w:p w14:paraId="468E4732" w14:textId="77777777" w:rsidR="00CF2620" w:rsidRDefault="00CF2620" w:rsidP="00CF2620">
      <w:r>
        <w:t>Results</w:t>
      </w:r>
    </w:p>
    <w:p w14:paraId="5B4E12AB" w14:textId="77777777" w:rsidR="00CF2620" w:rsidRDefault="00CF2620" w:rsidP="00CF2620">
      <w:r>
        <w:t xml:space="preserve">A total of 20 responses were recorded over the period of teaching. Participants came from a range of graduate backgrounds including arts and humanities, social sciences, non-biological sciences, and vocational subjects. Across all three areas, there was an overall positive perceived benefit recorded. Additionally, it became clear that for most participants, being taught by a non-biological science student teacher (60%) and limiting teaching to non-biological science peers (80%), was immensely important to their perceived benefit. </w:t>
      </w:r>
    </w:p>
    <w:p w14:paraId="5D2F0B3A" w14:textId="77777777" w:rsidR="00CF2620" w:rsidRDefault="00CF2620" w:rsidP="00CF2620">
      <w:r>
        <w:t xml:space="preserve">Conclusions </w:t>
      </w:r>
    </w:p>
    <w:p w14:paraId="70CE997E" w14:textId="77777777" w:rsidR="00CF2620" w:rsidRDefault="00CF2620" w:rsidP="00CF2620">
      <w:r>
        <w:t xml:space="preserve">The participants of the non-science teaching sessions in 2019-2020 felt that they had increased in confidence, academic understanding, and mental wellbeing through the teaching sessions. It is therefore possible that if this structure of peer-led teaching were applied to other courses accepting non-biological science graduates, more students would feel encouraged that completing a degree in medicine was achievable for them despite their non-classical background and journey to medicine. </w:t>
      </w:r>
    </w:p>
    <w:p w14:paraId="06217745" w14:textId="77777777" w:rsidR="00683D78" w:rsidRDefault="00683D78"/>
    <w:sectPr w:rsidR="00683D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20"/>
    <w:rsid w:val="00683D78"/>
    <w:rsid w:val="006B1C1D"/>
    <w:rsid w:val="00CF2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BDB8E"/>
  <w15:chartTrackingRefBased/>
  <w15:docId w15:val="{8AB28040-4FB5-4D9B-9677-895D5C364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6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Cleere</dc:creator>
  <cp:keywords/>
  <dc:description/>
  <cp:lastModifiedBy>Rosie Cleere</cp:lastModifiedBy>
  <cp:revision>2</cp:revision>
  <dcterms:created xsi:type="dcterms:W3CDTF">2022-08-11T14:31:00Z</dcterms:created>
  <dcterms:modified xsi:type="dcterms:W3CDTF">2022-08-11T14:32:00Z</dcterms:modified>
</cp:coreProperties>
</file>