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7D102" w14:textId="48A43983" w:rsidR="00AE3E37" w:rsidRPr="00AB4152" w:rsidRDefault="00147530" w:rsidP="00494130">
      <w:pPr>
        <w:pStyle w:val="Heading1"/>
        <w:spacing w:before="170"/>
        <w:ind w:left="0"/>
        <w:rPr>
          <w:rFonts w:eastAsiaTheme="minorEastAsia"/>
          <w:lang w:eastAsia="zh-CN"/>
        </w:rPr>
      </w:pPr>
      <w:r>
        <w:rPr>
          <w:color w:val="337AB7"/>
        </w:rPr>
        <w:t>Autonomous Robot Evolution</w:t>
      </w:r>
    </w:p>
    <w:p w14:paraId="50A9EA34" w14:textId="34C5BE10" w:rsidR="005973B9" w:rsidRPr="00AB4152" w:rsidRDefault="00AB4152" w:rsidP="00010C10">
      <w:pPr>
        <w:pStyle w:val="BodyText"/>
        <w:spacing w:before="73" w:line="198" w:lineRule="exact"/>
        <w:ind w:right="5987"/>
        <w:rPr>
          <w:rFonts w:ascii="Arial" w:eastAsiaTheme="minorEastAsia"/>
          <w:lang w:eastAsia="zh-CN"/>
        </w:rPr>
      </w:pPr>
      <w:r>
        <w:rPr>
          <w:rFonts w:ascii="Arial"/>
        </w:rPr>
        <w:t>Wei Li</w:t>
      </w:r>
      <w:r w:rsidR="005973B9">
        <w:rPr>
          <w:rFonts w:ascii="Arial"/>
        </w:rPr>
        <w:t xml:space="preserve">, PhD, </w:t>
      </w:r>
      <w:r>
        <w:rPr>
          <w:rFonts w:ascii="Arial"/>
        </w:rPr>
        <w:t>University of York</w:t>
      </w:r>
      <w:r w:rsidR="005973B9">
        <w:rPr>
          <w:rFonts w:ascii="Arial"/>
        </w:rPr>
        <w:t xml:space="preserve">, </w:t>
      </w:r>
      <w:r>
        <w:rPr>
          <w:rFonts w:ascii="Arial"/>
        </w:rPr>
        <w:t>York, UK</w:t>
      </w:r>
    </w:p>
    <w:p w14:paraId="218ABABD" w14:textId="7D4872A7" w:rsidR="00AE3E37" w:rsidRDefault="00AE3E37">
      <w:pPr>
        <w:pStyle w:val="BodyText"/>
        <w:rPr>
          <w:rFonts w:ascii="Arial"/>
          <w:sz w:val="20"/>
        </w:rPr>
      </w:pPr>
    </w:p>
    <w:p w14:paraId="622AA313" w14:textId="35477063" w:rsidR="00AE3E37" w:rsidRDefault="00AE3E37">
      <w:pPr>
        <w:pStyle w:val="BodyText"/>
        <w:spacing w:before="3"/>
        <w:rPr>
          <w:rFonts w:ascii="Arial"/>
          <w:sz w:val="21"/>
        </w:rPr>
      </w:pPr>
    </w:p>
    <w:p w14:paraId="18BEF58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0DD3B63" w14:textId="7B453D99" w:rsidR="00AE3E37" w:rsidRDefault="00A9710C" w:rsidP="007F2EC8">
      <w:pPr>
        <w:pStyle w:val="Heading3"/>
        <w:spacing w:before="147"/>
        <w:ind w:left="0"/>
        <w:jc w:val="both"/>
      </w:pPr>
      <w:r>
        <w:rPr>
          <w:color w:val="BF5A14"/>
        </w:rPr>
        <w:t>Abstract</w:t>
      </w:r>
      <w:r w:rsidR="00404E5B">
        <w:rPr>
          <w:color w:val="BF5A14"/>
        </w:rPr>
        <w:t xml:space="preserve"> </w:t>
      </w:r>
    </w:p>
    <w:p w14:paraId="03D2490A" w14:textId="3D67C100" w:rsidR="00A5286C" w:rsidRPr="00A5286C" w:rsidRDefault="00AB4152" w:rsidP="00A5286C">
      <w:pPr>
        <w:pStyle w:val="NormalWeb"/>
        <w:shd w:val="clear" w:color="auto" w:fill="FFFFFF"/>
        <w:spacing w:before="0" w:beforeAutospacing="0" w:after="0" w:afterAutospacing="0"/>
        <w:jc w:val="both"/>
        <w:rPr>
          <w:rFonts w:ascii="Tw Cen MT" w:hAnsi="Tw Cen MT"/>
          <w:sz w:val="18"/>
          <w:szCs w:val="18"/>
        </w:rPr>
      </w:pPr>
      <w:r w:rsidRPr="00AB4152">
        <w:rPr>
          <w:rFonts w:ascii="Tw Cen MT" w:hAnsi="Tw Cen MT"/>
          <w:sz w:val="18"/>
          <w:szCs w:val="18"/>
        </w:rPr>
        <w:t>This research will investigate the long-term vision of a technology enabling the evolution of entire autonomous robotic ecosystems that live and work for long periods in challenging and dynamic environments without the need for direct human oversight. Based on state-of-the-art 3D printing techniques with novel materials and a hybridised hardware-software evolutionary architecture - the research will address current weaknesses in robot design methodology by establishing self-reproducing robots that evolve their morphologies and controllers in real-time.</w:t>
      </w:r>
      <w:r w:rsidR="00A5286C">
        <w:t xml:space="preserve"> </w:t>
      </w:r>
      <w:r w:rsidR="00A5286C" w:rsidRPr="00A5286C">
        <w:rPr>
          <w:rFonts w:ascii="Tw Cen MT" w:hAnsi="Tw Cen MT"/>
          <w:sz w:val="18"/>
          <w:szCs w:val="18"/>
        </w:rPr>
        <w:t xml:space="preserve">Imagine an environment where autonomous systems (robots) are not designed by humans (or indeed designed at all) but are created through a series of steps that follow evolutionary processes. These robots will be “born” through the use of 3D manufacturing, with novel materials and a hybridised hardware-software evolutionary architecture. “Child” robots will learn in a safe and controlled environment where success will be rewarded. The most successful individuals will make available their genetic code for reproduction and for the improvement of future generations. Such a process will ultimately lead to a change in the way things are designed and manufactured. This </w:t>
      </w:r>
      <w:r w:rsidR="005C10B0">
        <w:rPr>
          <w:rFonts w:ascii="Tw Cen MT" w:hAnsi="Tw Cen MT"/>
          <w:sz w:val="18"/>
          <w:szCs w:val="18"/>
        </w:rPr>
        <w:t>research</w:t>
      </w:r>
      <w:r w:rsidR="00A5286C" w:rsidRPr="00A5286C">
        <w:rPr>
          <w:rFonts w:ascii="Tw Cen MT" w:hAnsi="Tw Cen MT"/>
          <w:sz w:val="18"/>
          <w:szCs w:val="18"/>
        </w:rPr>
        <w:t xml:space="preserve"> focuses on a disruptive robotic technology where robots are created, reproduce and evolve in real-time and real space. The long-term vision is a technology enabling the evolution of entire autonomous robotic ecosystems that live and work for long periods in challenging and dynamic environments without the need for direct human oversight. This means radically new autonomous systems are needed, where robots are conceived and born, rather than designed and manufactured. Such robots will fundamentally change the concept of machines, showcasing a new breed that can change their form and behavior, not in error but on purpose. </w:t>
      </w:r>
    </w:p>
    <w:p w14:paraId="723C49E3" w14:textId="5ED78347" w:rsidR="00AE3E37" w:rsidRPr="00A5286C" w:rsidRDefault="004E720F">
      <w:pPr>
        <w:pStyle w:val="BodyText"/>
        <w:spacing w:before="90" w:line="280" w:lineRule="auto"/>
        <w:ind w:left="100"/>
        <w:jc w:val="both"/>
        <w:rPr>
          <w:lang w:val="en-GB"/>
        </w:rPr>
      </w:pPr>
      <w:r>
        <w:rPr>
          <w:rFonts w:ascii="Arial"/>
          <w:b/>
          <w:noProof/>
          <w:color w:val="BF5A14"/>
          <w:sz w:val="20"/>
        </w:rPr>
        <w:drawing>
          <wp:anchor distT="0" distB="0" distL="114300" distR="114300" simplePos="0" relativeHeight="251660288" behindDoc="0" locked="0" layoutInCell="1" allowOverlap="1" wp14:anchorId="5F79C982" wp14:editId="12704B2E">
            <wp:simplePos x="0" y="0"/>
            <wp:positionH relativeFrom="column">
              <wp:posOffset>551628</wp:posOffset>
            </wp:positionH>
            <wp:positionV relativeFrom="paragraph">
              <wp:posOffset>129984</wp:posOffset>
            </wp:positionV>
            <wp:extent cx="2224648" cy="1573542"/>
            <wp:effectExtent l="0" t="0" r="4445" b="7620"/>
            <wp:wrapNone/>
            <wp:docPr id="1" name="Picture 1" descr="A model of a hous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odel of a house&#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24648" cy="1573542"/>
                    </a:xfrm>
                    <a:prstGeom prst="rect">
                      <a:avLst/>
                    </a:prstGeom>
                  </pic:spPr>
                </pic:pic>
              </a:graphicData>
            </a:graphic>
            <wp14:sizeRelH relativeFrom="margin">
              <wp14:pctWidth>0</wp14:pctWidth>
            </wp14:sizeRelH>
            <wp14:sizeRelV relativeFrom="margin">
              <wp14:pctHeight>0</wp14:pctHeight>
            </wp14:sizeRelV>
          </wp:anchor>
        </w:drawing>
      </w:r>
    </w:p>
    <w:p w14:paraId="73B15CDE" w14:textId="3689C857" w:rsidR="000F4D09" w:rsidRDefault="00A9710C" w:rsidP="000F4D09">
      <w:pPr>
        <w:pStyle w:val="Heading3"/>
        <w:spacing w:before="74"/>
        <w:rPr>
          <w:b w:val="0"/>
        </w:rPr>
      </w:pPr>
      <w:r>
        <w:rPr>
          <w:b w:val="0"/>
        </w:rPr>
        <w:br w:type="column"/>
      </w:r>
    </w:p>
    <w:p w14:paraId="5A2C9DDD" w14:textId="2A591E21" w:rsidR="005973B9" w:rsidRPr="000F4D09" w:rsidRDefault="005973B9" w:rsidP="000F4D09">
      <w:pPr>
        <w:pStyle w:val="Heading3"/>
        <w:spacing w:before="74"/>
        <w:rPr>
          <w:b w:val="0"/>
        </w:rPr>
      </w:pPr>
      <w:r>
        <w:rPr>
          <w:color w:val="BF5A14"/>
        </w:rPr>
        <w:t>Recent Publications</w:t>
      </w:r>
    </w:p>
    <w:p w14:paraId="6BA2C023" w14:textId="4BD4FD2D" w:rsidR="00F11322" w:rsidRPr="00F11322" w:rsidRDefault="00F11322" w:rsidP="00992A8A">
      <w:pPr>
        <w:widowControl/>
        <w:numPr>
          <w:ilvl w:val="0"/>
          <w:numId w:val="3"/>
        </w:numPr>
        <w:spacing w:before="100" w:beforeAutospacing="1" w:after="75" w:line="332" w:lineRule="atLeast"/>
        <w:jc w:val="both"/>
        <w:rPr>
          <w:rFonts w:ascii="Calibri" w:eastAsia="Calibri" w:hAnsi="Calibri" w:cs="Calibri"/>
          <w:sz w:val="18"/>
        </w:rPr>
      </w:pPr>
      <w:r w:rsidRPr="00F11322">
        <w:rPr>
          <w:rFonts w:ascii="Calibri" w:eastAsia="Calibri" w:hAnsi="Calibri" w:cs="Calibri"/>
          <w:sz w:val="18"/>
        </w:rPr>
        <w:t>Buchanan, Edgar, Léni K. Le Goff, Wei Li, Emma Hart, Agoston E. Eiben, Matteo De Carlo, Alan F. Winfield et al.</w:t>
      </w:r>
      <w:r>
        <w:rPr>
          <w:rFonts w:ascii="Calibri" w:eastAsia="Calibri" w:hAnsi="Calibri" w:cs="Calibri"/>
          <w:sz w:val="18"/>
        </w:rPr>
        <w:t xml:space="preserve"> (</w:t>
      </w:r>
      <w:r w:rsidRPr="00F11322">
        <w:rPr>
          <w:rFonts w:ascii="Calibri" w:eastAsia="Calibri" w:hAnsi="Calibri" w:cs="Calibri"/>
          <w:sz w:val="18"/>
        </w:rPr>
        <w:t>2020</w:t>
      </w:r>
      <w:r>
        <w:rPr>
          <w:rFonts w:ascii="Calibri" w:eastAsia="Calibri" w:hAnsi="Calibri" w:cs="Calibri"/>
          <w:sz w:val="18"/>
        </w:rPr>
        <w:t>)</w:t>
      </w:r>
      <w:r w:rsidRPr="00F11322">
        <w:rPr>
          <w:rFonts w:ascii="Calibri" w:eastAsia="Calibri" w:hAnsi="Calibri" w:cs="Calibri"/>
          <w:sz w:val="18"/>
        </w:rPr>
        <w:t xml:space="preserve"> Bootstrapping Artificial Evolution to Design Robots for Autonomous</w:t>
      </w:r>
      <w:r>
        <w:rPr>
          <w:rFonts w:ascii="Calibri" w:eastAsia="Calibri" w:hAnsi="Calibri" w:cs="Calibri"/>
          <w:sz w:val="18"/>
        </w:rPr>
        <w:t xml:space="preserve"> </w:t>
      </w:r>
      <w:r w:rsidRPr="00F11322">
        <w:rPr>
          <w:rFonts w:ascii="Calibri" w:eastAsia="Calibri" w:hAnsi="Calibri" w:cs="Calibri"/>
          <w:sz w:val="18"/>
        </w:rPr>
        <w:t>Fabrication. </w:t>
      </w:r>
      <w:r w:rsidRPr="00F11322">
        <w:rPr>
          <w:rFonts w:ascii="Calibri" w:eastAsia="Calibri" w:hAnsi="Calibri" w:cs="Calibri"/>
          <w:i/>
          <w:iCs/>
          <w:sz w:val="18"/>
        </w:rPr>
        <w:t>Robotics</w:t>
      </w:r>
      <w:r w:rsidRPr="00F11322">
        <w:rPr>
          <w:rFonts w:ascii="Calibri" w:eastAsia="Calibri" w:hAnsi="Calibri" w:cs="Calibri"/>
          <w:sz w:val="18"/>
        </w:rPr>
        <w:t>, 4: 106.</w:t>
      </w:r>
    </w:p>
    <w:p w14:paraId="5E4EB7E9" w14:textId="2F08EC7F" w:rsidR="00F11322" w:rsidRPr="00F11322" w:rsidRDefault="00F11322" w:rsidP="00992A8A">
      <w:pPr>
        <w:widowControl/>
        <w:numPr>
          <w:ilvl w:val="0"/>
          <w:numId w:val="3"/>
        </w:numPr>
        <w:spacing w:before="100" w:beforeAutospacing="1" w:after="75" w:line="332" w:lineRule="atLeast"/>
        <w:jc w:val="both"/>
        <w:rPr>
          <w:rFonts w:ascii="Calibri" w:eastAsia="Calibri" w:hAnsi="Calibri" w:cs="Calibri"/>
          <w:sz w:val="18"/>
        </w:rPr>
      </w:pPr>
      <w:r w:rsidRPr="00F11322">
        <w:rPr>
          <w:rFonts w:ascii="Calibri" w:eastAsia="Calibri" w:hAnsi="Calibri" w:cs="Calibri"/>
          <w:sz w:val="18"/>
        </w:rPr>
        <w:t>Buchanan, Edgar, Léni K. Le Goff, Emma Hart, Agoston E. Eiben, Matteo De Carlo, Wei Li, Matthew F. Hale et al.</w:t>
      </w:r>
      <w:r w:rsidR="00162B04">
        <w:rPr>
          <w:rFonts w:ascii="Calibri" w:eastAsia="Calibri" w:hAnsi="Calibri" w:cs="Calibri"/>
          <w:sz w:val="18"/>
        </w:rPr>
        <w:t xml:space="preserve"> (2020)</w:t>
      </w:r>
      <w:r w:rsidRPr="00F11322">
        <w:rPr>
          <w:rFonts w:ascii="Calibri" w:eastAsia="Calibri" w:hAnsi="Calibri" w:cs="Calibri"/>
          <w:sz w:val="18"/>
        </w:rPr>
        <w:t xml:space="preserve"> </w:t>
      </w:r>
      <w:hyperlink r:id="rId10" w:history="1">
        <w:r w:rsidRPr="00F11322">
          <w:rPr>
            <w:rFonts w:ascii="Calibri" w:eastAsia="Calibri" w:hAnsi="Calibri" w:cs="Calibri"/>
            <w:sz w:val="18"/>
          </w:rPr>
          <w:t>Evolution of diverse, manufacturable robot body plans</w:t>
        </w:r>
      </w:hyperlink>
      <w:r w:rsidRPr="00F11322">
        <w:rPr>
          <w:rFonts w:ascii="Calibri" w:eastAsia="Calibri" w:hAnsi="Calibri" w:cs="Calibri"/>
          <w:sz w:val="18"/>
        </w:rPr>
        <w:t xml:space="preserve">. </w:t>
      </w:r>
      <w:r w:rsidR="00162B04">
        <w:rPr>
          <w:rFonts w:ascii="Calibri" w:eastAsia="Calibri" w:hAnsi="Calibri" w:cs="Calibri"/>
          <w:sz w:val="18"/>
        </w:rPr>
        <w:t>The</w:t>
      </w:r>
      <w:r w:rsidRPr="00F11322">
        <w:rPr>
          <w:rFonts w:ascii="Calibri" w:eastAsia="Calibri" w:hAnsi="Calibri" w:cs="Calibri"/>
          <w:sz w:val="18"/>
        </w:rPr>
        <w:t> </w:t>
      </w:r>
      <w:r w:rsidRPr="00F11322">
        <w:rPr>
          <w:rFonts w:ascii="Calibri" w:eastAsia="Calibri" w:hAnsi="Calibri" w:cs="Calibri"/>
          <w:i/>
          <w:iCs/>
          <w:sz w:val="18"/>
        </w:rPr>
        <w:t>2020 IEEE Symposium Series on Computational Intelligence (SSCI)</w:t>
      </w:r>
      <w:r w:rsidRPr="00F11322">
        <w:rPr>
          <w:rFonts w:ascii="Calibri" w:eastAsia="Calibri" w:hAnsi="Calibri" w:cs="Calibri"/>
          <w:sz w:val="18"/>
        </w:rPr>
        <w:t>, 2132-2139.</w:t>
      </w:r>
    </w:p>
    <w:p w14:paraId="03DA11BD" w14:textId="3C632FA0" w:rsidR="00F11322" w:rsidRPr="00F11322" w:rsidRDefault="00F11322" w:rsidP="00992A8A">
      <w:pPr>
        <w:widowControl/>
        <w:numPr>
          <w:ilvl w:val="0"/>
          <w:numId w:val="3"/>
        </w:numPr>
        <w:spacing w:before="100" w:beforeAutospacing="1" w:after="75" w:line="332" w:lineRule="atLeast"/>
        <w:jc w:val="both"/>
        <w:rPr>
          <w:rFonts w:ascii="Calibri" w:eastAsia="Calibri" w:hAnsi="Calibri" w:cs="Calibri"/>
          <w:sz w:val="18"/>
        </w:rPr>
      </w:pPr>
      <w:r w:rsidRPr="00F11322">
        <w:rPr>
          <w:rFonts w:ascii="Calibri" w:eastAsia="Calibri" w:hAnsi="Calibri" w:cs="Calibri"/>
          <w:sz w:val="18"/>
        </w:rPr>
        <w:t>Le Goff, Léni K., Edgar Buchanan, Emma Hart, Agoston E. Eiben, Wei Li, Matteo de Carlo, Matthew F. Hale et al.</w:t>
      </w:r>
      <w:r w:rsidR="00162B04">
        <w:rPr>
          <w:rFonts w:ascii="Calibri" w:eastAsia="Calibri" w:hAnsi="Calibri" w:cs="Calibri"/>
          <w:sz w:val="18"/>
        </w:rPr>
        <w:t xml:space="preserve"> (2020)</w:t>
      </w:r>
      <w:r w:rsidRPr="00F11322">
        <w:rPr>
          <w:rFonts w:ascii="Calibri" w:eastAsia="Calibri" w:hAnsi="Calibri" w:cs="Calibri"/>
          <w:sz w:val="18"/>
        </w:rPr>
        <w:t xml:space="preserve"> </w:t>
      </w:r>
      <w:hyperlink r:id="rId11" w:history="1">
        <w:r w:rsidRPr="00F11322">
          <w:rPr>
            <w:rFonts w:ascii="Calibri" w:eastAsia="Calibri" w:hAnsi="Calibri" w:cs="Calibri"/>
            <w:sz w:val="18"/>
          </w:rPr>
          <w:t>Sample and time efficient policy learning with cma-es and bayesian optimisation</w:t>
        </w:r>
      </w:hyperlink>
      <w:r w:rsidRPr="00F11322">
        <w:rPr>
          <w:rFonts w:ascii="Calibri" w:eastAsia="Calibri" w:hAnsi="Calibri" w:cs="Calibri"/>
          <w:sz w:val="18"/>
        </w:rPr>
        <w:t>. In </w:t>
      </w:r>
      <w:r w:rsidRPr="00F11322">
        <w:rPr>
          <w:rFonts w:ascii="Calibri" w:eastAsia="Calibri" w:hAnsi="Calibri" w:cs="Calibri"/>
          <w:i/>
          <w:iCs/>
          <w:sz w:val="18"/>
        </w:rPr>
        <w:t>Artificial Life Conference Proceedings</w:t>
      </w:r>
      <w:r w:rsidRPr="00F11322">
        <w:rPr>
          <w:rFonts w:ascii="Calibri" w:eastAsia="Calibri" w:hAnsi="Calibri" w:cs="Calibri"/>
          <w:sz w:val="18"/>
        </w:rPr>
        <w:t xml:space="preserve">, 432-440. </w:t>
      </w:r>
    </w:p>
    <w:p w14:paraId="7B06F028" w14:textId="5E90E15B" w:rsidR="00F11322" w:rsidRPr="00F11322" w:rsidRDefault="00F11322" w:rsidP="00992A8A">
      <w:pPr>
        <w:widowControl/>
        <w:numPr>
          <w:ilvl w:val="0"/>
          <w:numId w:val="3"/>
        </w:numPr>
        <w:spacing w:before="100" w:beforeAutospacing="1" w:after="75" w:line="332" w:lineRule="atLeast"/>
        <w:jc w:val="both"/>
        <w:rPr>
          <w:rFonts w:ascii="Calibri" w:eastAsia="Calibri" w:hAnsi="Calibri" w:cs="Calibri"/>
          <w:sz w:val="18"/>
        </w:rPr>
      </w:pPr>
      <w:r w:rsidRPr="00F11322">
        <w:rPr>
          <w:rFonts w:ascii="Calibri" w:eastAsia="Calibri" w:hAnsi="Calibri" w:cs="Calibri"/>
          <w:sz w:val="18"/>
        </w:rPr>
        <w:t>Hale, Matthew F., Mike Angus, Edgar Buchanan, Wei Li, Robert Woolley, Léni K. Le Goff, Matteo De Carlo et al. "</w:t>
      </w:r>
      <w:hyperlink r:id="rId12" w:history="1">
        <w:r w:rsidRPr="00F11322">
          <w:rPr>
            <w:rFonts w:ascii="Calibri" w:eastAsia="Calibri" w:hAnsi="Calibri" w:cs="Calibri"/>
            <w:sz w:val="18"/>
          </w:rPr>
          <w:t>Hardware design for autonomous robot evolution</w:t>
        </w:r>
      </w:hyperlink>
      <w:r w:rsidRPr="00F11322">
        <w:rPr>
          <w:rFonts w:ascii="Calibri" w:eastAsia="Calibri" w:hAnsi="Calibri" w:cs="Calibri"/>
          <w:sz w:val="18"/>
        </w:rPr>
        <w:t>." In </w:t>
      </w:r>
      <w:r w:rsidRPr="00F11322">
        <w:rPr>
          <w:rFonts w:ascii="Calibri" w:eastAsia="Calibri" w:hAnsi="Calibri" w:cs="Calibri"/>
          <w:i/>
          <w:iCs/>
          <w:sz w:val="18"/>
        </w:rPr>
        <w:t>2020 IEEE Symposium Series on Computational Intelligence (SSCI)</w:t>
      </w:r>
      <w:r w:rsidRPr="00F11322">
        <w:rPr>
          <w:rFonts w:ascii="Calibri" w:eastAsia="Calibri" w:hAnsi="Calibri" w:cs="Calibri"/>
          <w:sz w:val="18"/>
        </w:rPr>
        <w:t xml:space="preserve">, 2140-2147. </w:t>
      </w:r>
    </w:p>
    <w:p w14:paraId="3943FE94" w14:textId="3951241C" w:rsidR="00F11322" w:rsidRDefault="00F11322" w:rsidP="00992A8A">
      <w:pPr>
        <w:pStyle w:val="ListParagraph"/>
        <w:numPr>
          <w:ilvl w:val="0"/>
          <w:numId w:val="3"/>
        </w:numPr>
        <w:tabs>
          <w:tab w:val="left" w:pos="384"/>
        </w:tabs>
        <w:spacing w:before="103" w:line="216" w:lineRule="exact"/>
        <w:ind w:right="138" w:hanging="283"/>
        <w:rPr>
          <w:sz w:val="18"/>
        </w:rPr>
      </w:pPr>
      <w:r w:rsidRPr="00F11322">
        <w:rPr>
          <w:sz w:val="18"/>
        </w:rPr>
        <w:t>Hale, Matthew F., Edgar Buchanan, Alan F. Winfield, Jon Timmis, Emma Hart, Agoston E. Eiben, Mike Angus et al.</w:t>
      </w:r>
      <w:r w:rsidR="0096416F">
        <w:rPr>
          <w:sz w:val="18"/>
        </w:rPr>
        <w:t xml:space="preserve"> </w:t>
      </w:r>
      <w:r w:rsidR="0096416F">
        <w:rPr>
          <w:sz w:val="18"/>
          <w:lang w:val="en-GB"/>
        </w:rPr>
        <w:t>(2019)</w:t>
      </w:r>
      <w:r w:rsidRPr="00F11322">
        <w:rPr>
          <w:sz w:val="18"/>
        </w:rPr>
        <w:t xml:space="preserve"> </w:t>
      </w:r>
      <w:hyperlink r:id="rId13" w:history="1">
        <w:r w:rsidRPr="00F11322">
          <w:rPr>
            <w:sz w:val="18"/>
          </w:rPr>
          <w:t>The are robot fabricator: How to (re) produce robots that can evolve in the real world</w:t>
        </w:r>
      </w:hyperlink>
      <w:r w:rsidRPr="00F11322">
        <w:rPr>
          <w:sz w:val="18"/>
        </w:rPr>
        <w:t>." In </w:t>
      </w:r>
      <w:r w:rsidRPr="00F11322">
        <w:rPr>
          <w:i/>
          <w:iCs/>
          <w:sz w:val="18"/>
        </w:rPr>
        <w:t>Artificial Life Conference Proceedings</w:t>
      </w:r>
      <w:r w:rsidRPr="00F11322">
        <w:rPr>
          <w:sz w:val="18"/>
        </w:rPr>
        <w:t xml:space="preserve">, 95-102. </w:t>
      </w:r>
    </w:p>
    <w:p w14:paraId="4142F7B0" w14:textId="68F0D055" w:rsidR="00AE3E37" w:rsidRDefault="00AE3E37" w:rsidP="008756E6">
      <w:pPr>
        <w:tabs>
          <w:tab w:val="left" w:pos="384"/>
        </w:tabs>
        <w:ind w:right="117"/>
      </w:pPr>
    </w:p>
    <w:p w14:paraId="79754A75" w14:textId="6A930DC8" w:rsidR="00BC7AAA" w:rsidRDefault="00BC7AAA" w:rsidP="008756E6">
      <w:pPr>
        <w:tabs>
          <w:tab w:val="left" w:pos="384"/>
        </w:tabs>
        <w:ind w:right="117"/>
      </w:pPr>
    </w:p>
    <w:p w14:paraId="2684A7D2" w14:textId="4A26E7EC" w:rsidR="00BC7AAA" w:rsidRDefault="00BC7AAA" w:rsidP="008756E6">
      <w:pPr>
        <w:tabs>
          <w:tab w:val="left" w:pos="384"/>
        </w:tabs>
        <w:ind w:right="117"/>
      </w:pPr>
    </w:p>
    <w:p w14:paraId="519C3142" w14:textId="701A99B9" w:rsidR="00BC7AAA" w:rsidRDefault="00BC7AAA" w:rsidP="008756E6">
      <w:pPr>
        <w:tabs>
          <w:tab w:val="left" w:pos="384"/>
        </w:tabs>
        <w:ind w:right="117"/>
      </w:pPr>
    </w:p>
    <w:p w14:paraId="47884BDD" w14:textId="7644B066" w:rsidR="00BC7AAA" w:rsidRDefault="00BC7AAA" w:rsidP="008756E6">
      <w:pPr>
        <w:tabs>
          <w:tab w:val="left" w:pos="384"/>
        </w:tabs>
        <w:ind w:right="117"/>
        <w:rPr>
          <w:rFonts w:eastAsiaTheme="minorEastAsia"/>
          <w:lang w:val="en-GB" w:eastAsia="zh-CN"/>
        </w:rPr>
      </w:pPr>
    </w:p>
    <w:p w14:paraId="44302DB8" w14:textId="0756BEA5" w:rsidR="000F4D09" w:rsidRDefault="000F4D09" w:rsidP="008756E6">
      <w:pPr>
        <w:tabs>
          <w:tab w:val="left" w:pos="384"/>
        </w:tabs>
        <w:ind w:right="117"/>
        <w:rPr>
          <w:rFonts w:eastAsiaTheme="minorEastAsia"/>
          <w:lang w:val="en-GB" w:eastAsia="zh-CN"/>
        </w:rPr>
      </w:pPr>
    </w:p>
    <w:p w14:paraId="25DC6868" w14:textId="77777777" w:rsidR="000F4D09" w:rsidRPr="00162B04" w:rsidRDefault="000F4D09" w:rsidP="008756E6">
      <w:pPr>
        <w:tabs>
          <w:tab w:val="left" w:pos="384"/>
        </w:tabs>
        <w:ind w:right="117"/>
        <w:rPr>
          <w:rFonts w:eastAsiaTheme="minorEastAsia"/>
          <w:lang w:val="en-GB" w:eastAsia="zh-CN"/>
        </w:rPr>
      </w:pPr>
    </w:p>
    <w:p w14:paraId="4124ED4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0AFD4E6" w14:textId="77777777" w:rsidR="00AE3E37" w:rsidRDefault="00AE3E37">
      <w:pPr>
        <w:pStyle w:val="BodyText"/>
        <w:rPr>
          <w:rFonts w:ascii="Calibri"/>
          <w:sz w:val="20"/>
        </w:rPr>
      </w:pPr>
    </w:p>
    <w:p w14:paraId="34874B0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6906CD" wp14:editId="7236DC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A0CF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5572736" w14:textId="37E5A218" w:rsidR="00AE3E37" w:rsidRDefault="008756E6" w:rsidP="00404E5B">
      <w:pPr>
        <w:spacing w:before="92"/>
        <w:ind w:right="4234"/>
        <w:rPr>
          <w:rFonts w:ascii="Arial"/>
        </w:rPr>
      </w:pPr>
      <w:r>
        <w:rPr>
          <w:noProof/>
        </w:rPr>
        <w:t xml:space="preserve">              </w:t>
      </w:r>
      <w:r w:rsidR="000F4D09">
        <w:rPr>
          <w:rFonts w:ascii="Arial"/>
          <w:noProof/>
          <w:color w:val="BF5A14"/>
        </w:rPr>
        <w:drawing>
          <wp:inline distT="0" distB="0" distL="0" distR="0" wp14:anchorId="1842EAD0" wp14:editId="35B3F9F2">
            <wp:extent cx="460160" cy="549697"/>
            <wp:effectExtent l="0" t="0" r="0" b="3175"/>
            <wp:docPr id="2" name="Picture 2"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9811" cy="561226"/>
                    </a:xfrm>
                    <a:prstGeom prst="rect">
                      <a:avLst/>
                    </a:prstGeom>
                  </pic:spPr>
                </pic:pic>
              </a:graphicData>
            </a:graphic>
          </wp:inline>
        </w:drawing>
      </w:r>
      <w:r w:rsidR="000F4D09">
        <w:rPr>
          <w:noProof/>
        </w:rPr>
        <w:t xml:space="preserve"> </w:t>
      </w:r>
      <w:r w:rsidR="00A9710C">
        <w:rPr>
          <w:rFonts w:ascii="Arial"/>
          <w:color w:val="BF5A14"/>
        </w:rPr>
        <w:t>Biography</w:t>
      </w:r>
    </w:p>
    <w:p w14:paraId="3B881544" w14:textId="73D9554B" w:rsidR="00AE3E37" w:rsidRDefault="00D86ECB" w:rsidP="00771419">
      <w:pPr>
        <w:widowControl/>
        <w:autoSpaceDE w:val="0"/>
        <w:autoSpaceDN w:val="0"/>
        <w:adjustRightInd w:val="0"/>
        <w:jc w:val="both"/>
        <w:rPr>
          <w:rFonts w:ascii="Arial"/>
          <w:sz w:val="14"/>
        </w:rPr>
      </w:pPr>
      <w:r>
        <w:rPr>
          <w:rFonts w:ascii="FormataOTFMd" w:eastAsiaTheme="minorHAnsi" w:hAnsi="FormataOTFMd" w:cs="FormataOTFMd"/>
          <w:sz w:val="16"/>
          <w:szCs w:val="16"/>
          <w:lang w:val="en-GB"/>
        </w:rPr>
        <w:t>W</w:t>
      </w:r>
      <w:r>
        <w:rPr>
          <w:rFonts w:ascii="Arial"/>
          <w:sz w:val="14"/>
        </w:rPr>
        <w:t>ei</w:t>
      </w:r>
      <w:r w:rsidRPr="00D86ECB">
        <w:rPr>
          <w:rFonts w:ascii="Arial"/>
          <w:sz w:val="14"/>
        </w:rPr>
        <w:t xml:space="preserve"> L</w:t>
      </w:r>
      <w:r>
        <w:rPr>
          <w:rFonts w:ascii="Arial"/>
          <w:sz w:val="14"/>
        </w:rPr>
        <w:t>i</w:t>
      </w:r>
      <w:r w:rsidRPr="00D86ECB">
        <w:rPr>
          <w:rFonts w:ascii="Arial"/>
          <w:sz w:val="14"/>
        </w:rPr>
        <w:t xml:space="preserve"> received the B.Eng. degree in automation</w:t>
      </w:r>
      <w:r>
        <w:rPr>
          <w:rFonts w:ascii="Arial"/>
          <w:sz w:val="14"/>
        </w:rPr>
        <w:t xml:space="preserve"> </w:t>
      </w:r>
      <w:r w:rsidRPr="00D86ECB">
        <w:rPr>
          <w:rFonts w:ascii="Arial"/>
          <w:sz w:val="14"/>
        </w:rPr>
        <w:t>and the M.Eng. degree in control science and</w:t>
      </w:r>
      <w:r>
        <w:rPr>
          <w:rFonts w:ascii="Arial"/>
          <w:sz w:val="14"/>
        </w:rPr>
        <w:t xml:space="preserve"> </w:t>
      </w:r>
      <w:r w:rsidRPr="00D86ECB">
        <w:rPr>
          <w:rFonts w:ascii="Arial"/>
          <w:sz w:val="14"/>
        </w:rPr>
        <w:t>engineering from the Harbin Institute of Technology,</w:t>
      </w:r>
      <w:r>
        <w:rPr>
          <w:rFonts w:ascii="Arial"/>
          <w:sz w:val="14"/>
        </w:rPr>
        <w:t xml:space="preserve"> </w:t>
      </w:r>
      <w:r w:rsidRPr="00D86ECB">
        <w:rPr>
          <w:rFonts w:ascii="Arial"/>
          <w:sz w:val="14"/>
        </w:rPr>
        <w:t>China, in 2009 and 2011, respectively, and</w:t>
      </w:r>
      <w:r>
        <w:rPr>
          <w:rFonts w:ascii="Arial"/>
          <w:sz w:val="14"/>
        </w:rPr>
        <w:t xml:space="preserve"> </w:t>
      </w:r>
      <w:r w:rsidRPr="00D86ECB">
        <w:rPr>
          <w:rFonts w:ascii="Arial"/>
          <w:sz w:val="14"/>
        </w:rPr>
        <w:t>the Ph.D. degree from the University of Shef</w:t>
      </w:r>
      <w:r>
        <w:rPr>
          <w:rFonts w:ascii="Arial"/>
          <w:sz w:val="14"/>
        </w:rPr>
        <w:t>fi</w:t>
      </w:r>
      <w:r w:rsidRPr="00D86ECB">
        <w:rPr>
          <w:rFonts w:ascii="Arial"/>
          <w:sz w:val="14"/>
        </w:rPr>
        <w:t>eld,</w:t>
      </w:r>
      <w:r>
        <w:rPr>
          <w:rFonts w:ascii="Arial"/>
          <w:sz w:val="14"/>
        </w:rPr>
        <w:t xml:space="preserve"> </w:t>
      </w:r>
      <w:r w:rsidRPr="00D86ECB">
        <w:rPr>
          <w:rFonts w:ascii="Arial"/>
          <w:sz w:val="14"/>
        </w:rPr>
        <w:t>U.K., in 2016. He is currently an Associate Professor</w:t>
      </w:r>
      <w:r>
        <w:rPr>
          <w:rFonts w:ascii="Arial"/>
          <w:sz w:val="14"/>
        </w:rPr>
        <w:t xml:space="preserve"> </w:t>
      </w:r>
      <w:r w:rsidRPr="00D86ECB">
        <w:rPr>
          <w:rFonts w:ascii="Arial"/>
          <w:sz w:val="14"/>
        </w:rPr>
        <w:t>with the Institute of AI and Robotics,</w:t>
      </w:r>
      <w:r>
        <w:rPr>
          <w:rFonts w:ascii="Arial"/>
          <w:sz w:val="14"/>
        </w:rPr>
        <w:t xml:space="preserve"> </w:t>
      </w:r>
      <w:r w:rsidRPr="00D86ECB">
        <w:rPr>
          <w:rFonts w:ascii="Arial"/>
          <w:sz w:val="14"/>
        </w:rPr>
        <w:t>Fudan University. He has published more than</w:t>
      </w:r>
      <w:r>
        <w:rPr>
          <w:rFonts w:ascii="Arial"/>
          <w:sz w:val="14"/>
        </w:rPr>
        <w:t xml:space="preserve"> </w:t>
      </w:r>
      <w:r w:rsidR="002A6299">
        <w:rPr>
          <w:rFonts w:ascii="Arial"/>
          <w:sz w:val="14"/>
        </w:rPr>
        <w:t>3</w:t>
      </w:r>
      <w:r w:rsidRPr="00D86ECB">
        <w:rPr>
          <w:rFonts w:ascii="Arial"/>
          <w:sz w:val="14"/>
        </w:rPr>
        <w:t>0 academic articles in peer-reviewed journals and</w:t>
      </w:r>
      <w:r>
        <w:rPr>
          <w:rFonts w:ascii="Arial"/>
          <w:sz w:val="14"/>
        </w:rPr>
        <w:t xml:space="preserve"> </w:t>
      </w:r>
      <w:r w:rsidRPr="00D86ECB">
        <w:rPr>
          <w:rFonts w:ascii="Arial"/>
          <w:sz w:val="14"/>
        </w:rPr>
        <w:t>conferences, such as the IEEE T</w:t>
      </w:r>
      <w:r>
        <w:rPr>
          <w:rFonts w:ascii="Arial"/>
          <w:sz w:val="14"/>
        </w:rPr>
        <w:t>ransactions</w:t>
      </w:r>
      <w:r w:rsidRPr="00D86ECB">
        <w:rPr>
          <w:rFonts w:ascii="Arial"/>
          <w:sz w:val="14"/>
        </w:rPr>
        <w:t xml:space="preserve"> </w:t>
      </w:r>
      <w:r>
        <w:rPr>
          <w:rFonts w:ascii="Arial"/>
          <w:sz w:val="14"/>
        </w:rPr>
        <w:t xml:space="preserve">on </w:t>
      </w:r>
      <w:r w:rsidRPr="00D86ECB">
        <w:rPr>
          <w:rFonts w:ascii="Arial"/>
          <w:sz w:val="14"/>
        </w:rPr>
        <w:t>R</w:t>
      </w:r>
      <w:r>
        <w:rPr>
          <w:rFonts w:ascii="Arial"/>
          <w:sz w:val="14"/>
        </w:rPr>
        <w:t>obotics</w:t>
      </w:r>
      <w:r w:rsidRPr="00D86ECB">
        <w:rPr>
          <w:rFonts w:ascii="Arial"/>
          <w:sz w:val="14"/>
        </w:rPr>
        <w:t xml:space="preserve"> and NeurIPS. His research interests include robotics and computational</w:t>
      </w:r>
      <w:r>
        <w:rPr>
          <w:rFonts w:ascii="Arial"/>
          <w:sz w:val="14"/>
        </w:rPr>
        <w:t xml:space="preserve"> </w:t>
      </w:r>
      <w:r w:rsidRPr="00D86ECB">
        <w:rPr>
          <w:rFonts w:ascii="Arial"/>
          <w:sz w:val="14"/>
        </w:rPr>
        <w:t xml:space="preserve">intelligence, and </w:t>
      </w:r>
      <w:r>
        <w:rPr>
          <w:rFonts w:ascii="Arial"/>
          <w:sz w:val="14"/>
        </w:rPr>
        <w:t>e</w:t>
      </w:r>
      <w:r w:rsidRPr="00D86ECB">
        <w:rPr>
          <w:rFonts w:ascii="Arial"/>
          <w:sz w:val="14"/>
        </w:rPr>
        <w:t>specially self-organized systems, and evolutionary</w:t>
      </w:r>
      <w:r>
        <w:rPr>
          <w:rFonts w:ascii="Arial"/>
          <w:sz w:val="14"/>
        </w:rPr>
        <w:t xml:space="preserve"> </w:t>
      </w:r>
      <w:r w:rsidRPr="00D86ECB">
        <w:rPr>
          <w:rFonts w:ascii="Arial"/>
          <w:sz w:val="14"/>
        </w:rPr>
        <w:t>machine learning.</w:t>
      </w:r>
    </w:p>
    <w:p w14:paraId="6EA49297" w14:textId="09D017DA" w:rsidR="00AE3E37" w:rsidRDefault="00A9710C">
      <w:pPr>
        <w:spacing w:before="62"/>
        <w:ind w:left="4217" w:right="4235"/>
        <w:jc w:val="center"/>
        <w:rPr>
          <w:rFonts w:ascii="Arial"/>
          <w:sz w:val="14"/>
        </w:rPr>
      </w:pPr>
      <w:r>
        <w:rPr>
          <w:rFonts w:ascii="Arial"/>
          <w:sz w:val="14"/>
        </w:rPr>
        <w:t xml:space="preserve">Email: </w:t>
      </w:r>
      <w:r w:rsidR="00D86ECB">
        <w:rPr>
          <w:rStyle w:val="Hyperlink"/>
          <w:rFonts w:ascii="Arial"/>
          <w:sz w:val="14"/>
        </w:rPr>
        <w:t>liwei0502101@gmail.com</w:t>
      </w:r>
    </w:p>
    <w:p w14:paraId="3A98903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1BE9CE" wp14:editId="61E581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A41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9E21E80" w14:textId="77777777" w:rsidR="00AE3E37" w:rsidRDefault="00AE3E37">
      <w:pPr>
        <w:pStyle w:val="BodyText"/>
        <w:rPr>
          <w:rFonts w:ascii="Arial"/>
          <w:sz w:val="20"/>
        </w:rPr>
      </w:pPr>
    </w:p>
    <w:p w14:paraId="42B8B9AA" w14:textId="77777777" w:rsidR="00AE3E37" w:rsidRDefault="00AE3E37">
      <w:pPr>
        <w:pStyle w:val="BodyText"/>
        <w:rPr>
          <w:rFonts w:ascii="Arial"/>
          <w:sz w:val="20"/>
        </w:rPr>
      </w:pPr>
    </w:p>
    <w:p w14:paraId="15229CC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BE4786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6B42A" w14:textId="77777777" w:rsidR="00142128" w:rsidRDefault="00142128">
      <w:r>
        <w:separator/>
      </w:r>
    </w:p>
  </w:endnote>
  <w:endnote w:type="continuationSeparator" w:id="0">
    <w:p w14:paraId="0D848B9D" w14:textId="77777777" w:rsidR="00142128" w:rsidRDefault="0014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ormataOTFM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55E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2C95D5F4" wp14:editId="0B3DBA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065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C0D4A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5D5F4"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B3065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C0D4A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5A32FC32" wp14:editId="7101E1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449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A38F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2FC32" id="Text Box 2" o:spid="_x0000_s1029" type="#_x0000_t202" style="position:absolute;margin-left:252.1pt;margin-top:799.05pt;width:91.9pt;height:2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8A449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A38F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2576" behindDoc="1" locked="0" layoutInCell="1" allowOverlap="1" wp14:anchorId="70416FC8" wp14:editId="196A4FE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1E0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C5A61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16FC8" id="Text Box 1" o:spid="_x0000_s1030" type="#_x0000_t202" style="position:absolute;margin-left:468.9pt;margin-top:798.8pt;width:91.4pt;height:26.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1C1E04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C5A61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D2D51" w14:textId="77777777" w:rsidR="00142128" w:rsidRDefault="00142128">
      <w:r>
        <w:separator/>
      </w:r>
    </w:p>
  </w:footnote>
  <w:footnote w:type="continuationSeparator" w:id="0">
    <w:p w14:paraId="22BF0D83" w14:textId="77777777" w:rsidR="00142128" w:rsidRDefault="00142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BCB6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48000" behindDoc="1" locked="0" layoutInCell="1" allowOverlap="1" wp14:anchorId="5006356A" wp14:editId="193C031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841B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6356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E8841B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3120" behindDoc="1" locked="0" layoutInCell="1" allowOverlap="1" wp14:anchorId="2E50670C" wp14:editId="5D8E06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7EB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5B7F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0670C" id="Text Box 4" o:spid="_x0000_s1027"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737EB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5B7F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431ED6"/>
    <w:multiLevelType w:val="multilevel"/>
    <w:tmpl w:val="83DE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27284F"/>
    <w:multiLevelType w:val="multilevel"/>
    <w:tmpl w:val="35EE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7C83005"/>
    <w:multiLevelType w:val="multilevel"/>
    <w:tmpl w:val="B96E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C57653"/>
    <w:multiLevelType w:val="multilevel"/>
    <w:tmpl w:val="333A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oNotDisplayPageBoundaries/>
  <w:revisionView w:inkAnnotation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0C10"/>
    <w:rsid w:val="000B7D69"/>
    <w:rsid w:val="000E2911"/>
    <w:rsid w:val="000F4D09"/>
    <w:rsid w:val="001250C8"/>
    <w:rsid w:val="001263DF"/>
    <w:rsid w:val="00142128"/>
    <w:rsid w:val="00147530"/>
    <w:rsid w:val="00162B04"/>
    <w:rsid w:val="002455EC"/>
    <w:rsid w:val="00257720"/>
    <w:rsid w:val="00292ED9"/>
    <w:rsid w:val="002A6299"/>
    <w:rsid w:val="00404E5B"/>
    <w:rsid w:val="00414F7B"/>
    <w:rsid w:val="004355DC"/>
    <w:rsid w:val="004749B4"/>
    <w:rsid w:val="0048645A"/>
    <w:rsid w:val="00494130"/>
    <w:rsid w:val="004E720F"/>
    <w:rsid w:val="004F3523"/>
    <w:rsid w:val="005973B9"/>
    <w:rsid w:val="005B3A56"/>
    <w:rsid w:val="005C10B0"/>
    <w:rsid w:val="006060CE"/>
    <w:rsid w:val="0063497F"/>
    <w:rsid w:val="007224F0"/>
    <w:rsid w:val="00771419"/>
    <w:rsid w:val="007F2EC8"/>
    <w:rsid w:val="0080161C"/>
    <w:rsid w:val="00873DF0"/>
    <w:rsid w:val="008756E6"/>
    <w:rsid w:val="008A08B6"/>
    <w:rsid w:val="0096416F"/>
    <w:rsid w:val="00992A8A"/>
    <w:rsid w:val="009B2D44"/>
    <w:rsid w:val="00A07E82"/>
    <w:rsid w:val="00A5286C"/>
    <w:rsid w:val="00A9710C"/>
    <w:rsid w:val="00AB4152"/>
    <w:rsid w:val="00AE3E37"/>
    <w:rsid w:val="00B21A57"/>
    <w:rsid w:val="00BA232C"/>
    <w:rsid w:val="00BC7AAA"/>
    <w:rsid w:val="00C33602"/>
    <w:rsid w:val="00CD6F55"/>
    <w:rsid w:val="00CE7E6B"/>
    <w:rsid w:val="00D86ECB"/>
    <w:rsid w:val="00DE3104"/>
    <w:rsid w:val="00E26B10"/>
    <w:rsid w:val="00F11322"/>
    <w:rsid w:val="00F72EEA"/>
    <w:rsid w:val="00F84CAE"/>
    <w:rsid w:val="00F85CA4"/>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B0988"/>
  <w15:docId w15:val="{E5FEC86A-16E5-4470-AEBE-1DEC98FE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5286C"/>
    <w:pPr>
      <w:widowControl/>
      <w:spacing w:before="100" w:beforeAutospacing="1" w:after="100" w:afterAutospacing="1"/>
    </w:pPr>
    <w:rPr>
      <w:rFonts w:ascii="Times New Roman" w:eastAsia="Times New Roman" w:hAnsi="Times New Roman" w:cs="Times New Roman"/>
      <w:sz w:val="24"/>
      <w:szCs w:val="24"/>
      <w:lang w:val="en-GB" w:eastAsia="zh-CN"/>
    </w:rPr>
  </w:style>
  <w:style w:type="character" w:styleId="Emphasis">
    <w:name w:val="Emphasis"/>
    <w:basedOn w:val="DefaultParagraphFont"/>
    <w:uiPriority w:val="20"/>
    <w:qFormat/>
    <w:rsid w:val="00F113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3624">
      <w:bodyDiv w:val="1"/>
      <w:marLeft w:val="0"/>
      <w:marRight w:val="0"/>
      <w:marTop w:val="0"/>
      <w:marBottom w:val="0"/>
      <w:divBdr>
        <w:top w:val="none" w:sz="0" w:space="0" w:color="auto"/>
        <w:left w:val="none" w:sz="0" w:space="0" w:color="auto"/>
        <w:bottom w:val="none" w:sz="0" w:space="0" w:color="auto"/>
        <w:right w:val="none" w:sz="0" w:space="0" w:color="auto"/>
      </w:divBdr>
    </w:div>
    <w:div w:id="17184503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3459204">
      <w:bodyDiv w:val="1"/>
      <w:marLeft w:val="0"/>
      <w:marRight w:val="0"/>
      <w:marTop w:val="0"/>
      <w:marBottom w:val="0"/>
      <w:divBdr>
        <w:top w:val="none" w:sz="0" w:space="0" w:color="auto"/>
        <w:left w:val="none" w:sz="0" w:space="0" w:color="auto"/>
        <w:bottom w:val="none" w:sz="0" w:space="0" w:color="auto"/>
        <w:right w:val="none" w:sz="0" w:space="0" w:color="auto"/>
      </w:divBdr>
    </w:div>
    <w:div w:id="736898295">
      <w:bodyDiv w:val="1"/>
      <w:marLeft w:val="0"/>
      <w:marRight w:val="0"/>
      <w:marTop w:val="0"/>
      <w:marBottom w:val="0"/>
      <w:divBdr>
        <w:top w:val="none" w:sz="0" w:space="0" w:color="auto"/>
        <w:left w:val="none" w:sz="0" w:space="0" w:color="auto"/>
        <w:bottom w:val="none" w:sz="0" w:space="0" w:color="auto"/>
        <w:right w:val="none" w:sz="0" w:space="0" w:color="auto"/>
      </w:divBdr>
    </w:div>
    <w:div w:id="12123522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itpressjournals.org/doi/abs/10.1162/isal_a_0014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ieeexplore.ieee.org/abstract/document/930820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tpressjournals.org/doi/abs/10.1162/isal_a_0029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eeexplore.ieee.org/abstract/document/930843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Wei Li</cp:lastModifiedBy>
  <cp:revision>24</cp:revision>
  <dcterms:created xsi:type="dcterms:W3CDTF">2016-12-06T11:19:00Z</dcterms:created>
  <dcterms:modified xsi:type="dcterms:W3CDTF">2021-04-24T17:32:00Z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