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9453BE" w:rsidRDefault="009453BE" w:rsidP="009453BE">
      <w:pPr>
        <w:pStyle w:val="1"/>
        <w:spacing w:before="0" w:line="240" w:lineRule="auto"/>
        <w:ind w:left="0"/>
        <w:rPr>
          <w:sz w:val="26"/>
        </w:rPr>
      </w:pPr>
      <w:r w:rsidRPr="009453BE">
        <w:rPr>
          <w:color w:val="337AB7"/>
          <w:sz w:val="26"/>
        </w:rPr>
        <w:t xml:space="preserve">Title: </w:t>
      </w:r>
      <w:r w:rsidR="00195475">
        <w:rPr>
          <w:color w:val="337AB7"/>
          <w:sz w:val="26"/>
        </w:rPr>
        <w:t>Adaptive control for high speed on/off valve to preserve dynamic performance</w:t>
      </w:r>
    </w:p>
    <w:p w:rsidR="00195475" w:rsidRDefault="00195475" w:rsidP="009453BE">
      <w:pPr>
        <w:pStyle w:val="a3"/>
        <w:spacing w:before="73" w:line="198" w:lineRule="exact"/>
        <w:ind w:left="100" w:right="5987"/>
        <w:rPr>
          <w:rFonts w:ascii="Arial"/>
          <w:sz w:val="16"/>
        </w:rPr>
      </w:pPr>
      <w:r>
        <w:rPr>
          <w:rFonts w:ascii="Arial"/>
          <w:sz w:val="16"/>
        </w:rPr>
        <w:t>Bin Zhang</w:t>
      </w:r>
      <w:r w:rsidR="005973B9" w:rsidRPr="009453BE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>Associate Researcher</w:t>
      </w:r>
      <w:r w:rsidR="005973B9" w:rsidRPr="009453BE">
        <w:rPr>
          <w:rFonts w:ascii="Arial"/>
          <w:sz w:val="16"/>
        </w:rPr>
        <w:t>,</w:t>
      </w:r>
      <w:r>
        <w:rPr>
          <w:rFonts w:ascii="Arial"/>
          <w:sz w:val="16"/>
        </w:rPr>
        <w:t xml:space="preserve"> Zhejiang University</w:t>
      </w:r>
      <w:r w:rsidR="005973B9" w:rsidRPr="009453BE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>China</w:t>
      </w:r>
      <w:r w:rsidR="005973B9" w:rsidRPr="009453BE">
        <w:rPr>
          <w:rFonts w:ascii="Arial"/>
          <w:sz w:val="16"/>
        </w:rPr>
        <w:t>,</w:t>
      </w:r>
    </w:p>
    <w:p w:rsidR="00AE3E37" w:rsidRDefault="00195475" w:rsidP="009453BE">
      <w:pPr>
        <w:pStyle w:val="a3"/>
        <w:spacing w:before="73" w:line="198" w:lineRule="exact"/>
        <w:ind w:left="100" w:right="5987"/>
        <w:rPr>
          <w:rFonts w:ascii="Arial"/>
          <w:sz w:val="16"/>
        </w:rPr>
      </w:pPr>
      <w:r>
        <w:rPr>
          <w:rFonts w:ascii="Arial"/>
          <w:sz w:val="16"/>
        </w:rPr>
        <w:t xml:space="preserve">Qi </w:t>
      </w:r>
      <w:proofErr w:type="spellStart"/>
      <w:r>
        <w:rPr>
          <w:rFonts w:ascii="Arial"/>
          <w:sz w:val="16"/>
        </w:rPr>
        <w:t>Zhong</w:t>
      </w:r>
      <w:proofErr w:type="spellEnd"/>
      <w:r w:rsidR="005973B9" w:rsidRPr="009453BE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>PhD</w:t>
      </w:r>
      <w:r w:rsidR="005973B9" w:rsidRPr="009453BE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>Zhejiang University</w:t>
      </w:r>
      <w:r w:rsidRPr="009453BE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>China</w:t>
      </w:r>
    </w:p>
    <w:p w:rsidR="00195475" w:rsidRPr="009453BE" w:rsidRDefault="00195475" w:rsidP="009453BE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  <w:sz w:val="16"/>
        </w:rPr>
        <w:t>Hua-</w:t>
      </w:r>
      <w:proofErr w:type="spellStart"/>
      <w:r>
        <w:rPr>
          <w:rFonts w:ascii="Arial"/>
          <w:sz w:val="16"/>
        </w:rPr>
        <w:t>yong</w:t>
      </w:r>
      <w:proofErr w:type="spellEnd"/>
      <w:r>
        <w:rPr>
          <w:rFonts w:ascii="Arial"/>
          <w:sz w:val="16"/>
        </w:rPr>
        <w:t xml:space="preserve"> Yang, Professor, </w:t>
      </w:r>
      <w:r>
        <w:rPr>
          <w:rFonts w:ascii="Arial"/>
          <w:sz w:val="16"/>
        </w:rPr>
        <w:t>Zhejiang University</w:t>
      </w:r>
      <w:r w:rsidRPr="009453BE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>China</w:t>
      </w:r>
    </w:p>
    <w:p w:rsidR="00AE3E37" w:rsidRPr="009453BE" w:rsidRDefault="00AE3E37">
      <w:pPr>
        <w:pStyle w:val="a3"/>
        <w:spacing w:before="3"/>
        <w:rPr>
          <w:rFonts w:ascii="Arial"/>
          <w:sz w:val="20"/>
        </w:rPr>
      </w:pPr>
    </w:p>
    <w:p w:rsidR="00AE3E37" w:rsidRPr="009453BE" w:rsidRDefault="00AE3E37">
      <w:pPr>
        <w:rPr>
          <w:rFonts w:ascii="Arial"/>
          <w:sz w:val="20"/>
        </w:rPr>
        <w:sectPr w:rsidR="00AE3E37" w:rsidRPr="009453B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453BE" w:rsidRDefault="00A9710C">
      <w:pPr>
        <w:pStyle w:val="3"/>
        <w:spacing w:before="147"/>
        <w:jc w:val="both"/>
        <w:rPr>
          <w:sz w:val="18"/>
        </w:rPr>
      </w:pPr>
      <w:r w:rsidRPr="009453BE">
        <w:rPr>
          <w:color w:val="BF5A14"/>
          <w:sz w:val="18"/>
        </w:rPr>
        <w:lastRenderedPageBreak/>
        <w:t>Abstract</w:t>
      </w:r>
      <w:r w:rsidR="00404E5B" w:rsidRPr="009453BE">
        <w:rPr>
          <w:color w:val="BF5A14"/>
          <w:sz w:val="18"/>
        </w:rPr>
        <w:t xml:space="preserve"> </w:t>
      </w:r>
    </w:p>
    <w:p w:rsidR="0001215D" w:rsidRDefault="00BF4066" w:rsidP="0001215D">
      <w:pPr>
        <w:pStyle w:val="a3"/>
        <w:spacing w:before="90" w:line="280" w:lineRule="auto"/>
        <w:ind w:left="100"/>
        <w:jc w:val="both"/>
        <w:rPr>
          <w:sz w:val="16"/>
        </w:rPr>
      </w:pPr>
      <w:r w:rsidRPr="00BF4066">
        <w:rPr>
          <w:sz w:val="16"/>
        </w:rPr>
        <w:t xml:space="preserve">High speed on/off valve (HSV) </w:t>
      </w:r>
      <w:r w:rsidR="00D67174">
        <w:rPr>
          <w:sz w:val="16"/>
        </w:rPr>
        <w:t xml:space="preserve">is an essential </w:t>
      </w:r>
      <w:r w:rsidR="006B731F">
        <w:rPr>
          <w:sz w:val="16"/>
        </w:rPr>
        <w:t xml:space="preserve">digital hydraulic component, and </w:t>
      </w:r>
      <w:r w:rsidRPr="00BF4066">
        <w:rPr>
          <w:sz w:val="16"/>
        </w:rPr>
        <w:t xml:space="preserve">has been </w:t>
      </w:r>
      <w:r w:rsidR="006B731F">
        <w:rPr>
          <w:sz w:val="16"/>
        </w:rPr>
        <w:t xml:space="preserve">widely </w:t>
      </w:r>
      <w:r w:rsidRPr="00BF4066">
        <w:rPr>
          <w:sz w:val="16"/>
        </w:rPr>
        <w:t xml:space="preserve">used for pressure and flow control in hydraulic systems, which require faster and more stable dynamic performance of HSVs to improve control preciseness. </w:t>
      </w:r>
      <w:r w:rsidR="00D67174">
        <w:rPr>
          <w:sz w:val="16"/>
        </w:rPr>
        <w:t>However, f</w:t>
      </w:r>
      <w:r w:rsidR="00D67174" w:rsidRPr="00BF4066">
        <w:rPr>
          <w:sz w:val="16"/>
        </w:rPr>
        <w:t xml:space="preserve">or some </w:t>
      </w:r>
      <w:r w:rsidR="00D67174">
        <w:rPr>
          <w:sz w:val="16"/>
        </w:rPr>
        <w:t xml:space="preserve">special </w:t>
      </w:r>
      <w:r w:rsidR="00D67174" w:rsidRPr="00BF4066">
        <w:rPr>
          <w:sz w:val="16"/>
        </w:rPr>
        <w:t>kinds of HSVs</w:t>
      </w:r>
      <w:r w:rsidR="00D67174">
        <w:rPr>
          <w:sz w:val="16"/>
        </w:rPr>
        <w:t>, like ball structure and poppet structure</w:t>
      </w:r>
      <w:r w:rsidR="00DA44AB">
        <w:rPr>
          <w:sz w:val="16"/>
        </w:rPr>
        <w:t xml:space="preserve"> valves which can reset by the </w:t>
      </w:r>
      <w:r w:rsidR="00DA44AB" w:rsidRPr="00BF4066">
        <w:rPr>
          <w:sz w:val="16"/>
        </w:rPr>
        <w:t>hydraulic pressure</w:t>
      </w:r>
      <w:r w:rsidR="00DA44AB">
        <w:rPr>
          <w:sz w:val="16"/>
        </w:rPr>
        <w:t xml:space="preserve"> instead of a traditional reset spring,</w:t>
      </w:r>
      <w:r w:rsidR="00DA44AB">
        <w:rPr>
          <w:rFonts w:eastAsiaTheme="minorEastAsia" w:hint="eastAsia"/>
          <w:sz w:val="16"/>
          <w:lang w:eastAsia="zh-CN"/>
        </w:rPr>
        <w:t xml:space="preserve"> </w:t>
      </w:r>
      <w:r w:rsidR="00D67174" w:rsidRPr="00BF4066">
        <w:rPr>
          <w:sz w:val="16"/>
        </w:rPr>
        <w:t xml:space="preserve">their dynamic performance is greatly </w:t>
      </w:r>
      <w:r w:rsidR="00D67174">
        <w:rPr>
          <w:sz w:val="16"/>
        </w:rPr>
        <w:t>affected</w:t>
      </w:r>
      <w:r w:rsidR="00D67174" w:rsidRPr="00BF4066">
        <w:rPr>
          <w:sz w:val="16"/>
        </w:rPr>
        <w:t xml:space="preserve"> by the hydraulic pressure.</w:t>
      </w:r>
      <w:r w:rsidR="00724209">
        <w:t xml:space="preserve"> </w:t>
      </w:r>
      <w:r w:rsidR="00D67174" w:rsidRPr="00D67174">
        <w:rPr>
          <w:sz w:val="16"/>
        </w:rPr>
        <w:t xml:space="preserve">Aiming at </w:t>
      </w:r>
      <w:r w:rsidR="00DA44AB">
        <w:rPr>
          <w:sz w:val="16"/>
        </w:rPr>
        <w:t>this</w:t>
      </w:r>
      <w:r w:rsidR="00D67174" w:rsidRPr="00D67174">
        <w:rPr>
          <w:sz w:val="16"/>
        </w:rPr>
        <w:t xml:space="preserve"> problem</w:t>
      </w:r>
      <w:r w:rsidR="00DA44AB">
        <w:rPr>
          <w:sz w:val="16"/>
        </w:rPr>
        <w:t>,</w:t>
      </w:r>
      <w:r w:rsidR="00D67174" w:rsidRPr="00D67174">
        <w:rPr>
          <w:sz w:val="16"/>
        </w:rPr>
        <w:t xml:space="preserve"> </w:t>
      </w:r>
      <w:r w:rsidR="00DA44AB" w:rsidRPr="00BF4066">
        <w:rPr>
          <w:sz w:val="16"/>
        </w:rPr>
        <w:t>a self-correcting PWM control algorithm</w:t>
      </w:r>
      <w:r w:rsidR="00DA44AB">
        <w:rPr>
          <w:sz w:val="16"/>
        </w:rPr>
        <w:t xml:space="preserve"> based on </w:t>
      </w:r>
      <w:r w:rsidR="00287657">
        <w:rPr>
          <w:sz w:val="16"/>
        </w:rPr>
        <w:t>current feedback (SPWMCF)</w:t>
      </w:r>
      <w:r w:rsidR="00DA44AB">
        <w:rPr>
          <w:sz w:val="16"/>
        </w:rPr>
        <w:t xml:space="preserve"> is proposed</w:t>
      </w:r>
      <w:r w:rsidR="00724209" w:rsidRPr="00724209">
        <w:rPr>
          <w:sz w:val="16"/>
        </w:rPr>
        <w:t xml:space="preserve"> </w:t>
      </w:r>
      <w:r w:rsidR="00724209" w:rsidRPr="00BF4066">
        <w:rPr>
          <w:sz w:val="16"/>
        </w:rPr>
        <w:t>to improve and even maintain the HSVs’ original dynamic performance under changing pressures.</w:t>
      </w:r>
      <w:r w:rsidR="00724209" w:rsidRPr="00724209">
        <w:rPr>
          <w:sz w:val="16"/>
        </w:rPr>
        <w:t xml:space="preserve"> </w:t>
      </w:r>
      <w:r w:rsidR="00724209" w:rsidRPr="00BF4066">
        <w:rPr>
          <w:sz w:val="16"/>
        </w:rPr>
        <w:t>Using current feedback analysis based on critical switching currents, the operational state of the HSV is estim</w:t>
      </w:r>
      <w:bookmarkStart w:id="0" w:name="_GoBack"/>
      <w:bookmarkEnd w:id="0"/>
      <w:r w:rsidR="00724209" w:rsidRPr="00BF4066">
        <w:rPr>
          <w:sz w:val="16"/>
        </w:rPr>
        <w:t>ated</w:t>
      </w:r>
      <w:r w:rsidR="00724209">
        <w:rPr>
          <w:sz w:val="16"/>
        </w:rPr>
        <w:t>, and a</w:t>
      </w:r>
      <w:r w:rsidR="00724209" w:rsidRPr="00724209">
        <w:rPr>
          <w:sz w:val="16"/>
        </w:rPr>
        <w:t xml:space="preserve">daptive logic switching of </w:t>
      </w:r>
      <w:r w:rsidR="00724209" w:rsidRPr="00BF4066">
        <w:rPr>
          <w:sz w:val="16"/>
        </w:rPr>
        <w:t>different duty ratios of power source</w:t>
      </w:r>
      <w:r w:rsidR="00724209" w:rsidRPr="00724209">
        <w:rPr>
          <w:sz w:val="16"/>
        </w:rPr>
        <w:t xml:space="preserve"> </w:t>
      </w:r>
      <w:r w:rsidR="00724209" w:rsidRPr="00BF4066">
        <w:rPr>
          <w:sz w:val="16"/>
        </w:rPr>
        <w:t xml:space="preserve">is also realized to </w:t>
      </w:r>
      <w:r w:rsidR="00724209">
        <w:rPr>
          <w:sz w:val="16"/>
        </w:rPr>
        <w:t>preserve the d</w:t>
      </w:r>
      <w:r w:rsidR="00724209" w:rsidRPr="00724209">
        <w:rPr>
          <w:sz w:val="16"/>
        </w:rPr>
        <w:t>ynamic performance of HSV under changing supply pressure</w:t>
      </w:r>
      <w:r w:rsidR="00724209">
        <w:rPr>
          <w:sz w:val="16"/>
        </w:rPr>
        <w:t xml:space="preserve"> to </w:t>
      </w:r>
      <w:r w:rsidR="00724209" w:rsidRPr="00724209">
        <w:rPr>
          <w:sz w:val="16"/>
        </w:rPr>
        <w:t>the maximum extent</w:t>
      </w:r>
      <w:r w:rsidR="00724209">
        <w:rPr>
          <w:sz w:val="16"/>
        </w:rPr>
        <w:t xml:space="preserve">. </w:t>
      </w:r>
      <w:r w:rsidR="00724209" w:rsidRPr="00BF4066">
        <w:rPr>
          <w:sz w:val="16"/>
        </w:rPr>
        <w:t xml:space="preserve">Finally, </w:t>
      </w:r>
      <w:r w:rsidR="00724209">
        <w:rPr>
          <w:sz w:val="16"/>
        </w:rPr>
        <w:t xml:space="preserve">a ball structure HSV is used as a research object, </w:t>
      </w:r>
      <w:r w:rsidR="00724209" w:rsidRPr="00BF4066">
        <w:rPr>
          <w:sz w:val="16"/>
        </w:rPr>
        <w:t>through numerical and experimental studies, it is demonstrated that</w:t>
      </w:r>
      <w:r w:rsidR="00724209" w:rsidRPr="00724209">
        <w:rPr>
          <w:sz w:val="16"/>
        </w:rPr>
        <w:t xml:space="preserve"> </w:t>
      </w:r>
      <w:r w:rsidR="00724209" w:rsidRPr="00724209">
        <w:rPr>
          <w:sz w:val="16"/>
        </w:rPr>
        <w:t>the supply pressure has a great influence on the dynamic characteristics of the HSV</w:t>
      </w:r>
      <w:r w:rsidR="0001215D">
        <w:rPr>
          <w:sz w:val="16"/>
        </w:rPr>
        <w:t xml:space="preserve">, and the proposed control algorithm </w:t>
      </w:r>
      <w:r w:rsidR="0001215D" w:rsidRPr="00724209">
        <w:rPr>
          <w:sz w:val="16"/>
        </w:rPr>
        <w:t>achieve</w:t>
      </w:r>
      <w:r w:rsidR="0001215D">
        <w:rPr>
          <w:sz w:val="16"/>
        </w:rPr>
        <w:t>s</w:t>
      </w:r>
      <w:r w:rsidR="0001215D" w:rsidRPr="00724209">
        <w:rPr>
          <w:sz w:val="16"/>
        </w:rPr>
        <w:t xml:space="preserve"> the expected effect</w:t>
      </w:r>
      <w:r w:rsidR="0001215D">
        <w:rPr>
          <w:sz w:val="16"/>
        </w:rPr>
        <w:t xml:space="preserve"> that </w:t>
      </w:r>
      <w:r w:rsidR="0001215D" w:rsidRPr="00BF4066">
        <w:rPr>
          <w:sz w:val="16"/>
        </w:rPr>
        <w:t>the dynamic characteristics of the HSV is not only greatly improved but adapted to pressure changes, and the variation range of the dynamic performance can be controlled within 7.4% (0.3ms) under 4-20MPa operating conditions.</w:t>
      </w:r>
      <w:r w:rsidR="0001215D" w:rsidRPr="0001215D">
        <w:rPr>
          <w:sz w:val="16"/>
        </w:rPr>
        <w:t xml:space="preserve"> </w:t>
      </w:r>
      <w:r w:rsidR="0001215D" w:rsidRPr="00BF4066">
        <w:rPr>
          <w:sz w:val="16"/>
        </w:rPr>
        <w:t>The presented control algorithm is effective and can be applied in HSV-controlled systems to improve the robustness of the target actuator.</w:t>
      </w:r>
    </w:p>
    <w:p w:rsidR="00724209" w:rsidRDefault="00724209" w:rsidP="00DA44AB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D67174" w:rsidRDefault="00D67174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F7399C" w:rsidRDefault="00F7399C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F7399C" w:rsidRDefault="00F7399C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F7399C" w:rsidRDefault="00F7399C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F7399C" w:rsidRDefault="00F7399C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F7399C" w:rsidRDefault="00F7399C">
      <w:pPr>
        <w:pStyle w:val="a3"/>
        <w:spacing w:before="90" w:line="280" w:lineRule="auto"/>
        <w:ind w:left="100"/>
        <w:jc w:val="both"/>
        <w:rPr>
          <w:sz w:val="16"/>
        </w:rPr>
      </w:pPr>
    </w:p>
    <w:p w:rsidR="00AE3E37" w:rsidRPr="009453BE" w:rsidRDefault="00A9710C">
      <w:pPr>
        <w:pStyle w:val="3"/>
        <w:spacing w:before="74"/>
        <w:rPr>
          <w:sz w:val="18"/>
        </w:rPr>
      </w:pPr>
      <w:r w:rsidRPr="009453BE">
        <w:rPr>
          <w:b w:val="0"/>
          <w:sz w:val="18"/>
        </w:rPr>
        <w:br w:type="column"/>
      </w:r>
      <w:r w:rsidRPr="009453BE">
        <w:rPr>
          <w:color w:val="BF5A14"/>
          <w:sz w:val="18"/>
        </w:rPr>
        <w:lastRenderedPageBreak/>
        <w:t>Image</w:t>
      </w:r>
      <w:r w:rsidR="0001215D">
        <w:rPr>
          <w:color w:val="BF5A14"/>
          <w:sz w:val="18"/>
        </w:rPr>
        <w:t xml:space="preserve"> </w:t>
      </w:r>
    </w:p>
    <w:p w:rsidR="0001215D" w:rsidRDefault="0001215D">
      <w:pPr>
        <w:pStyle w:val="a3"/>
        <w:spacing w:before="2"/>
        <w:rPr>
          <w:rFonts w:ascii="Arial"/>
          <w:b/>
          <w:sz w:val="14"/>
        </w:rPr>
      </w:pPr>
    </w:p>
    <w:p w:rsidR="00AE3E37" w:rsidRDefault="0001215D" w:rsidP="0001215D">
      <w:pPr>
        <w:pStyle w:val="a3"/>
        <w:spacing w:before="2"/>
        <w:jc w:val="center"/>
        <w:rPr>
          <w:rFonts w:ascii="Arial"/>
          <w:b/>
          <w:sz w:val="14"/>
        </w:rPr>
      </w:pPr>
      <w:r w:rsidRPr="00B5425A">
        <w:rPr>
          <w:noProof/>
          <w:color w:val="000000" w:themeColor="text1"/>
          <w:sz w:val="20"/>
          <w:szCs w:val="20"/>
        </w:rPr>
        <w:drawing>
          <wp:inline distT="0" distB="0" distL="0" distR="0" wp14:anchorId="397CB14E" wp14:editId="7FAABF92">
            <wp:extent cx="2396905" cy="1812944"/>
            <wp:effectExtent l="0" t="0" r="3810" b="0"/>
            <wp:docPr id="52" name="图片 52" descr="C:\Users\zhongqi\Desktop\Fi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zhongqi\Desktop\Fig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01998" cy="181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215D" w:rsidRDefault="0001215D" w:rsidP="0001215D">
      <w:pPr>
        <w:pStyle w:val="a3"/>
        <w:spacing w:before="2"/>
        <w:jc w:val="center"/>
        <w:rPr>
          <w:rFonts w:ascii="Arial"/>
          <w:b/>
          <w:sz w:val="14"/>
        </w:rPr>
      </w:pPr>
      <w:r w:rsidRPr="0001215D">
        <w:rPr>
          <w:rFonts w:ascii="Arial"/>
          <w:b/>
          <w:sz w:val="14"/>
        </w:rPr>
        <w:t xml:space="preserve"> </w:t>
      </w:r>
      <w:r w:rsidR="00287657">
        <w:rPr>
          <w:rFonts w:ascii="Arial"/>
          <w:b/>
          <w:sz w:val="14"/>
        </w:rPr>
        <w:t>S</w:t>
      </w:r>
      <w:r w:rsidRPr="0001215D">
        <w:rPr>
          <w:rFonts w:ascii="Arial"/>
          <w:b/>
          <w:sz w:val="14"/>
        </w:rPr>
        <w:t xml:space="preserve">witching </w:t>
      </w:r>
      <w:r>
        <w:rPr>
          <w:rFonts w:ascii="Arial"/>
          <w:b/>
          <w:sz w:val="14"/>
        </w:rPr>
        <w:t>performance of HSV</w:t>
      </w:r>
      <w:r w:rsidRPr="0001215D">
        <w:rPr>
          <w:rFonts w:ascii="Arial"/>
          <w:b/>
          <w:sz w:val="14"/>
        </w:rPr>
        <w:t xml:space="preserve"> under varying pressure with </w:t>
      </w:r>
      <w:r w:rsidR="00287657" w:rsidRPr="00287657">
        <w:rPr>
          <w:rFonts w:ascii="Arial"/>
          <w:b/>
          <w:sz w:val="14"/>
        </w:rPr>
        <w:t>SPWMCF</w:t>
      </w:r>
    </w:p>
    <w:p w:rsidR="005973B9" w:rsidRPr="009453BE" w:rsidRDefault="009453BE" w:rsidP="005973B9">
      <w:pPr>
        <w:spacing w:line="204" w:lineRule="exact"/>
        <w:rPr>
          <w:rFonts w:ascii="Arial"/>
          <w:b/>
          <w:sz w:val="18"/>
        </w:rPr>
      </w:pPr>
      <w:r w:rsidRPr="009453BE">
        <w:rPr>
          <w:rFonts w:ascii="Arial"/>
          <w:b/>
          <w:color w:val="BF5A14"/>
          <w:sz w:val="18"/>
        </w:rPr>
        <w:br/>
        <w:t>Recent Publications (If Any</w:t>
      </w:r>
      <w:r w:rsidR="005973B9" w:rsidRPr="009453BE">
        <w:rPr>
          <w:rFonts w:ascii="Arial"/>
          <w:b/>
          <w:color w:val="BF5A14"/>
          <w:sz w:val="18"/>
        </w:rPr>
        <w:t>)</w:t>
      </w:r>
    </w:p>
    <w:p w:rsidR="00AE3E37" w:rsidRDefault="00287657" w:rsidP="0028765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6"/>
        </w:rPr>
      </w:pPr>
      <w:proofErr w:type="spellStart"/>
      <w:r w:rsidRPr="00287657">
        <w:rPr>
          <w:sz w:val="16"/>
        </w:rPr>
        <w:t>Zhong</w:t>
      </w:r>
      <w:proofErr w:type="spellEnd"/>
      <w:r w:rsidRPr="00287657">
        <w:rPr>
          <w:sz w:val="16"/>
        </w:rPr>
        <w:t xml:space="preserve">, Q., Zhang, B., Yang, H. Y., Ma, J. E., &amp; Fung, R. F. (2017). Performance analysis of a high-speed on/off valve based on an intelligent pulse-width modulation control. Advances in Mechanical Engineering, 9(11), 1687814017733247. </w:t>
      </w:r>
    </w:p>
    <w:p w:rsidR="00287657" w:rsidRPr="00287657" w:rsidRDefault="00287657" w:rsidP="0028765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6"/>
        </w:rPr>
      </w:pPr>
      <w:proofErr w:type="spellStart"/>
      <w:r w:rsidRPr="00287657">
        <w:rPr>
          <w:sz w:val="16"/>
        </w:rPr>
        <w:t>Zhong</w:t>
      </w:r>
      <w:proofErr w:type="spellEnd"/>
      <w:r w:rsidRPr="00287657">
        <w:rPr>
          <w:sz w:val="16"/>
        </w:rPr>
        <w:t xml:space="preserve">, Q., Zhang, B., </w:t>
      </w:r>
      <w:proofErr w:type="spellStart"/>
      <w:r w:rsidRPr="00287657">
        <w:rPr>
          <w:sz w:val="16"/>
        </w:rPr>
        <w:t>Niu</w:t>
      </w:r>
      <w:proofErr w:type="spellEnd"/>
      <w:r w:rsidRPr="00287657">
        <w:rPr>
          <w:sz w:val="16"/>
        </w:rPr>
        <w:t>, M., Hong, H., &amp; Yang, H. (2017, October). Research on Dynamic Performance of Independent Metering Control System. In ASME/BATH 2017 Symposium on Fluid Power and Motion Control (pp. V001T01A006-V001T01A006). American Society of Mechanical Engineers.</w:t>
      </w:r>
    </w:p>
    <w:p w:rsidR="00AE3E37" w:rsidRPr="009453BE" w:rsidRDefault="008756E6">
      <w:pPr>
        <w:spacing w:line="200" w:lineRule="exact"/>
        <w:jc w:val="both"/>
        <w:rPr>
          <w:rFonts w:ascii="Calibri" w:hAnsi="Calibri"/>
          <w:sz w:val="20"/>
        </w:rPr>
        <w:sectPr w:rsidR="00AE3E37" w:rsidRPr="009453B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453BE">
        <w:rPr>
          <w:rFonts w:ascii="Calibri" w:hAnsi="Calibri"/>
          <w:sz w:val="20"/>
        </w:rPr>
        <w:t xml:space="preserve">   </w:t>
      </w:r>
    </w:p>
    <w:p w:rsidR="00AE3E37" w:rsidRPr="009453BE" w:rsidRDefault="00AE3E37">
      <w:pPr>
        <w:pStyle w:val="a3"/>
        <w:spacing w:line="40" w:lineRule="exact"/>
        <w:ind w:left="2202"/>
        <w:rPr>
          <w:rFonts w:ascii="Calibri"/>
          <w:sz w:val="2"/>
        </w:rPr>
      </w:pPr>
    </w:p>
    <w:p w:rsidR="00AE3E37" w:rsidRPr="009453BE" w:rsidRDefault="008756E6" w:rsidP="00404E5B">
      <w:pPr>
        <w:spacing w:before="92"/>
        <w:ind w:right="4234"/>
        <w:rPr>
          <w:rFonts w:ascii="Arial"/>
          <w:sz w:val="20"/>
        </w:rPr>
      </w:pPr>
      <w:r w:rsidRPr="009453BE">
        <w:rPr>
          <w:noProof/>
          <w:sz w:val="20"/>
        </w:rPr>
        <w:t xml:space="preserve">              </w:t>
      </w:r>
      <w:r w:rsidR="0042549D" w:rsidRPr="0042549D">
        <w:rPr>
          <w:noProof/>
          <w:sz w:val="20"/>
        </w:rPr>
        <w:drawing>
          <wp:inline distT="0" distB="0" distL="0" distR="0" wp14:anchorId="08A3E3B4" wp14:editId="0285F4C1">
            <wp:extent cx="740430" cy="1010462"/>
            <wp:effectExtent l="0" t="0" r="2540" b="0"/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3"/>
                    <a:stretch/>
                  </pic:blipFill>
                  <pic:spPr bwMode="auto">
                    <a:xfrm>
                      <a:off x="0" y="0"/>
                      <a:ext cx="755342" cy="103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42549D" w:rsidRPr="0042549D">
        <w:rPr>
          <w:noProof/>
          <w:sz w:val="20"/>
        </w:rPr>
        <w:t xml:space="preserve"> </w:t>
      </w:r>
      <w:r w:rsidR="00A9710C" w:rsidRPr="009453BE">
        <w:rPr>
          <w:rFonts w:ascii="Arial"/>
          <w:color w:val="BF5A14"/>
          <w:sz w:val="20"/>
        </w:rPr>
        <w:t>Biography</w:t>
      </w:r>
      <w:r w:rsidR="00404E5B" w:rsidRPr="009453BE">
        <w:rPr>
          <w:rFonts w:ascii="Arial"/>
          <w:color w:val="BF5A14"/>
          <w:sz w:val="20"/>
        </w:rPr>
        <w:t xml:space="preserve"> (150 word limit)</w:t>
      </w:r>
    </w:p>
    <w:p w:rsidR="00AE3E37" w:rsidRPr="009453BE" w:rsidRDefault="008050F8" w:rsidP="008050F8">
      <w:pPr>
        <w:spacing w:before="41" w:line="154" w:lineRule="exact"/>
        <w:ind w:left="213" w:right="231"/>
        <w:jc w:val="both"/>
        <w:rPr>
          <w:rFonts w:ascii="Arial"/>
          <w:sz w:val="12"/>
        </w:rPr>
      </w:pPr>
      <w:r w:rsidRPr="008050F8">
        <w:rPr>
          <w:rFonts w:ascii="Arial"/>
          <w:sz w:val="12"/>
        </w:rPr>
        <w:t>Bin Zhang, Ph.D. in Engineering, Associate Researcher</w:t>
      </w:r>
      <w:r>
        <w:rPr>
          <w:rFonts w:ascii="Arial"/>
          <w:sz w:val="12"/>
        </w:rPr>
        <w:t xml:space="preserve">. </w:t>
      </w:r>
      <w:r w:rsidRPr="008050F8">
        <w:rPr>
          <w:rFonts w:ascii="Arial"/>
          <w:sz w:val="12"/>
        </w:rPr>
        <w:t>He received a doctorate in electromechanical and electrical engineering from Zhejiang University in 2009. He entered the post-doctoral workstation of Zhejiang University in February 2010 and was engaged in tissue engineering at the Institute of Biomedical Engineering at Oxford University in 2015 as a visiting scholar in 3D printing. He went to Kaohsiung No. 1 University of Science and Technology in Taiwan to conduct an interview cooperation on "axial piston pump pulse modelling and analysis"</w:t>
      </w:r>
      <w:r>
        <w:rPr>
          <w:rFonts w:ascii="Arial"/>
          <w:sz w:val="12"/>
        </w:rPr>
        <w:t>.</w:t>
      </w:r>
      <w:r w:rsidRPr="008050F8">
        <w:rPr>
          <w:rFonts w:ascii="Arial"/>
          <w:sz w:val="12"/>
        </w:rPr>
        <w:t xml:space="preserve"> </w:t>
      </w:r>
      <w:r>
        <w:rPr>
          <w:rFonts w:ascii="Arial"/>
          <w:sz w:val="12"/>
        </w:rPr>
        <w:t>H</w:t>
      </w:r>
      <w:r w:rsidRPr="008050F8">
        <w:rPr>
          <w:rFonts w:ascii="Arial"/>
          <w:sz w:val="12"/>
        </w:rPr>
        <w:t>e mainly studied smart digital hydraulic pressure and applied in engineering machinery and agricultural machinery, field application, organize engineering biology 3D printing technology. He was in charge of 2 national natural science fund projects, 1 national support plan, 4 special projects and 1 project and more than 10 provincial and ministerial projects</w:t>
      </w:r>
      <w:r w:rsidR="00F7399C">
        <w:rPr>
          <w:rFonts w:ascii="Arial"/>
          <w:sz w:val="12"/>
        </w:rPr>
        <w:t>.</w:t>
      </w:r>
    </w:p>
    <w:p w:rsidR="009453BE" w:rsidRDefault="009453BE" w:rsidP="009453BE">
      <w:pPr>
        <w:ind w:right="4235"/>
        <w:rPr>
          <w:rFonts w:ascii="Arial"/>
          <w:sz w:val="12"/>
        </w:rPr>
      </w:pPr>
      <w:proofErr w:type="spellStart"/>
      <w:r>
        <w:rPr>
          <w:rFonts w:ascii="Arial"/>
          <w:sz w:val="12"/>
        </w:rPr>
        <w:t>Name</w:t>
      </w:r>
      <w:proofErr w:type="gramStart"/>
      <w:r>
        <w:rPr>
          <w:rFonts w:ascii="Arial"/>
          <w:sz w:val="12"/>
        </w:rPr>
        <w:t>:</w:t>
      </w:r>
      <w:r w:rsidR="00BF4066">
        <w:rPr>
          <w:rFonts w:ascii="Arial"/>
          <w:sz w:val="12"/>
        </w:rPr>
        <w:t>Bin</w:t>
      </w:r>
      <w:proofErr w:type="spellEnd"/>
      <w:proofErr w:type="gramEnd"/>
      <w:r w:rsidR="00BF4066">
        <w:rPr>
          <w:rFonts w:ascii="Arial"/>
          <w:sz w:val="12"/>
        </w:rPr>
        <w:t xml:space="preserve"> Zhang</w:t>
      </w:r>
    </w:p>
    <w:p w:rsidR="00AE3E37" w:rsidRDefault="00A9710C" w:rsidP="009453BE">
      <w:pPr>
        <w:ind w:right="4235"/>
        <w:rPr>
          <w:rStyle w:val="a8"/>
          <w:rFonts w:ascii="Arial"/>
          <w:sz w:val="12"/>
        </w:rPr>
      </w:pPr>
      <w:r w:rsidRPr="009453BE">
        <w:rPr>
          <w:rFonts w:ascii="Arial"/>
          <w:sz w:val="12"/>
        </w:rPr>
        <w:t xml:space="preserve">Email: </w:t>
      </w:r>
      <w:r w:rsidR="00BF4066">
        <w:rPr>
          <w:rFonts w:ascii="Arial"/>
          <w:sz w:val="12"/>
        </w:rPr>
        <w:t>zbzju@163.com</w:t>
      </w:r>
    </w:p>
    <w:p w:rsidR="00AE3E37" w:rsidRPr="009453BE" w:rsidRDefault="00AE3E37">
      <w:pPr>
        <w:pStyle w:val="a3"/>
        <w:spacing w:before="2"/>
        <w:rPr>
          <w:rFonts w:ascii="Arial"/>
          <w:sz w:val="12"/>
          <w:szCs w:val="22"/>
        </w:rPr>
      </w:pPr>
    </w:p>
    <w:p w:rsidR="00AE3E37" w:rsidRPr="009453BE" w:rsidRDefault="00AE3E37">
      <w:pPr>
        <w:pStyle w:val="a3"/>
        <w:rPr>
          <w:rFonts w:ascii="Arial"/>
        </w:rPr>
      </w:pPr>
    </w:p>
    <w:p w:rsidR="00AE3E37" w:rsidRPr="009453BE" w:rsidRDefault="00AE3E37">
      <w:pPr>
        <w:pStyle w:val="a3"/>
        <w:rPr>
          <w:rFonts w:ascii="Arial"/>
        </w:rPr>
      </w:pPr>
    </w:p>
    <w:p w:rsidR="006B0384" w:rsidRPr="009453BE" w:rsidRDefault="006B0384" w:rsidP="0071745E">
      <w:pPr>
        <w:ind w:right="1371"/>
        <w:rPr>
          <w:b/>
          <w:sz w:val="18"/>
        </w:rPr>
      </w:pPr>
      <w:r w:rsidRPr="009453BE">
        <w:rPr>
          <w:b/>
          <w:color w:val="585858"/>
          <w:sz w:val="18"/>
        </w:rPr>
        <w:t>Meetings Int. Pte Ltd</w:t>
      </w:r>
    </w:p>
    <w:p w:rsidR="006B0384" w:rsidRPr="009453BE" w:rsidRDefault="006B0384" w:rsidP="0071745E">
      <w:pPr>
        <w:pStyle w:val="2"/>
        <w:ind w:left="0" w:right="1372"/>
        <w:rPr>
          <w:color w:val="585858"/>
          <w:sz w:val="18"/>
        </w:rPr>
      </w:pPr>
      <w:r w:rsidRPr="009453BE">
        <w:rPr>
          <w:color w:val="585858"/>
          <w:sz w:val="18"/>
        </w:rPr>
        <w:t>Company Registration No: 201524282R</w:t>
      </w:r>
      <w:proofErr w:type="gramStart"/>
      <w:r w:rsidRPr="009453BE">
        <w:rPr>
          <w:color w:val="585858"/>
          <w:sz w:val="18"/>
        </w:rPr>
        <w:t>,28</w:t>
      </w:r>
      <w:proofErr w:type="gramEnd"/>
      <w:r w:rsidRPr="009453BE">
        <w:rPr>
          <w:color w:val="585858"/>
          <w:sz w:val="18"/>
        </w:rPr>
        <w:t xml:space="preserve"> MAXWELL ROAD, #03-05 RED DOT TRAFFIC, SINGAPORE</w:t>
      </w:r>
    </w:p>
    <w:p w:rsidR="006B0384" w:rsidRPr="009453BE" w:rsidRDefault="006B0384" w:rsidP="0071745E">
      <w:pPr>
        <w:ind w:right="1488"/>
        <w:rPr>
          <w:sz w:val="14"/>
        </w:rPr>
      </w:pPr>
      <w:r w:rsidRPr="009453BE">
        <w:rPr>
          <w:color w:val="585858"/>
          <w:sz w:val="18"/>
        </w:rPr>
        <w:t xml:space="preserve">Web: </w:t>
      </w:r>
      <w:hyperlink r:id="rId11" w:history="1">
        <w:r w:rsidRPr="009453BE">
          <w:rPr>
            <w:rStyle w:val="a8"/>
            <w:sz w:val="18"/>
          </w:rPr>
          <w:t>https://www.meetingsint.com/conferences/mechatronics</w:t>
        </w:r>
      </w:hyperlink>
    </w:p>
    <w:p w:rsidR="0071745E" w:rsidRDefault="006B0384" w:rsidP="0071745E">
      <w:pPr>
        <w:ind w:right="1488"/>
        <w:rPr>
          <w:color w:val="585858"/>
          <w:sz w:val="18"/>
        </w:rPr>
      </w:pPr>
      <w:r w:rsidRPr="009453BE">
        <w:rPr>
          <w:color w:val="585858"/>
          <w:sz w:val="18"/>
        </w:rPr>
        <w:t xml:space="preserve">E-mail: </w:t>
      </w:r>
      <w:hyperlink r:id="rId12" w:history="1">
        <w:r w:rsidRPr="009453BE">
          <w:rPr>
            <w:rStyle w:val="a8"/>
            <w:sz w:val="18"/>
          </w:rPr>
          <w:t>Mechatronics@annualmeetings.net</w:t>
        </w:r>
      </w:hyperlink>
    </w:p>
    <w:p w:rsidR="006B0384" w:rsidRDefault="006B0384" w:rsidP="0071745E">
      <w:pPr>
        <w:ind w:right="1488"/>
        <w:rPr>
          <w:sz w:val="18"/>
        </w:rPr>
      </w:pPr>
      <w:r w:rsidRPr="009453BE">
        <w:rPr>
          <w:color w:val="585858"/>
          <w:sz w:val="18"/>
        </w:rPr>
        <w:t>Contact:</w:t>
      </w:r>
      <w:r w:rsidRPr="009453BE">
        <w:rPr>
          <w:sz w:val="18"/>
        </w:rPr>
        <w:t> </w:t>
      </w:r>
      <w:hyperlink r:id="rId13" w:tooltip="contact number" w:history="1">
        <w:r w:rsidRPr="009453BE">
          <w:rPr>
            <w:rStyle w:val="a8"/>
            <w:sz w:val="18"/>
          </w:rPr>
          <w:t>+6531080483</w:t>
        </w:r>
      </w:hyperlink>
    </w:p>
    <w:p w:rsidR="0071745E" w:rsidRPr="0071745E" w:rsidRDefault="0071745E" w:rsidP="0071745E">
      <w:pPr>
        <w:ind w:right="1488"/>
        <w:rPr>
          <w:color w:val="585858"/>
          <w:sz w:val="18"/>
        </w:rPr>
      </w:pPr>
    </w:p>
    <w:p w:rsidR="00AE3E37" w:rsidRPr="009453BE" w:rsidRDefault="006B0384" w:rsidP="0071745E">
      <w:pPr>
        <w:pStyle w:val="a3"/>
        <w:rPr>
          <w:rFonts w:ascii="Minion Pro"/>
          <w:sz w:val="22"/>
        </w:rPr>
        <w:sectPr w:rsidR="00AE3E37" w:rsidRPr="009453BE" w:rsidSect="009453BE">
          <w:type w:val="continuous"/>
          <w:pgSz w:w="11910" w:h="16840"/>
          <w:pgMar w:top="1740" w:right="600" w:bottom="1134" w:left="620" w:header="720" w:footer="720" w:gutter="0"/>
          <w:cols w:space="720"/>
        </w:sectPr>
      </w:pPr>
      <w:r w:rsidRPr="009453BE">
        <w:rPr>
          <w:color w:val="585858"/>
          <w:sz w:val="14"/>
        </w:rPr>
        <w:t xml:space="preserve">Copyright © 2016-2018 Meetings </w:t>
      </w:r>
      <w:proofErr w:type="spellStart"/>
      <w:r w:rsidRPr="009453BE">
        <w:rPr>
          <w:color w:val="585858"/>
          <w:sz w:val="14"/>
        </w:rPr>
        <w:t>Int</w:t>
      </w:r>
      <w:proofErr w:type="spellEnd"/>
      <w:r w:rsidRPr="009453BE">
        <w:rPr>
          <w:color w:val="585858"/>
          <w:sz w:val="14"/>
        </w:rPr>
        <w:t xml:space="preserve"> PTE Ltd, All Rights Reserved.</w:t>
      </w:r>
    </w:p>
    <w:p w:rsidR="00AE3E37" w:rsidRPr="009453BE" w:rsidRDefault="00AE3E37" w:rsidP="005412B2">
      <w:pPr>
        <w:pStyle w:val="a3"/>
        <w:spacing w:before="3"/>
        <w:rPr>
          <w:rFonts w:ascii="Minion Pro"/>
          <w:sz w:val="24"/>
        </w:rPr>
      </w:pPr>
    </w:p>
    <w:sectPr w:rsidR="00AE3E37" w:rsidRPr="009453B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C48" w:rsidRDefault="008F3C48">
      <w:r>
        <w:separator/>
      </w:r>
    </w:p>
  </w:endnote>
  <w:endnote w:type="continuationSeparator" w:id="0">
    <w:p w:rsidR="008F3C48" w:rsidRDefault="008F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2C3AC28" wp14:editId="77B033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C3AC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DA26BBC" wp14:editId="1B0BDD3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A26BBC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1318F19" wp14:editId="554B73F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318F19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C48" w:rsidRDefault="008F3C48">
      <w:r>
        <w:separator/>
      </w:r>
    </w:p>
  </w:footnote>
  <w:footnote w:type="continuationSeparator" w:id="0">
    <w:p w:rsidR="008F3C48" w:rsidRDefault="008F3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384" w:rsidRPr="00AD4DA3" w:rsidRDefault="006E3205" w:rsidP="006B0384">
    <w:pPr>
      <w:pStyle w:val="a5"/>
      <w:tabs>
        <w:tab w:val="clear" w:pos="4513"/>
        <w:tab w:val="clear" w:pos="9026"/>
        <w:tab w:val="left" w:pos="2905"/>
      </w:tabs>
      <w:rPr>
        <w:color w:val="365F91" w:themeColor="accent1" w:themeShade="BF"/>
      </w:rPr>
    </w:pPr>
    <w:r>
      <w:rPr>
        <w:noProof/>
        <w:color w:val="365F91" w:themeColor="accent1" w:themeShade="BF"/>
        <w:lang w:eastAsia="zh-CN"/>
      </w:rPr>
      <w:drawing>
        <wp:anchor distT="0" distB="0" distL="114300" distR="114300" simplePos="0" relativeHeight="503316072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0</wp:posOffset>
          </wp:positionV>
          <wp:extent cx="1601470" cy="594995"/>
          <wp:effectExtent l="0" t="0" r="0" b="0"/>
          <wp:wrapSquare wrapText="bothSides"/>
          <wp:docPr id="3" name="Picture 3" descr="C:\Users\mechatronics -minl\AppData\Local\Microsoft\Windows\INetCache\Content.Word\meeting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echatronics -minl\AppData\Local\Microsoft\Windows\INetCache\Content.Word\meeting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147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0384">
      <w:tab/>
    </w:r>
    <w:r w:rsidR="006B0384" w:rsidRPr="00AD4DA3">
      <w:rPr>
        <w:color w:val="365F91" w:themeColor="accent1" w:themeShade="BF"/>
      </w:rPr>
      <w:t xml:space="preserve">International Conference on </w:t>
    </w:r>
  </w:p>
  <w:p w:rsidR="006B0384" w:rsidRDefault="006B0384" w:rsidP="006B0384">
    <w:pPr>
      <w:pStyle w:val="a5"/>
      <w:tabs>
        <w:tab w:val="clear" w:pos="4513"/>
        <w:tab w:val="clear" w:pos="9026"/>
        <w:tab w:val="left" w:pos="2905"/>
      </w:tabs>
      <w:ind w:left="2880"/>
      <w:rPr>
        <w:color w:val="365F91" w:themeColor="accent1" w:themeShade="BF"/>
        <w:sz w:val="56"/>
      </w:rPr>
    </w:pPr>
    <w:r w:rsidRPr="00AD4DA3">
      <w:rPr>
        <w:color w:val="365F91" w:themeColor="accent1" w:themeShade="BF"/>
      </w:rPr>
      <w:tab/>
    </w:r>
    <w:r w:rsidRPr="00AD4DA3">
      <w:rPr>
        <w:color w:val="365F91" w:themeColor="accent1" w:themeShade="BF"/>
        <w:sz w:val="56"/>
      </w:rPr>
      <w:t>Mechatronics, Automation and Systems Engineering</w:t>
    </w:r>
  </w:p>
  <w:p w:rsidR="006B0384" w:rsidRPr="00AD4DA3" w:rsidRDefault="006B0384" w:rsidP="006B0384">
    <w:pPr>
      <w:pStyle w:val="a5"/>
      <w:tabs>
        <w:tab w:val="clear" w:pos="4513"/>
        <w:tab w:val="clear" w:pos="9026"/>
        <w:tab w:val="left" w:pos="2905"/>
      </w:tabs>
      <w:ind w:left="2880"/>
      <w:rPr>
        <w:color w:val="365F91" w:themeColor="accent1" w:themeShade="BF"/>
        <w:sz w:val="24"/>
      </w:rPr>
    </w:pPr>
    <w:r>
      <w:rPr>
        <w:color w:val="365F91" w:themeColor="accent1" w:themeShade="BF"/>
        <w:sz w:val="24"/>
      </w:rPr>
      <w:tab/>
    </w:r>
    <w:r>
      <w:rPr>
        <w:color w:val="365F91" w:themeColor="accent1" w:themeShade="BF"/>
        <w:sz w:val="24"/>
      </w:rPr>
      <w:tab/>
    </w:r>
    <w:r>
      <w:rPr>
        <w:color w:val="365F91" w:themeColor="accent1" w:themeShade="BF"/>
        <w:sz w:val="24"/>
      </w:rPr>
      <w:tab/>
    </w:r>
    <w:r>
      <w:rPr>
        <w:color w:val="365F91" w:themeColor="accent1" w:themeShade="BF"/>
        <w:sz w:val="24"/>
      </w:rPr>
      <w:tab/>
    </w:r>
    <w:r>
      <w:rPr>
        <w:color w:val="365F91" w:themeColor="accent1" w:themeShade="BF"/>
        <w:sz w:val="24"/>
      </w:rPr>
      <w:tab/>
    </w:r>
    <w:r>
      <w:rPr>
        <w:color w:val="365F91" w:themeColor="accent1" w:themeShade="BF"/>
        <w:sz w:val="24"/>
      </w:rPr>
      <w:tab/>
    </w:r>
    <w:r>
      <w:rPr>
        <w:color w:val="365F91" w:themeColor="accent1" w:themeShade="BF"/>
        <w:sz w:val="24"/>
      </w:rPr>
      <w:tab/>
    </w:r>
    <w:r w:rsidRPr="00AD4DA3">
      <w:rPr>
        <w:color w:val="365F91" w:themeColor="accent1" w:themeShade="BF"/>
        <w:sz w:val="24"/>
      </w:rPr>
      <w:t>November 28-29, Tokyo | Japan</w:t>
    </w:r>
  </w:p>
  <w:p w:rsidR="006B0384" w:rsidRDefault="006B0384" w:rsidP="006B0384">
    <w:pPr>
      <w:pStyle w:val="a5"/>
    </w:pPr>
    <w:r>
      <w:rPr>
        <w:noProof/>
        <w:color w:val="4F81BD" w:themeColor="accent1"/>
        <w:sz w:val="24"/>
        <w:lang w:eastAsia="zh-CN"/>
      </w:rPr>
      <mc:AlternateContent>
        <mc:Choice Requires="wps">
          <w:drawing>
            <wp:anchor distT="0" distB="0" distL="114300" distR="114300" simplePos="0" relativeHeight="503315048" behindDoc="0" locked="0" layoutInCell="1" allowOverlap="1" wp14:anchorId="015AD719" wp14:editId="14FA9B6C">
              <wp:simplePos x="0" y="0"/>
              <wp:positionH relativeFrom="column">
                <wp:posOffset>85725</wp:posOffset>
              </wp:positionH>
              <wp:positionV relativeFrom="paragraph">
                <wp:posOffset>56211</wp:posOffset>
              </wp:positionV>
              <wp:extent cx="7267492" cy="7620"/>
              <wp:effectExtent l="19050" t="19050" r="10160" b="3048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67492" cy="762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386B49" id="Straight Connector 4" o:spid="_x0000_s1026" style="position:absolute;left:0;text-align:left;z-index:503315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75pt,4.45pt" to="579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jH2xwEAANcDAAAOAAAAZHJzL2Uyb0RvYy54bWysU9uO0zAUfEfiHyy/06RRt12ipvvQFbwg&#10;qFj4AK9z3FjyTcemSf+eY7fNIkBCIF4cX86MZ8Yn24fJGnYCjNq7ji8XNWfgpO+1O3b865d3b+45&#10;i0m4XhjvoONniPxh9/rVdgwtNH7wpgdkROJiO4aODymFtqqiHMCKuPABHB0qj1YkWuKx6lGMxG5N&#10;1dT1uho99gG9hBhp9/FyyHeFXymQ6ZNSERIzHSdtqYxYxuc8VrutaI8owqDlVYb4BxVWaEeXzlSP&#10;Ign2DfUvVFZL9NGrtJDeVl4pLaF4IDfL+ic3T4MIULxQODHMMcX/Rys/ng7IdN/xFWdOWHqip4RC&#10;H4fE9t45CtAjW+WcxhBbKt+7A15XMRwwm54U2vwlO2wq2Z7nbGFKTNLmpllvVm8bziSdbdZNib56&#10;wQaM6T14y/Kk40a77Fy04vQhJrqPSm8leds4Nna8ub/b3GVtVRZ3kVNm6WzgUvYZFNkjActCVxoL&#10;9gbZSVBLCCnBpWWhyKRUnWFKGzMD6z8Dr/UZCqXp/gY8I8rN3qUZbLXz+Lvb03STrC71twQuvnME&#10;z74/l4cq0VD3lAivnZ7b88d1gb/8j7vvAAAA//8DAFBLAwQUAAYACAAAACEAze3Ebd0AAAAIAQAA&#10;DwAAAGRycy9kb3ducmV2LnhtbEyPzU7DMBCE70i8g7VI3KgToFUa4lRQqUhciCgcetzGSxzVP1Hs&#10;tuHt2Z7gtqMZzX5TrSZnxYnG2AevIJ9lIMi3Qfe+U/D1ubkrQMSEXqMNnhT8UIRVfX1VYanD2X/Q&#10;aZs6wSU+lqjApDSUUsbWkMM4CwN59r7D6DCxHDupRzxzubPyPssW0mHv+YPBgdaG2sP26BSkxfuu&#10;eX2xeDCbdfvY2Ibepkap25vp+QlEoin9heGCz+hQM9M+HL2OwrJ+mHNSQbEEcbHzecHb9nxlOci6&#10;kv8H1L8AAAD//wMAUEsBAi0AFAAGAAgAAAAhALaDOJL+AAAA4QEAABMAAAAAAAAAAAAAAAAAAAAA&#10;AFtDb250ZW50X1R5cGVzXS54bWxQSwECLQAUAAYACAAAACEAOP0h/9YAAACUAQAACwAAAAAAAAAA&#10;AAAAAAAvAQAAX3JlbHMvLnJlbHNQSwECLQAUAAYACAAAACEAEzYx9scBAADXAwAADgAAAAAAAAAA&#10;AAAAAAAuAgAAZHJzL2Uyb0RvYy54bWxQSwECLQAUAAYACAAAACEAze3Ebd0AAAAIAQAADwAAAAAA&#10;AAAAAAAAAAAhBAAAZHJzL2Rvd25yZXYueG1sUEsFBgAAAAAEAAQA8wAAACsFAAAAAA==&#10;" strokecolor="#4579b8 [3044]" strokeweight="2.25pt"/>
          </w:pict>
        </mc:Fallback>
      </mc:AlternateContent>
    </w:r>
  </w:p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265E917" wp14:editId="5AABFAD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5E9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215D"/>
    <w:rsid w:val="000E2911"/>
    <w:rsid w:val="001263DF"/>
    <w:rsid w:val="00195475"/>
    <w:rsid w:val="002455EC"/>
    <w:rsid w:val="00287657"/>
    <w:rsid w:val="00292ED9"/>
    <w:rsid w:val="00404E5B"/>
    <w:rsid w:val="00414DC9"/>
    <w:rsid w:val="00414F7B"/>
    <w:rsid w:val="0042549D"/>
    <w:rsid w:val="004355DC"/>
    <w:rsid w:val="004749B4"/>
    <w:rsid w:val="00494130"/>
    <w:rsid w:val="004F3523"/>
    <w:rsid w:val="005412B2"/>
    <w:rsid w:val="005973B9"/>
    <w:rsid w:val="005B3A56"/>
    <w:rsid w:val="006060CE"/>
    <w:rsid w:val="0063497F"/>
    <w:rsid w:val="006B0384"/>
    <w:rsid w:val="006B731F"/>
    <w:rsid w:val="006E3205"/>
    <w:rsid w:val="00713A95"/>
    <w:rsid w:val="0071745E"/>
    <w:rsid w:val="00724209"/>
    <w:rsid w:val="007325F9"/>
    <w:rsid w:val="008050F8"/>
    <w:rsid w:val="00873DF0"/>
    <w:rsid w:val="008756E6"/>
    <w:rsid w:val="008A08B6"/>
    <w:rsid w:val="008F3C48"/>
    <w:rsid w:val="009453BE"/>
    <w:rsid w:val="00957061"/>
    <w:rsid w:val="009B2D44"/>
    <w:rsid w:val="00A07E82"/>
    <w:rsid w:val="00A9710C"/>
    <w:rsid w:val="00AD706A"/>
    <w:rsid w:val="00AE3E37"/>
    <w:rsid w:val="00B21A57"/>
    <w:rsid w:val="00B317E3"/>
    <w:rsid w:val="00BF4066"/>
    <w:rsid w:val="00C33602"/>
    <w:rsid w:val="00CD6F55"/>
    <w:rsid w:val="00D67174"/>
    <w:rsid w:val="00DA44AB"/>
    <w:rsid w:val="00DE3104"/>
    <w:rsid w:val="00E26B10"/>
    <w:rsid w:val="00F4177F"/>
    <w:rsid w:val="00F72EEA"/>
    <w:rsid w:val="00F7399C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6227FA-16E0-4639-B967-8017B8CD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tel:+653108048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echatronics@annualmeeting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etingsint.com/conferences/mechatronic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zhongqi</cp:lastModifiedBy>
  <cp:revision>10</cp:revision>
  <dcterms:created xsi:type="dcterms:W3CDTF">2018-07-16T13:25:00Z</dcterms:created>
  <dcterms:modified xsi:type="dcterms:W3CDTF">2018-09-11T07:28:00Z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