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1C0D5B" w:rsidRDefault="001C0D5B" w:rsidP="001C0D5B">
      <w:pPr>
        <w:tabs>
          <w:tab w:val="left" w:pos="3643"/>
        </w:tabs>
        <w:rPr>
          <w:rFonts w:ascii="Minion Pro" w:eastAsia="Minion Pro" w:hAnsi="Minion Pro" w:cs="Minion Pro"/>
          <w:b/>
          <w:bCs/>
          <w:color w:val="337AB7"/>
          <w:sz w:val="36"/>
          <w:szCs w:val="36"/>
        </w:rPr>
      </w:pPr>
      <w:r w:rsidRPr="001C0D5B">
        <w:rPr>
          <w:rFonts w:ascii="Minion Pro" w:eastAsia="Minion Pro" w:hAnsi="Minion Pro" w:cs="Minion Pro"/>
          <w:b/>
          <w:bCs/>
          <w:color w:val="337AB7"/>
          <w:sz w:val="36"/>
          <w:szCs w:val="36"/>
        </w:rPr>
        <w:t>Design of Predictive Control and Evaluate the Effects of Flight Dynamics on Performance of One Axis Gimbal System, Considering Disturbance Torques</w:t>
      </w:r>
    </w:p>
    <w:p w:rsidR="001C0D5B" w:rsidRDefault="001C0D5B" w:rsidP="001C0D5B">
      <w:pPr>
        <w:pStyle w:val="BodyText"/>
        <w:spacing w:before="73" w:line="198" w:lineRule="exact"/>
        <w:ind w:left="100" w:right="5987"/>
        <w:rPr>
          <w:rFonts w:ascii="Arial"/>
        </w:rPr>
      </w:pPr>
      <w:r>
        <w:rPr>
          <w:rFonts w:ascii="Arial"/>
        </w:rPr>
        <w:t>M Pirzadeh</w:t>
      </w:r>
      <w:r w:rsidR="005973B9">
        <w:rPr>
          <w:rFonts w:ascii="Arial"/>
        </w:rPr>
        <w:t xml:space="preserve">, </w:t>
      </w:r>
      <w:r>
        <w:rPr>
          <w:rFonts w:ascii="Arial"/>
        </w:rPr>
        <w:t>MSc</w:t>
      </w:r>
      <w:r w:rsidR="005973B9">
        <w:rPr>
          <w:rFonts w:ascii="Arial"/>
        </w:rPr>
        <w:t xml:space="preserve">, </w:t>
      </w:r>
      <w:r w:rsidR="000C2184">
        <w:rPr>
          <w:rFonts w:ascii="Arial"/>
        </w:rPr>
        <w:t xml:space="preserve">Islamic Azad University, </w:t>
      </w:r>
      <w:r>
        <w:rPr>
          <w:rFonts w:ascii="Arial"/>
        </w:rPr>
        <w:t>Iran</w:t>
      </w:r>
    </w:p>
    <w:p w:rsidR="005973B9" w:rsidRDefault="001C0D5B" w:rsidP="001C0D5B">
      <w:pPr>
        <w:pStyle w:val="BodyText"/>
        <w:spacing w:before="73" w:line="198" w:lineRule="exact"/>
        <w:ind w:left="100" w:right="5987"/>
        <w:rPr>
          <w:rFonts w:ascii="Arial"/>
        </w:rPr>
      </w:pPr>
      <w:r>
        <w:rPr>
          <w:rFonts w:ascii="Arial"/>
        </w:rPr>
        <w:t>Alireza Toloei</w:t>
      </w:r>
      <w:r w:rsidR="005973B9">
        <w:rPr>
          <w:rFonts w:ascii="Arial"/>
        </w:rPr>
        <w:t xml:space="preserve">, </w:t>
      </w:r>
      <w:r>
        <w:rPr>
          <w:rFonts w:ascii="Arial"/>
        </w:rPr>
        <w:t>PhD</w:t>
      </w:r>
      <w:r w:rsidR="005973B9">
        <w:rPr>
          <w:rFonts w:ascii="Arial"/>
        </w:rPr>
        <w:t xml:space="preserve">, </w:t>
      </w:r>
      <w:r w:rsidR="000C2184">
        <w:rPr>
          <w:rFonts w:ascii="Arial"/>
        </w:rPr>
        <w:t>Shahid Beheshti University,</w:t>
      </w:r>
      <w:r w:rsidR="00A30249">
        <w:rPr>
          <w:rFonts w:ascii="Arial"/>
        </w:rPr>
        <w:t xml:space="preserve"> </w:t>
      </w:r>
      <w:r>
        <w:rPr>
          <w:rFonts w:ascii="Arial"/>
        </w:rPr>
        <w:t>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2409C8">
      <w:pPr>
        <w:pStyle w:val="Heading3"/>
        <w:spacing w:before="147"/>
        <w:jc w:val="both"/>
      </w:pPr>
      <w:r>
        <w:rPr>
          <w:color w:val="BF5A14"/>
        </w:rPr>
        <w:lastRenderedPageBreak/>
        <w:t>Abstract</w:t>
      </w:r>
      <w:r w:rsidR="00404E5B">
        <w:rPr>
          <w:color w:val="BF5A14"/>
        </w:rPr>
        <w:t xml:space="preserve"> </w:t>
      </w:r>
    </w:p>
    <w:p w:rsidR="00927C7C" w:rsidRDefault="002409C8" w:rsidP="00927C7C">
      <w:pPr>
        <w:pStyle w:val="Default"/>
        <w:ind w:firstLine="100"/>
        <w:jc w:val="both"/>
        <w:rPr>
          <w:rFonts w:ascii="Tw Cen MT" w:eastAsia="Tw Cen MT" w:hAnsi="Tw Cen MT" w:cs="Tw Cen MT"/>
          <w:color w:val="auto"/>
          <w:sz w:val="18"/>
          <w:szCs w:val="18"/>
          <w:lang w:bidi="ar-SA"/>
        </w:rPr>
      </w:pPr>
      <w:r w:rsidRPr="002409C8">
        <w:rPr>
          <w:rFonts w:ascii="Tw Cen MT" w:eastAsia="Tw Cen MT" w:hAnsi="Tw Cen MT" w:cs="Tw Cen MT"/>
          <w:color w:val="auto"/>
          <w:sz w:val="18"/>
          <w:szCs w:val="18"/>
          <w:lang w:bidi="ar-SA"/>
        </w:rPr>
        <w:t>In this paper an idea for control of one axis gimbal system is presented. In fact, the model predictive control (MPC) is used to control the stabilization loop. The stabilization loop are constructed with DC motor, Rate Gyro and inertia utilizing MPC type controller. The gimbal torque relationships are obtained using Newton’s second law equation on the assumption that gimbal is rigid body. Another aim of this paper is, analyze effects of flight dynamics on performance of one axis gimbal system. A set of test scenarios is conducted to evaluate the performance of proposed system in various conditions, considering the gimbal friction, mass imbalance and disturbance torques. The entire control system is simulated and validated using SIMULINK/MATLAB. The simulation results are discussed to show the validity of the system proposed at during the flight and show that the gimbal system stabilizes the line of sight even when the disturbance torques affect on the system performance.</w:t>
      </w:r>
    </w:p>
    <w:p w:rsidR="00552EAC" w:rsidRDefault="00927C7C" w:rsidP="00552EAC">
      <w:pPr>
        <w:pStyle w:val="Default"/>
        <w:ind w:firstLine="100"/>
        <w:jc w:val="both"/>
        <w:rPr>
          <w:rFonts w:ascii="Tw Cen MT" w:eastAsia="Tw Cen MT" w:hAnsi="Tw Cen MT" w:cs="Tw Cen MT"/>
          <w:color w:val="auto"/>
          <w:sz w:val="18"/>
          <w:szCs w:val="18"/>
          <w:lang w:bidi="ar-SA"/>
        </w:rPr>
      </w:pPr>
      <w:r w:rsidRPr="00927C7C">
        <w:rPr>
          <w:rFonts w:ascii="Tw Cen MT" w:eastAsia="Tw Cen MT" w:hAnsi="Tw Cen MT" w:cs="Tw Cen MT"/>
          <w:color w:val="auto"/>
          <w:sz w:val="18"/>
          <w:szCs w:val="18"/>
          <w:lang w:bidi="ar-SA"/>
        </w:rPr>
        <w:t xml:space="preserve">Also, this paper has successfully illustrated the application of the MPC controller to control one axis gimbal system. </w:t>
      </w:r>
      <w:r w:rsidR="00B8162F" w:rsidRPr="00B8162F">
        <w:rPr>
          <w:rFonts w:ascii="Tw Cen MT" w:eastAsia="Tw Cen MT" w:hAnsi="Tw Cen MT" w:cs="Tw Cen MT"/>
          <w:color w:val="auto"/>
          <w:sz w:val="18"/>
          <w:szCs w:val="18"/>
          <w:lang w:bidi="ar-SA"/>
        </w:rPr>
        <w:t>Moreover</w:t>
      </w:r>
      <w:r w:rsidRPr="00927C7C">
        <w:rPr>
          <w:rFonts w:ascii="Tw Cen MT" w:eastAsia="Tw Cen MT" w:hAnsi="Tw Cen MT" w:cs="Tw Cen MT"/>
          <w:color w:val="auto"/>
          <w:sz w:val="18"/>
          <w:szCs w:val="18"/>
          <w:lang w:bidi="ar-SA"/>
        </w:rPr>
        <w:t>, the response of the MPC is compared to that of the traditional PI controller. The performances of the Stabilization loop with the MPC controller and PI controller have been tested in simulation. The results obtained proved that the MPC controller has very fast response, robustness in face of parameter uncertainty and disturbance torques, gimbal friction and mass unbalance. Also, the proposed MPC controller can reduce the response settling time as compared with the PI controller. While, in the control effort parameters, is better than PI controller. Finally, the proposed MPC controller improves the closeness of system response and support the system relative stability by reducing the response overshoot considerably.</w:t>
      </w:r>
    </w:p>
    <w:p w:rsidR="00926848" w:rsidRDefault="00926848" w:rsidP="00552EAC">
      <w:pPr>
        <w:pStyle w:val="Default"/>
        <w:ind w:firstLine="100"/>
        <w:jc w:val="both"/>
        <w:rPr>
          <w:rFonts w:ascii="Tw Cen MT" w:eastAsia="Tw Cen MT" w:hAnsi="Tw Cen MT" w:cs="Tw Cen MT"/>
          <w:color w:val="auto"/>
          <w:sz w:val="18"/>
          <w:szCs w:val="18"/>
          <w:lang w:bidi="ar-SA"/>
        </w:rPr>
      </w:pPr>
    </w:p>
    <w:p w:rsidR="00552EAC" w:rsidRPr="00552EAC" w:rsidRDefault="00552EAC" w:rsidP="00926848">
      <w:pPr>
        <w:pStyle w:val="Default"/>
        <w:ind w:firstLine="100"/>
        <w:jc w:val="both"/>
        <w:rPr>
          <w:rFonts w:ascii="Arial" w:eastAsia="Arial" w:hAnsi="Arial" w:cs="Arial"/>
          <w:b/>
          <w:bCs/>
          <w:color w:val="BF5A14"/>
          <w:sz w:val="20"/>
          <w:szCs w:val="20"/>
          <w:lang w:bidi="ar-SA"/>
        </w:rPr>
      </w:pPr>
      <w:r w:rsidRPr="00552EAC">
        <w:rPr>
          <w:rFonts w:ascii="Arial" w:eastAsia="Arial" w:hAnsi="Arial" w:cs="Arial"/>
          <w:b/>
          <w:bCs/>
          <w:color w:val="BF5A14"/>
          <w:sz w:val="20"/>
          <w:szCs w:val="20"/>
          <w:lang w:bidi="ar-SA"/>
        </w:rPr>
        <w:t>Image</w:t>
      </w:r>
    </w:p>
    <w:p w:rsidR="00963874" w:rsidRDefault="00926848" w:rsidP="00926848">
      <w:pPr>
        <w:pStyle w:val="Default"/>
        <w:jc w:val="both"/>
        <w:rPr>
          <w:rFonts w:ascii="Tw Cen MT" w:eastAsia="Tw Cen MT" w:hAnsi="Tw Cen MT" w:cs="Tw Cen MT"/>
          <w:color w:val="auto"/>
          <w:sz w:val="18"/>
          <w:szCs w:val="18"/>
          <w:lang w:bidi="ar-SA"/>
        </w:rPr>
      </w:pPr>
      <w:r w:rsidRPr="00926848">
        <w:rPr>
          <w:rFonts w:ascii="Tw Cen MT" w:eastAsia="Tw Cen MT" w:hAnsi="Tw Cen MT" w:cs="Tw Cen MT"/>
          <w:noProof/>
          <w:color w:val="auto"/>
          <w:sz w:val="18"/>
          <w:szCs w:val="18"/>
        </w:rPr>
        <w:drawing>
          <wp:inline distT="0" distB="0" distL="0" distR="0">
            <wp:extent cx="3282950" cy="1524000"/>
            <wp:effectExtent l="0" t="0" r="0" b="0"/>
            <wp:docPr id="2" name="Picture 2" descr="C:\Users\dsa\Desktop\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a\Desktop\01.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3295" cy="1524160"/>
                    </a:xfrm>
                    <a:prstGeom prst="rect">
                      <a:avLst/>
                    </a:prstGeom>
                    <a:noFill/>
                    <a:ln>
                      <a:noFill/>
                    </a:ln>
                  </pic:spPr>
                </pic:pic>
              </a:graphicData>
            </a:graphic>
          </wp:inline>
        </w:drawing>
      </w:r>
    </w:p>
    <w:p w:rsidR="00552EAC" w:rsidRDefault="00552EAC" w:rsidP="00926848">
      <w:pPr>
        <w:spacing w:line="204" w:lineRule="exact"/>
        <w:rPr>
          <w:rFonts w:asciiTheme="majorBidi" w:hAnsiTheme="majorBidi" w:cstheme="majorBidi"/>
          <w:b/>
          <w:color w:val="BF5A14"/>
          <w:sz w:val="20"/>
        </w:rPr>
      </w:pPr>
      <w:r w:rsidRPr="00992BD5">
        <w:rPr>
          <w:rFonts w:asciiTheme="majorBidi" w:hAnsiTheme="majorBidi" w:cstheme="majorBidi"/>
          <w:b/>
          <w:sz w:val="18"/>
          <w:szCs w:val="20"/>
        </w:rPr>
        <w:t xml:space="preserve">Figure 1: </w:t>
      </w:r>
      <w:r w:rsidR="00926848" w:rsidRPr="00926848">
        <w:rPr>
          <w:rFonts w:asciiTheme="majorBidi" w:hAnsiTheme="majorBidi" w:cstheme="majorBidi"/>
          <w:bCs/>
          <w:sz w:val="20"/>
        </w:rPr>
        <w:t xml:space="preserve">One axis gimbal system with </w:t>
      </w:r>
      <w:r w:rsidR="00926848">
        <w:rPr>
          <w:rFonts w:asciiTheme="majorBidi" w:hAnsiTheme="majorBidi" w:cstheme="majorBidi"/>
          <w:bCs/>
          <w:sz w:val="20"/>
        </w:rPr>
        <w:t>M</w:t>
      </w:r>
      <w:r w:rsidR="00926848" w:rsidRPr="00926848">
        <w:rPr>
          <w:rFonts w:asciiTheme="majorBidi" w:hAnsiTheme="majorBidi" w:cstheme="majorBidi"/>
          <w:bCs/>
          <w:sz w:val="20"/>
        </w:rPr>
        <w:t>PC controller</w:t>
      </w:r>
      <w:r w:rsidRPr="00926848">
        <w:rPr>
          <w:rFonts w:asciiTheme="majorBidi" w:hAnsiTheme="majorBidi" w:cstheme="majorBidi"/>
          <w:bCs/>
          <w:sz w:val="20"/>
        </w:rPr>
        <w:t>.</w:t>
      </w:r>
    </w:p>
    <w:p w:rsidR="00AE3E37" w:rsidRDefault="00AE3E37" w:rsidP="00AD4B1B">
      <w:pPr>
        <w:pStyle w:val="Heading3"/>
        <w:spacing w:before="74"/>
        <w:ind w:left="0"/>
      </w:pPr>
    </w:p>
    <w:p w:rsidR="00253479" w:rsidRDefault="00964B45">
      <w:pPr>
        <w:pStyle w:val="Heading3"/>
        <w:spacing w:before="74"/>
      </w:pPr>
      <w:r w:rsidRPr="00964B45">
        <w:rPr>
          <w:noProof/>
          <w:lang w:bidi="fa-IR"/>
        </w:rPr>
        <w:lastRenderedPageBreak/>
        <w:drawing>
          <wp:inline distT="0" distB="0" distL="0" distR="0">
            <wp:extent cx="3295934" cy="2771775"/>
            <wp:effectExtent l="0" t="0" r="0" b="0"/>
            <wp:docPr id="3" name="Picture 3" descr="C:\Users\dsa\Desktop\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sa\Desktop\00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2208" cy="2777051"/>
                    </a:xfrm>
                    <a:prstGeom prst="rect">
                      <a:avLst/>
                    </a:prstGeom>
                    <a:noFill/>
                    <a:ln>
                      <a:noFill/>
                    </a:ln>
                  </pic:spPr>
                </pic:pic>
              </a:graphicData>
            </a:graphic>
          </wp:inline>
        </w:drawing>
      </w:r>
    </w:p>
    <w:p w:rsidR="00253479" w:rsidRDefault="00992BD5" w:rsidP="00552EAC">
      <w:pPr>
        <w:spacing w:line="204" w:lineRule="exact"/>
        <w:rPr>
          <w:rFonts w:asciiTheme="majorBidi" w:hAnsiTheme="majorBidi" w:cstheme="majorBidi"/>
          <w:b/>
          <w:color w:val="BF5A14"/>
          <w:sz w:val="20"/>
        </w:rPr>
      </w:pPr>
      <w:r w:rsidRPr="00992BD5">
        <w:rPr>
          <w:rFonts w:asciiTheme="majorBidi" w:hAnsiTheme="majorBidi" w:cstheme="majorBidi"/>
          <w:b/>
          <w:sz w:val="18"/>
          <w:szCs w:val="20"/>
        </w:rPr>
        <w:t xml:space="preserve">Figure </w:t>
      </w:r>
      <w:r w:rsidR="00552EAC">
        <w:rPr>
          <w:rFonts w:asciiTheme="majorBidi" w:hAnsiTheme="majorBidi" w:cstheme="majorBidi"/>
          <w:b/>
          <w:sz w:val="18"/>
          <w:szCs w:val="20"/>
        </w:rPr>
        <w:t>2</w:t>
      </w:r>
      <w:r w:rsidRPr="00992BD5">
        <w:rPr>
          <w:rFonts w:asciiTheme="majorBidi" w:hAnsiTheme="majorBidi" w:cstheme="majorBidi"/>
          <w:b/>
          <w:sz w:val="18"/>
          <w:szCs w:val="20"/>
        </w:rPr>
        <w:t xml:space="preserve">: </w:t>
      </w:r>
      <w:r w:rsidR="00963874" w:rsidRPr="00AD4B1B">
        <w:rPr>
          <w:rFonts w:asciiTheme="majorBidi" w:hAnsiTheme="majorBidi" w:cstheme="majorBidi"/>
          <w:bCs/>
          <w:sz w:val="18"/>
          <w:szCs w:val="20"/>
        </w:rPr>
        <w:t xml:space="preserve">Angular Rate by Online </w:t>
      </w:r>
      <w:r w:rsidR="00AD4B1B" w:rsidRPr="00AD4B1B">
        <w:rPr>
          <w:rFonts w:asciiTheme="majorBidi" w:hAnsiTheme="majorBidi" w:cstheme="majorBidi"/>
          <w:bCs/>
          <w:sz w:val="18"/>
          <w:szCs w:val="20"/>
        </w:rPr>
        <w:t xml:space="preserve">and Constant </w:t>
      </w:r>
      <w:r w:rsidR="00963874" w:rsidRPr="00AD4B1B">
        <w:rPr>
          <w:rFonts w:asciiTheme="majorBidi" w:hAnsiTheme="majorBidi" w:cstheme="majorBidi"/>
          <w:bCs/>
          <w:sz w:val="18"/>
          <w:szCs w:val="20"/>
        </w:rPr>
        <w:t>Input Rate Command</w:t>
      </w:r>
      <w:r w:rsidR="00AD4B1B" w:rsidRPr="00AD4B1B">
        <w:rPr>
          <w:rFonts w:asciiTheme="majorBidi" w:hAnsiTheme="majorBidi" w:cstheme="majorBidi"/>
          <w:bCs/>
          <w:sz w:val="18"/>
          <w:szCs w:val="20"/>
        </w:rPr>
        <w:t>s</w:t>
      </w:r>
      <w:r w:rsidR="00963874" w:rsidRPr="00AD4B1B">
        <w:rPr>
          <w:rFonts w:asciiTheme="majorBidi" w:hAnsiTheme="majorBidi" w:cstheme="majorBidi"/>
          <w:bCs/>
          <w:sz w:val="16"/>
          <w:szCs w:val="18"/>
        </w:rPr>
        <w:t>.</w:t>
      </w:r>
    </w:p>
    <w:p w:rsidR="00992BD5" w:rsidRPr="00992BD5" w:rsidRDefault="00992BD5" w:rsidP="005973B9">
      <w:pPr>
        <w:spacing w:line="204" w:lineRule="exact"/>
        <w:rPr>
          <w:rFonts w:asciiTheme="majorBidi" w:hAnsiTheme="majorBidi" w:cstheme="majorBidi"/>
          <w:b/>
          <w:color w:val="BF5A14"/>
          <w:sz w:val="20"/>
        </w:rPr>
      </w:pPr>
    </w:p>
    <w:p w:rsidR="005973B9" w:rsidRDefault="00C5636A" w:rsidP="00C5636A">
      <w:pPr>
        <w:spacing w:line="204" w:lineRule="exact"/>
        <w:rPr>
          <w:rFonts w:ascii="Arial"/>
          <w:b/>
          <w:sz w:val="20"/>
        </w:rPr>
      </w:pPr>
      <w:r>
        <w:rPr>
          <w:rFonts w:ascii="Arial"/>
          <w:b/>
          <w:color w:val="BF5A14"/>
          <w:sz w:val="20"/>
        </w:rPr>
        <w:t>Recent Publications</w:t>
      </w:r>
    </w:p>
    <w:p w:rsidR="005973B9" w:rsidRDefault="002343C0" w:rsidP="00C66930">
      <w:pPr>
        <w:pStyle w:val="ListParagraph"/>
        <w:numPr>
          <w:ilvl w:val="0"/>
          <w:numId w:val="3"/>
        </w:numPr>
        <w:tabs>
          <w:tab w:val="left" w:pos="384"/>
        </w:tabs>
        <w:spacing w:before="103" w:line="216" w:lineRule="exact"/>
        <w:ind w:right="138" w:hanging="283"/>
        <w:rPr>
          <w:sz w:val="18"/>
        </w:rPr>
      </w:pPr>
      <w:r>
        <w:rPr>
          <w:sz w:val="18"/>
        </w:rPr>
        <w:t>K</w:t>
      </w:r>
      <w:r w:rsidR="00843D54">
        <w:rPr>
          <w:sz w:val="18"/>
        </w:rPr>
        <w:t xml:space="preserve"> Salahshoor, </w:t>
      </w:r>
      <w:r>
        <w:rPr>
          <w:sz w:val="18"/>
        </w:rPr>
        <w:t>A</w:t>
      </w:r>
      <w:r w:rsidR="00843D54" w:rsidRPr="00843D54">
        <w:rPr>
          <w:sz w:val="18"/>
        </w:rPr>
        <w:t xml:space="preserve"> Khaki-Sedigh</w:t>
      </w:r>
      <w:r>
        <w:rPr>
          <w:sz w:val="18"/>
        </w:rPr>
        <w:t>, P</w:t>
      </w:r>
      <w:r w:rsidR="00843D54" w:rsidRPr="00843D54">
        <w:rPr>
          <w:sz w:val="18"/>
        </w:rPr>
        <w:t xml:space="preserve"> Sarhadi </w:t>
      </w:r>
      <w:r w:rsidR="005973B9">
        <w:rPr>
          <w:sz w:val="18"/>
        </w:rPr>
        <w:t>(20</w:t>
      </w:r>
      <w:r w:rsidR="00843D54">
        <w:rPr>
          <w:sz w:val="18"/>
        </w:rPr>
        <w:t>15</w:t>
      </w:r>
      <w:r w:rsidR="005973B9">
        <w:rPr>
          <w:sz w:val="18"/>
        </w:rPr>
        <w:t xml:space="preserve">) </w:t>
      </w:r>
      <w:proofErr w:type="gramStart"/>
      <w:r w:rsidR="00843D54" w:rsidRPr="00843D54">
        <w:rPr>
          <w:sz w:val="18"/>
        </w:rPr>
        <w:t>An</w:t>
      </w:r>
      <w:proofErr w:type="gramEnd"/>
      <w:r w:rsidR="00843D54" w:rsidRPr="00843D54">
        <w:rPr>
          <w:sz w:val="18"/>
        </w:rPr>
        <w:t xml:space="preserve"> indirect adaptive predictive control for the pitch channel autopilot of a flight system</w:t>
      </w:r>
      <w:r w:rsidR="005973B9" w:rsidRPr="005973B9">
        <w:rPr>
          <w:sz w:val="18"/>
        </w:rPr>
        <w:t xml:space="preserve">. </w:t>
      </w:r>
      <w:hyperlink r:id="rId11" w:tooltip="Go to Aerospace Science and Technology on ScienceDirect" w:history="1">
        <w:r w:rsidR="00C66930" w:rsidRPr="00C66930">
          <w:rPr>
            <w:sz w:val="18"/>
          </w:rPr>
          <w:t>Aerospace Science and Technology</w:t>
        </w:r>
      </w:hyperlink>
      <w:r w:rsidR="00C66930">
        <w:rPr>
          <w:sz w:val="18"/>
        </w:rPr>
        <w:t xml:space="preserve"> </w:t>
      </w:r>
      <w:r w:rsidR="005973B9" w:rsidRPr="005973B9">
        <w:rPr>
          <w:sz w:val="18"/>
        </w:rPr>
        <w:t>4</w:t>
      </w:r>
      <w:r w:rsidR="00C66930">
        <w:rPr>
          <w:sz w:val="18"/>
        </w:rPr>
        <w:t>5</w:t>
      </w:r>
      <w:r w:rsidR="005973B9" w:rsidRPr="005973B9">
        <w:rPr>
          <w:sz w:val="18"/>
        </w:rPr>
        <w:t>:</w:t>
      </w:r>
      <w:r w:rsidR="00C66930">
        <w:rPr>
          <w:sz w:val="18"/>
        </w:rPr>
        <w:t>78</w:t>
      </w:r>
      <w:r w:rsidR="005973B9" w:rsidRPr="005973B9">
        <w:rPr>
          <w:sz w:val="18"/>
        </w:rPr>
        <w:t>-</w:t>
      </w:r>
      <w:r w:rsidR="00C66930">
        <w:rPr>
          <w:sz w:val="18"/>
        </w:rPr>
        <w:t>87</w:t>
      </w:r>
      <w:r w:rsidR="005973B9" w:rsidRPr="005973B9">
        <w:rPr>
          <w:sz w:val="18"/>
        </w:rPr>
        <w:t>.</w:t>
      </w:r>
    </w:p>
    <w:p w:rsidR="005973B9" w:rsidRDefault="002343C0" w:rsidP="00EE0868">
      <w:pPr>
        <w:pStyle w:val="ListParagraph"/>
        <w:numPr>
          <w:ilvl w:val="0"/>
          <w:numId w:val="3"/>
        </w:numPr>
        <w:tabs>
          <w:tab w:val="left" w:pos="384"/>
        </w:tabs>
        <w:spacing w:line="216" w:lineRule="exact"/>
        <w:ind w:right="137" w:hanging="283"/>
        <w:rPr>
          <w:sz w:val="18"/>
        </w:rPr>
      </w:pPr>
      <w:r>
        <w:rPr>
          <w:sz w:val="18"/>
        </w:rPr>
        <w:t>S T Zhan, W X Yan, Z Fu, G Pan, Y Z</w:t>
      </w:r>
      <w:r w:rsidR="009D02B7" w:rsidRPr="009D02B7">
        <w:rPr>
          <w:sz w:val="18"/>
        </w:rPr>
        <w:t xml:space="preserve"> </w:t>
      </w:r>
      <w:r w:rsidR="00130A9C">
        <w:rPr>
          <w:sz w:val="18"/>
        </w:rPr>
        <w:t>Zhao</w:t>
      </w:r>
      <w:r w:rsidR="009D02B7" w:rsidRPr="009D02B7">
        <w:rPr>
          <w:sz w:val="18"/>
        </w:rPr>
        <w:t xml:space="preserve"> </w:t>
      </w:r>
      <w:r w:rsidR="005973B9">
        <w:rPr>
          <w:sz w:val="18"/>
        </w:rPr>
        <w:t>(20</w:t>
      </w:r>
      <w:r w:rsidR="009D02B7">
        <w:rPr>
          <w:sz w:val="18"/>
        </w:rPr>
        <w:t>15</w:t>
      </w:r>
      <w:r w:rsidR="005973B9">
        <w:rPr>
          <w:sz w:val="18"/>
        </w:rPr>
        <w:t xml:space="preserve">) </w:t>
      </w:r>
      <w:proofErr w:type="gramStart"/>
      <w:r w:rsidR="009D02B7" w:rsidRPr="009D02B7">
        <w:rPr>
          <w:sz w:val="18"/>
        </w:rPr>
        <w:t>Robust</w:t>
      </w:r>
      <w:proofErr w:type="gramEnd"/>
      <w:r w:rsidR="009D02B7" w:rsidRPr="009D02B7">
        <w:rPr>
          <w:sz w:val="18"/>
        </w:rPr>
        <w:t xml:space="preserve"> control of a yaw-pitch gimbaled seeker</w:t>
      </w:r>
      <w:r w:rsidR="005973B9">
        <w:rPr>
          <w:sz w:val="18"/>
        </w:rPr>
        <w:t xml:space="preserve">. </w:t>
      </w:r>
      <w:r w:rsidR="00EE0868" w:rsidRPr="00EE0868">
        <w:rPr>
          <w:sz w:val="18"/>
        </w:rPr>
        <w:t>Aircraft Engineering and Aerospace Technology</w:t>
      </w:r>
      <w:r w:rsidR="00EE0868">
        <w:rPr>
          <w:sz w:val="18"/>
        </w:rPr>
        <w:t xml:space="preserve"> 87</w:t>
      </w:r>
      <w:r w:rsidR="005973B9">
        <w:rPr>
          <w:sz w:val="18"/>
        </w:rPr>
        <w:t>:8</w:t>
      </w:r>
      <w:r w:rsidR="00EE0868">
        <w:rPr>
          <w:sz w:val="18"/>
        </w:rPr>
        <w:t>3</w:t>
      </w:r>
      <w:r w:rsidR="005973B9">
        <w:rPr>
          <w:sz w:val="18"/>
        </w:rPr>
        <w:t>-</w:t>
      </w:r>
      <w:r w:rsidR="00EE0868">
        <w:rPr>
          <w:sz w:val="18"/>
        </w:rPr>
        <w:t>91</w:t>
      </w:r>
      <w:r w:rsidR="005973B9">
        <w:rPr>
          <w:sz w:val="18"/>
        </w:rPr>
        <w:t>.</w:t>
      </w:r>
    </w:p>
    <w:p w:rsidR="005973B9" w:rsidRDefault="00130A9C" w:rsidP="006C0969">
      <w:pPr>
        <w:pStyle w:val="ListParagraph"/>
        <w:numPr>
          <w:ilvl w:val="0"/>
          <w:numId w:val="3"/>
        </w:numPr>
        <w:tabs>
          <w:tab w:val="left" w:pos="384"/>
        </w:tabs>
        <w:spacing w:line="216" w:lineRule="exact"/>
        <w:ind w:right="138" w:hanging="283"/>
        <w:rPr>
          <w:sz w:val="18"/>
        </w:rPr>
      </w:pPr>
      <w:r w:rsidRPr="006C0969">
        <w:rPr>
          <w:sz w:val="18"/>
        </w:rPr>
        <w:t>L Wanli, Q Xinghua, O Jianfei</w:t>
      </w:r>
      <w:r>
        <w:rPr>
          <w:sz w:val="18"/>
        </w:rPr>
        <w:t xml:space="preserve"> </w:t>
      </w:r>
      <w:r w:rsidR="005973B9">
        <w:rPr>
          <w:sz w:val="18"/>
        </w:rPr>
        <w:t>(20</w:t>
      </w:r>
      <w:r w:rsidR="00B926AD">
        <w:rPr>
          <w:sz w:val="18"/>
        </w:rPr>
        <w:t>12</w:t>
      </w:r>
      <w:r w:rsidR="005973B9">
        <w:rPr>
          <w:sz w:val="18"/>
        </w:rPr>
        <w:t>)</w:t>
      </w:r>
      <w:r>
        <w:rPr>
          <w:sz w:val="18"/>
        </w:rPr>
        <w:t xml:space="preserve"> </w:t>
      </w:r>
      <w:r w:rsidR="006C0969" w:rsidRPr="006C0969">
        <w:rPr>
          <w:sz w:val="18"/>
        </w:rPr>
        <w:t>Modeling and simulation of laser tracking systems</w:t>
      </w:r>
      <w:r w:rsidR="005973B9">
        <w:rPr>
          <w:sz w:val="18"/>
        </w:rPr>
        <w:t xml:space="preserve">. </w:t>
      </w:r>
      <w:r w:rsidR="006C0969" w:rsidRPr="006C0969">
        <w:rPr>
          <w:sz w:val="18"/>
        </w:rPr>
        <w:t>Kybernetes 41:</w:t>
      </w:r>
      <w:r w:rsidR="006C0969">
        <w:rPr>
          <w:sz w:val="18"/>
        </w:rPr>
        <w:t>1192-1199</w:t>
      </w:r>
      <w:r w:rsidR="005973B9">
        <w:rPr>
          <w:sz w:val="18"/>
        </w:rPr>
        <w:t>.</w:t>
      </w:r>
    </w:p>
    <w:p w:rsidR="005973B9" w:rsidRPr="00241D5B" w:rsidRDefault="00241D5B" w:rsidP="00241D5B">
      <w:pPr>
        <w:pStyle w:val="ListParagraph"/>
        <w:numPr>
          <w:ilvl w:val="0"/>
          <w:numId w:val="3"/>
        </w:numPr>
        <w:tabs>
          <w:tab w:val="left" w:pos="384"/>
        </w:tabs>
        <w:spacing w:before="92" w:line="218" w:lineRule="exact"/>
        <w:ind w:hanging="283"/>
        <w:rPr>
          <w:sz w:val="18"/>
        </w:rPr>
      </w:pPr>
      <w:r w:rsidRPr="00241D5B">
        <w:rPr>
          <w:sz w:val="18"/>
        </w:rPr>
        <w:t xml:space="preserve">M Abdo, A R Toloei, A R Vali, M R Arvan </w:t>
      </w:r>
      <w:r w:rsidR="005973B9">
        <w:rPr>
          <w:sz w:val="18"/>
        </w:rPr>
        <w:t>(20</w:t>
      </w:r>
      <w:r>
        <w:rPr>
          <w:sz w:val="18"/>
        </w:rPr>
        <w:t>13</w:t>
      </w:r>
      <w:r w:rsidR="005973B9">
        <w:rPr>
          <w:sz w:val="18"/>
        </w:rPr>
        <w:t xml:space="preserve">) </w:t>
      </w:r>
      <w:r w:rsidRPr="00241D5B">
        <w:rPr>
          <w:sz w:val="18"/>
        </w:rPr>
        <w:t>Modeling, Control and Simulation of Cascade Control Servo System for One Axis Gimbal Mechanism</w:t>
      </w:r>
      <w:r w:rsidR="005973B9" w:rsidRPr="005973B9">
        <w:rPr>
          <w:sz w:val="18"/>
        </w:rPr>
        <w:t xml:space="preserve">. </w:t>
      </w:r>
      <w:r w:rsidRPr="00241D5B">
        <w:rPr>
          <w:sz w:val="18"/>
        </w:rPr>
        <w:t>IJE</w:t>
      </w:r>
      <w:r>
        <w:rPr>
          <w:sz w:val="18"/>
        </w:rPr>
        <w:t xml:space="preserve"> </w:t>
      </w:r>
      <w:r w:rsidRPr="00241D5B">
        <w:rPr>
          <w:sz w:val="18"/>
        </w:rPr>
        <w:t>27:157-170</w:t>
      </w:r>
      <w:r w:rsidR="005973B9" w:rsidRPr="00241D5B">
        <w:rPr>
          <w:sz w:val="18"/>
        </w:rPr>
        <w:t>.</w:t>
      </w:r>
    </w:p>
    <w:p w:rsidR="00AE3E37" w:rsidRPr="00AD4B1B" w:rsidRDefault="005973B9" w:rsidP="00AD4B1B">
      <w:pPr>
        <w:pStyle w:val="BodyText"/>
        <w:spacing w:before="85" w:line="216" w:lineRule="exact"/>
        <w:ind w:left="383" w:right="138" w:hanging="284"/>
        <w:jc w:val="both"/>
        <w:rPr>
          <w:rFonts w:ascii="Calibri" w:hAnsi="Calibri"/>
        </w:rPr>
      </w:pPr>
      <w:r>
        <w:rPr>
          <w:rFonts w:ascii="Calibri" w:hAnsi="Calibri"/>
        </w:rPr>
        <w:t xml:space="preserve">5. </w:t>
      </w:r>
      <w:r w:rsidR="00DD787F">
        <w:rPr>
          <w:rFonts w:ascii="Calibri" w:eastAsia="Calibri" w:hAnsi="Calibri" w:cs="Calibri"/>
          <w:szCs w:val="22"/>
        </w:rPr>
        <w:t xml:space="preserve">T Oktay, C </w:t>
      </w:r>
      <w:r w:rsidR="00C20A74" w:rsidRPr="00DD787F">
        <w:rPr>
          <w:rFonts w:ascii="Calibri" w:eastAsia="Calibri" w:hAnsi="Calibri" w:cs="Calibri"/>
          <w:szCs w:val="22"/>
        </w:rPr>
        <w:t xml:space="preserve">Sultan </w:t>
      </w:r>
      <w:r w:rsidRPr="00DD787F">
        <w:rPr>
          <w:rFonts w:ascii="Calibri" w:eastAsia="Calibri" w:hAnsi="Calibri" w:cs="Calibri"/>
          <w:szCs w:val="22"/>
        </w:rPr>
        <w:t>(20</w:t>
      </w:r>
      <w:r w:rsidR="00C20A74" w:rsidRPr="00DD787F">
        <w:rPr>
          <w:rFonts w:ascii="Calibri" w:eastAsia="Calibri" w:hAnsi="Calibri" w:cs="Calibri"/>
          <w:szCs w:val="22"/>
        </w:rPr>
        <w:t>13</w:t>
      </w:r>
      <w:r w:rsidRPr="00DD787F">
        <w:rPr>
          <w:rFonts w:ascii="Calibri" w:eastAsia="Calibri" w:hAnsi="Calibri" w:cs="Calibri"/>
          <w:szCs w:val="22"/>
        </w:rPr>
        <w:t xml:space="preserve">) </w:t>
      </w:r>
      <w:r w:rsidR="00DD787F" w:rsidRPr="00DD787F">
        <w:rPr>
          <w:rFonts w:ascii="Calibri" w:eastAsia="Calibri" w:hAnsi="Calibri" w:cs="Calibri"/>
          <w:szCs w:val="22"/>
        </w:rPr>
        <w:t>Co</w:t>
      </w:r>
      <w:r w:rsidR="00DD787F">
        <w:rPr>
          <w:rFonts w:ascii="Calibri" w:eastAsia="Calibri" w:hAnsi="Calibri" w:cs="Calibri"/>
          <w:szCs w:val="22"/>
        </w:rPr>
        <w:t xml:space="preserve">nstrained predictive control of </w:t>
      </w:r>
      <w:r w:rsidR="00DD787F" w:rsidRPr="00DD787F">
        <w:rPr>
          <w:rFonts w:ascii="Calibri" w:eastAsia="Calibri" w:hAnsi="Calibri" w:cs="Calibri"/>
          <w:szCs w:val="22"/>
        </w:rPr>
        <w:t>helicopters</w:t>
      </w:r>
      <w:r w:rsidRPr="00DD787F">
        <w:rPr>
          <w:rFonts w:ascii="Calibri" w:eastAsia="Calibri" w:hAnsi="Calibri" w:cs="Calibri"/>
          <w:szCs w:val="22"/>
        </w:rPr>
        <w:t xml:space="preserve">. </w:t>
      </w:r>
      <w:r w:rsidR="00DD787F" w:rsidRPr="00DD787F">
        <w:rPr>
          <w:rFonts w:ascii="Calibri" w:eastAsia="Calibri" w:hAnsi="Calibri" w:cs="Calibri"/>
          <w:szCs w:val="22"/>
        </w:rPr>
        <w:t>Aircraft Engineering and Aerospace Technology 85:37-47</w:t>
      </w:r>
      <w:r w:rsidRPr="00DD787F">
        <w:rPr>
          <w:rFonts w:ascii="Calibri" w:eastAsia="Calibri" w:hAnsi="Calibri" w:cs="Calibri"/>
          <w:szCs w:val="22"/>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rsidP="00843D54">
      <w:pPr>
        <w:pStyle w:val="BodyText"/>
        <w:spacing w:line="40" w:lineRule="exact"/>
        <w:rPr>
          <w:rFonts w:ascii="Calibri"/>
          <w:sz w:val="4"/>
        </w:rPr>
      </w:pPr>
      <w:r>
        <w:rPr>
          <w:rFonts w:ascii="Calibri"/>
          <w:noProof/>
          <w:sz w:val="4"/>
          <w:lang w:bidi="fa-I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6308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3D28F0">
      <w:pPr>
        <w:spacing w:before="92"/>
        <w:ind w:right="4234"/>
        <w:rPr>
          <w:rFonts w:ascii="Arial"/>
        </w:rPr>
      </w:pPr>
      <w:r>
        <w:rPr>
          <w:noProof/>
        </w:rPr>
        <w:t xml:space="preserve">              </w:t>
      </w:r>
      <w:r w:rsidR="003D28F0">
        <w:rPr>
          <w:rFonts w:ascii="Arial"/>
          <w:noProof/>
          <w:color w:val="BF5A14"/>
          <w:lang w:bidi="fa-IR"/>
        </w:rPr>
        <w:drawing>
          <wp:inline distT="0" distB="0" distL="0" distR="0" wp14:anchorId="20FF3F94" wp14:editId="7B36E2BC">
            <wp:extent cx="647700" cy="64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ireza_Toloe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FF2FBB" w:rsidRDefault="00FF2FBB">
      <w:pPr>
        <w:spacing w:before="41" w:line="154" w:lineRule="exact"/>
        <w:ind w:left="213" w:right="231"/>
        <w:jc w:val="both"/>
        <w:rPr>
          <w:rFonts w:ascii="Arial"/>
          <w:sz w:val="14"/>
        </w:rPr>
      </w:pPr>
      <w:r w:rsidRPr="00FF2FBB">
        <w:rPr>
          <w:rFonts w:ascii="Arial"/>
          <w:sz w:val="14"/>
        </w:rPr>
        <w:t>Alireza Toloei has his expertise in flight dynamics, aerodynamics and propulsion. He is an associate professor at the Faculty of Engineering at Shahid Beheshti University.</w:t>
      </w:r>
    </w:p>
    <w:p w:rsidR="00AE3E37" w:rsidRPr="00AD4B1B" w:rsidRDefault="000576C5" w:rsidP="00AD4B1B">
      <w:pPr>
        <w:spacing w:before="62"/>
        <w:ind w:left="4217" w:right="4235"/>
        <w:jc w:val="center"/>
        <w:rPr>
          <w:rFonts w:ascii="Arial"/>
          <w:sz w:val="14"/>
        </w:rPr>
      </w:pPr>
      <w:r>
        <w:rPr>
          <w:rFonts w:ascii="Arial"/>
          <w:sz w:val="14"/>
        </w:rPr>
        <w:t>Email:</w:t>
      </w:r>
      <w:r w:rsidRPr="000576C5">
        <w:rPr>
          <w:rStyle w:val="Hyperlink"/>
          <w:rFonts w:ascii="Arial"/>
          <w:sz w:val="12"/>
          <w:szCs w:val="20"/>
        </w:rPr>
        <w:t>meisam.pirzadeh67@gmail.com</w:t>
      </w:r>
      <w:bookmarkStart w:id="0" w:name="_GoBack"/>
      <w:bookmarkEnd w:id="0"/>
      <w:r w:rsidR="00292ED9">
        <w:rPr>
          <w:noProof/>
          <w:lang w:bidi="fa-IR"/>
        </w:rPr>
        <mc:AlternateContent>
          <mc:Choice Requires="wps">
            <w:drawing>
              <wp:anchor distT="0" distB="0" distL="0" distR="0" simplePos="0" relativeHeight="1072" behindDoc="0" locked="0" layoutInCell="1" allowOverlap="1" wp14:anchorId="4A4925C1" wp14:editId="733A418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D7CD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D4B1B" w:rsidRPr="00552EAC" w:rsidRDefault="00AD4B1B" w:rsidP="003D28F0">
      <w:pPr>
        <w:spacing w:before="39"/>
        <w:rPr>
          <w:rFonts w:ascii="Minion Pro"/>
          <w:b/>
          <w:sz w:val="20"/>
        </w:rPr>
        <w:sectPr w:rsidR="00AD4B1B" w:rsidRPr="00552EAC">
          <w:type w:val="continuous"/>
          <w:pgSz w:w="11910" w:h="16840"/>
          <w:pgMar w:top="1740" w:right="600" w:bottom="840" w:left="620" w:header="720" w:footer="720" w:gutter="0"/>
          <w:cols w:space="720"/>
        </w:sectPr>
      </w:pPr>
      <w:r>
        <w:rPr>
          <w:rFonts w:ascii="Minion Pro"/>
          <w:b/>
          <w:sz w:val="20"/>
        </w:rPr>
        <w:t>Notes/Comments:</w:t>
      </w:r>
    </w:p>
    <w:p w:rsidR="00AE3E37" w:rsidRDefault="00AE3E37" w:rsidP="00AD4B1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BAD" w:rsidRDefault="00B01BAD">
      <w:r>
        <w:separator/>
      </w:r>
    </w:p>
  </w:endnote>
  <w:endnote w:type="continuationSeparator" w:id="0">
    <w:p w:rsidR="00B01BAD" w:rsidRDefault="00B01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KBCJ H+ Gulliver">
    <w:altName w:val="Times New Roman"/>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0B618705" wp14:editId="378576C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61870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162B61DA" wp14:editId="1955B7B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B61D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0874F6CB" wp14:editId="0A2C760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4F6C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BAD" w:rsidRDefault="00B01BAD">
      <w:r>
        <w:separator/>
      </w:r>
    </w:p>
  </w:footnote>
  <w:footnote w:type="continuationSeparator" w:id="0">
    <w:p w:rsidR="00B01BAD" w:rsidRDefault="00B01B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14:anchorId="2CF7757C" wp14:editId="2C62D9B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7757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14:anchorId="6746CF6A" wp14:editId="22900D7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6CF6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6C5"/>
    <w:rsid w:val="000C2184"/>
    <w:rsid w:val="000E2911"/>
    <w:rsid w:val="001206FB"/>
    <w:rsid w:val="001263DF"/>
    <w:rsid w:val="00130A9C"/>
    <w:rsid w:val="00195D4F"/>
    <w:rsid w:val="001C0D5B"/>
    <w:rsid w:val="00200330"/>
    <w:rsid w:val="002343C0"/>
    <w:rsid w:val="002409C8"/>
    <w:rsid w:val="00241D5B"/>
    <w:rsid w:val="002455EC"/>
    <w:rsid w:val="00253479"/>
    <w:rsid w:val="00292ED9"/>
    <w:rsid w:val="003D28F0"/>
    <w:rsid w:val="00404E5B"/>
    <w:rsid w:val="00414F7B"/>
    <w:rsid w:val="0042736A"/>
    <w:rsid w:val="004355DC"/>
    <w:rsid w:val="004749B4"/>
    <w:rsid w:val="00481330"/>
    <w:rsid w:val="00494130"/>
    <w:rsid w:val="004F3523"/>
    <w:rsid w:val="00524C0E"/>
    <w:rsid w:val="00552EAC"/>
    <w:rsid w:val="005921A4"/>
    <w:rsid w:val="005973B9"/>
    <w:rsid w:val="005B3A56"/>
    <w:rsid w:val="006060CE"/>
    <w:rsid w:val="00617AAC"/>
    <w:rsid w:val="0063497F"/>
    <w:rsid w:val="00656C53"/>
    <w:rsid w:val="006803E2"/>
    <w:rsid w:val="006C0969"/>
    <w:rsid w:val="0075119F"/>
    <w:rsid w:val="00843D54"/>
    <w:rsid w:val="00873DF0"/>
    <w:rsid w:val="008756E6"/>
    <w:rsid w:val="008A08B6"/>
    <w:rsid w:val="008D26B8"/>
    <w:rsid w:val="00926848"/>
    <w:rsid w:val="00927C7C"/>
    <w:rsid w:val="00955B9B"/>
    <w:rsid w:val="00963874"/>
    <w:rsid w:val="00964B45"/>
    <w:rsid w:val="00992BD5"/>
    <w:rsid w:val="009A311F"/>
    <w:rsid w:val="009B2D44"/>
    <w:rsid w:val="009D02B7"/>
    <w:rsid w:val="009D185D"/>
    <w:rsid w:val="009F7B8D"/>
    <w:rsid w:val="00A07E82"/>
    <w:rsid w:val="00A30249"/>
    <w:rsid w:val="00A9710C"/>
    <w:rsid w:val="00AD1574"/>
    <w:rsid w:val="00AD4B1B"/>
    <w:rsid w:val="00AE3E37"/>
    <w:rsid w:val="00B01BAD"/>
    <w:rsid w:val="00B176E3"/>
    <w:rsid w:val="00B21A57"/>
    <w:rsid w:val="00B3111B"/>
    <w:rsid w:val="00B8162F"/>
    <w:rsid w:val="00B926AD"/>
    <w:rsid w:val="00BB16DF"/>
    <w:rsid w:val="00BC1EC6"/>
    <w:rsid w:val="00C20A74"/>
    <w:rsid w:val="00C33602"/>
    <w:rsid w:val="00C5636A"/>
    <w:rsid w:val="00C66930"/>
    <w:rsid w:val="00CD0C66"/>
    <w:rsid w:val="00CD6F55"/>
    <w:rsid w:val="00DD787F"/>
    <w:rsid w:val="00DE3104"/>
    <w:rsid w:val="00E26B10"/>
    <w:rsid w:val="00EE0868"/>
    <w:rsid w:val="00F03086"/>
    <w:rsid w:val="00F14790"/>
    <w:rsid w:val="00F72EEA"/>
    <w:rsid w:val="00F84CAE"/>
    <w:rsid w:val="00FC4361"/>
    <w:rsid w:val="00FC55FC"/>
    <w:rsid w:val="00FF2FBB"/>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112BB7-D6F6-4EE9-AF78-1075B2182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409C8"/>
    <w:pPr>
      <w:widowControl/>
      <w:autoSpaceDE w:val="0"/>
      <w:autoSpaceDN w:val="0"/>
      <w:adjustRightInd w:val="0"/>
    </w:pPr>
    <w:rPr>
      <w:rFonts w:ascii="CKBCJ H+ Gulliver" w:hAnsi="CKBCJ H+ Gulliver" w:cs="CKBCJ H+ Gulliver"/>
      <w:color w:val="000000"/>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journal/12709638" TargetMode="Externa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dsa</cp:lastModifiedBy>
  <cp:revision>48</cp:revision>
  <dcterms:created xsi:type="dcterms:W3CDTF">2016-12-06T11:19:00Z</dcterms:created>
  <dcterms:modified xsi:type="dcterms:W3CDTF">2018-07-08T18:36:00Z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