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DC21E4" w:rsidP="00494130">
      <w:pPr>
        <w:pStyle w:val="1"/>
        <w:spacing w:before="170"/>
        <w:ind w:left="0"/>
      </w:pPr>
      <w:r w:rsidRPr="00DC21E4">
        <w:rPr>
          <w:rFonts w:asciiTheme="minorEastAsia" w:eastAsiaTheme="minorEastAsia" w:hAnsiTheme="minorEastAsia"/>
          <w:color w:val="337AB7"/>
          <w:lang w:eastAsia="zh-TW"/>
        </w:rPr>
        <w:t>Gate-all-around Si nanowire FET with low-thermal-budget process for monolithic three-dimensional integrated circuits</w:t>
      </w:r>
    </w:p>
    <w:p w:rsidR="00AE3E37" w:rsidRDefault="00DC21E4" w:rsidP="00DC21E4">
      <w:pPr>
        <w:pStyle w:val="a3"/>
        <w:spacing w:before="73" w:line="198" w:lineRule="exact"/>
        <w:ind w:left="100" w:right="5987"/>
        <w:rPr>
          <w:rFonts w:ascii="Arial"/>
          <w:sz w:val="20"/>
        </w:rPr>
      </w:pPr>
      <w:r w:rsidRPr="00DC21E4">
        <w:rPr>
          <w:rFonts w:ascii="Arial"/>
        </w:rPr>
        <w:t>Tung-Ying Hsieh</w:t>
      </w:r>
      <w:r w:rsidR="005973B9">
        <w:rPr>
          <w:rFonts w:ascii="Arial"/>
        </w:rPr>
        <w:t xml:space="preserve">, </w:t>
      </w:r>
      <w:r>
        <w:rPr>
          <w:rFonts w:ascii="Arial"/>
        </w:rPr>
        <w:t>D</w:t>
      </w:r>
      <w:r w:rsidRPr="00DC21E4">
        <w:rPr>
          <w:rFonts w:ascii="Arial"/>
        </w:rPr>
        <w:t>epartment of Electrical Engineering, National Tsing Hua University, Hsinchu, Taiwan;</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Default="00DC21E4">
      <w:pPr>
        <w:pStyle w:val="3"/>
        <w:spacing w:before="74"/>
      </w:pPr>
      <w:r w:rsidRPr="00DC21E4">
        <w:rPr>
          <w:rFonts w:ascii="Tw Cen MT" w:eastAsia="Tw Cen MT" w:hAnsi="Tw Cen MT" w:cs="Tw Cen MT"/>
          <w:b w:val="0"/>
          <w:bCs w:val="0"/>
          <w:sz w:val="18"/>
          <w:szCs w:val="18"/>
        </w:rPr>
        <w:t>For 3D monolithic integrated (3DMI) technology, the most important task is to fabricate high performance stackable device and prevent damage on underlying device and structure during processes. In this article, we propose a green nanosecond laser crystallization and laser spike anneal process to fabricate 3D stackable ultra-thin body transistors and realize a sequentially layered integrated circuit. As identified, the possible failure mechanism of underlying device using laser process is the directly penetrated laser light and the heat from the high temperature surface. By optimizing the process conditions and stacking layer thickness, we can reduce the thickness of interlayer dielectric to about 200-nm-thin which quite reducing the delay and power loss from interconnects for 3DIC.</w:t>
      </w:r>
      <w:r w:rsidR="00A9710C">
        <w:rPr>
          <w:b w:val="0"/>
        </w:rPr>
        <w:br w:type="column"/>
      </w:r>
      <w:r w:rsidR="00A9710C">
        <w:rPr>
          <w:color w:val="BF5A14"/>
        </w:rPr>
        <w:t>Image</w:t>
      </w:r>
    </w:p>
    <w:p w:rsidR="00AE3E37" w:rsidRDefault="00DC21E4">
      <w:pPr>
        <w:pStyle w:val="a3"/>
        <w:spacing w:before="2"/>
        <w:rPr>
          <w:rFonts w:ascii="Arial"/>
          <w:b/>
          <w:sz w:val="16"/>
        </w:rPr>
      </w:pPr>
      <w:r>
        <w:rPr>
          <w:noProof/>
          <w:lang w:eastAsia="zh-TW"/>
        </w:rPr>
        <w:drawing>
          <wp:inline distT="0" distB="0" distL="0" distR="0" wp14:anchorId="6C06A53B" wp14:editId="2B360624">
            <wp:extent cx="3495090" cy="2838893"/>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70411" t="33672" r="12970" b="18333"/>
                    <a:stretch/>
                  </pic:blipFill>
                  <pic:spPr bwMode="auto">
                    <a:xfrm>
                      <a:off x="0" y="0"/>
                      <a:ext cx="3495090" cy="2838893"/>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DC21E4" w:rsidRDefault="00DC21E4" w:rsidP="000E5A12">
      <w:pPr>
        <w:pStyle w:val="a5"/>
        <w:numPr>
          <w:ilvl w:val="0"/>
          <w:numId w:val="3"/>
        </w:numPr>
        <w:tabs>
          <w:tab w:val="left" w:pos="384"/>
        </w:tabs>
        <w:spacing w:line="216" w:lineRule="exact"/>
        <w:ind w:right="137"/>
        <w:rPr>
          <w:sz w:val="18"/>
        </w:rPr>
      </w:pPr>
      <w:r w:rsidRPr="00DC21E4">
        <w:rPr>
          <w:sz w:val="18"/>
        </w:rPr>
        <w:t xml:space="preserve">Record-high 121/62 </w:t>
      </w:r>
      <w:proofErr w:type="spellStart"/>
      <w:r w:rsidRPr="00DC21E4">
        <w:rPr>
          <w:rFonts w:ascii="Cambria" w:hAnsi="Cambria" w:cs="Cambria"/>
          <w:sz w:val="18"/>
        </w:rPr>
        <w:t>μ</w:t>
      </w:r>
      <w:r w:rsidRPr="00DC21E4">
        <w:rPr>
          <w:sz w:val="18"/>
        </w:rPr>
        <w:t>A</w:t>
      </w:r>
      <w:proofErr w:type="spellEnd"/>
      <w:r w:rsidRPr="00DC21E4">
        <w:rPr>
          <w:sz w:val="18"/>
        </w:rPr>
        <w:t>/</w:t>
      </w:r>
      <w:proofErr w:type="spellStart"/>
      <w:r w:rsidRPr="00DC21E4">
        <w:rPr>
          <w:rFonts w:ascii="Cambria" w:hAnsi="Cambria" w:cs="Cambria"/>
          <w:sz w:val="18"/>
        </w:rPr>
        <w:t>μ</w:t>
      </w:r>
      <w:r w:rsidRPr="00DC21E4">
        <w:rPr>
          <w:sz w:val="18"/>
        </w:rPr>
        <w:t>m</w:t>
      </w:r>
      <w:proofErr w:type="spellEnd"/>
      <w:r w:rsidRPr="00DC21E4">
        <w:rPr>
          <w:sz w:val="18"/>
        </w:rPr>
        <w:t xml:space="preserve"> on-currents 3D stacked epi-like Si FETs with and without metal back gate</w:t>
      </w:r>
      <w:r w:rsidRPr="00DC21E4">
        <w:rPr>
          <w:sz w:val="18"/>
        </w:rPr>
        <w:t xml:space="preserve">. </w:t>
      </w:r>
      <w:r w:rsidRPr="00DC21E4">
        <w:rPr>
          <w:sz w:val="18"/>
        </w:rPr>
        <w:t>CC Yang, SH Chen, JM Shieh, WH Huang, TY Hsieh, CH Shen, TT Wu,</w:t>
      </w:r>
      <w:r>
        <w:rPr>
          <w:sz w:val="18"/>
        </w:rPr>
        <w:t xml:space="preserve"> </w:t>
      </w:r>
      <w:r w:rsidRPr="00DC21E4">
        <w:rPr>
          <w:sz w:val="18"/>
        </w:rPr>
        <w:t xml:space="preserve">2013 IEEE International Electron Devices Meeting, 29.6. 1-29.6. </w:t>
      </w:r>
    </w:p>
    <w:p w:rsidR="00AC7537" w:rsidRDefault="00AC7537" w:rsidP="0085526A">
      <w:pPr>
        <w:pStyle w:val="a5"/>
        <w:numPr>
          <w:ilvl w:val="0"/>
          <w:numId w:val="3"/>
        </w:numPr>
        <w:tabs>
          <w:tab w:val="left" w:pos="384"/>
        </w:tabs>
        <w:spacing w:line="216" w:lineRule="exact"/>
        <w:ind w:right="138"/>
        <w:rPr>
          <w:sz w:val="18"/>
        </w:rPr>
      </w:pPr>
      <w:r w:rsidRPr="00AC7537">
        <w:rPr>
          <w:sz w:val="18"/>
        </w:rPr>
        <w:t>Low-cost and TSV-free monolithic 3D-IC with heterogeneous integration of logic, memory and sensor analogy circuitry for Internet of Things</w:t>
      </w:r>
      <w:r w:rsidRPr="00AC7537">
        <w:rPr>
          <w:sz w:val="18"/>
        </w:rPr>
        <w:t>,</w:t>
      </w:r>
      <w:r w:rsidRPr="00AC7537">
        <w:rPr>
          <w:rFonts w:asciiTheme="minorEastAsia" w:eastAsiaTheme="minorEastAsia" w:hAnsiTheme="minorEastAsia" w:hint="eastAsia"/>
          <w:sz w:val="18"/>
          <w:lang w:eastAsia="zh-TW"/>
        </w:rPr>
        <w:t xml:space="preserve"> </w:t>
      </w:r>
      <w:r w:rsidRPr="00AC7537">
        <w:rPr>
          <w:sz w:val="18"/>
        </w:rPr>
        <w:t>TT Wu, CH Shen, JM Shieh, WH Huang, HH Wang, FK Hsueh, HC Chen, 2015 IEEE International Electron Devices Meeting (IEDM), 25.4. 1-25.4.</w:t>
      </w:r>
    </w:p>
    <w:p w:rsidR="00AC7537" w:rsidRPr="00AC7537" w:rsidRDefault="00AC7537" w:rsidP="00A677BD">
      <w:pPr>
        <w:pStyle w:val="a5"/>
        <w:numPr>
          <w:ilvl w:val="0"/>
          <w:numId w:val="3"/>
        </w:numPr>
        <w:tabs>
          <w:tab w:val="left" w:pos="384"/>
        </w:tabs>
        <w:spacing w:line="216" w:lineRule="exact"/>
        <w:ind w:right="138"/>
        <w:rPr>
          <w:sz w:val="18"/>
        </w:rPr>
      </w:pPr>
      <w:r w:rsidRPr="00AC7537">
        <w:rPr>
          <w:sz w:val="18"/>
        </w:rPr>
        <w:t xml:space="preserve"> Location-controlled-grain technique for Monolithic 3D BEOL </w:t>
      </w:r>
      <w:proofErr w:type="spellStart"/>
      <w:r w:rsidRPr="00AC7537">
        <w:rPr>
          <w:sz w:val="18"/>
        </w:rPr>
        <w:t>FinFET</w:t>
      </w:r>
      <w:proofErr w:type="spellEnd"/>
      <w:r w:rsidRPr="00AC7537">
        <w:rPr>
          <w:sz w:val="18"/>
        </w:rPr>
        <w:t xml:space="preserve"> circuits</w:t>
      </w:r>
      <w:r w:rsidRPr="00AC7537">
        <w:rPr>
          <w:sz w:val="18"/>
        </w:rPr>
        <w:t xml:space="preserve">, </w:t>
      </w:r>
      <w:r w:rsidRPr="00AC7537">
        <w:rPr>
          <w:sz w:val="18"/>
        </w:rPr>
        <w:t>CC Yang, TY Hsieh, PT Huang, KN Chen, WC Wu, SW Chen, CH Chang</w:t>
      </w:r>
      <w:proofErr w:type="gramStart"/>
      <w:r w:rsidRPr="00AC7537">
        <w:rPr>
          <w:sz w:val="18"/>
        </w:rPr>
        <w:t>,2018</w:t>
      </w:r>
      <w:proofErr w:type="gramEnd"/>
      <w:r w:rsidRPr="00AC7537">
        <w:rPr>
          <w:sz w:val="18"/>
        </w:rPr>
        <w:t xml:space="preserve"> IEEE International Electron Devices Meeting (IEDM), 11.3. 1-11.3. </w:t>
      </w:r>
    </w:p>
    <w:p w:rsidR="00AC7537" w:rsidRPr="00AC7537" w:rsidRDefault="00AC7537" w:rsidP="00CF5547">
      <w:pPr>
        <w:pStyle w:val="a5"/>
        <w:numPr>
          <w:ilvl w:val="0"/>
          <w:numId w:val="3"/>
        </w:numPr>
        <w:tabs>
          <w:tab w:val="left" w:pos="384"/>
        </w:tabs>
        <w:spacing w:line="216" w:lineRule="exact"/>
        <w:ind w:right="138"/>
        <w:rPr>
          <w:sz w:val="18"/>
        </w:rPr>
      </w:pPr>
      <w:r w:rsidRPr="00AC7537">
        <w:rPr>
          <w:sz w:val="18"/>
        </w:rPr>
        <w:t>Recent progress in low-temperature-process monolithic three dimension technology</w:t>
      </w:r>
      <w:r w:rsidRPr="00AC7537">
        <w:rPr>
          <w:rFonts w:eastAsiaTheme="minorEastAsia" w:hint="eastAsia"/>
          <w:sz w:val="18"/>
          <w:lang w:eastAsia="zh-TW"/>
        </w:rPr>
        <w:t>,</w:t>
      </w:r>
      <w:r w:rsidRPr="00AC7537">
        <w:rPr>
          <w:rFonts w:eastAsiaTheme="minorEastAsia"/>
          <w:sz w:val="18"/>
          <w:lang w:eastAsia="zh-TW"/>
        </w:rPr>
        <w:t xml:space="preserve"> </w:t>
      </w:r>
      <w:r w:rsidRPr="00AC7537">
        <w:rPr>
          <w:sz w:val="18"/>
        </w:rPr>
        <w:t xml:space="preserve">CC Yang, TY Hsieh, WH Huang, CH Shen, JM Shieh, WK </w:t>
      </w:r>
      <w:proofErr w:type="spellStart"/>
      <w:r w:rsidRPr="00AC7537">
        <w:rPr>
          <w:sz w:val="18"/>
        </w:rPr>
        <w:t>Yeh</w:t>
      </w:r>
      <w:proofErr w:type="spellEnd"/>
      <w:r w:rsidRPr="00AC7537">
        <w:rPr>
          <w:sz w:val="18"/>
        </w:rPr>
        <w:t>, MC Wu</w:t>
      </w:r>
      <w:r>
        <w:rPr>
          <w:sz w:val="18"/>
        </w:rPr>
        <w:t xml:space="preserve"> </w:t>
      </w:r>
      <w:r w:rsidRPr="00AC7537">
        <w:rPr>
          <w:sz w:val="18"/>
        </w:rPr>
        <w:t>Japanese Journal of Applied Physics 57 (4S), 04FA06</w:t>
      </w:r>
    </w:p>
    <w:p w:rsidR="00AE3E37" w:rsidRPr="008756E6" w:rsidRDefault="00AC7537" w:rsidP="00AC7537">
      <w:pPr>
        <w:pStyle w:val="a3"/>
        <w:spacing w:before="85" w:line="216" w:lineRule="exact"/>
        <w:ind w:left="383" w:right="138" w:hanging="284"/>
        <w:jc w:val="both"/>
      </w:pPr>
      <w:r w:rsidRPr="00AC7537">
        <w:rPr>
          <w:rFonts w:ascii="Calibri" w:eastAsia="Calibri" w:hAnsi="Calibri" w:cs="Calibri"/>
          <w:szCs w:val="22"/>
        </w:rPr>
        <w:t xml:space="preserve">A sandwiched buffer layer enabling pulsed ultraviolet-and visible-laser </w:t>
      </w:r>
      <w:proofErr w:type="spellStart"/>
      <w:r w:rsidRPr="00AC7537">
        <w:rPr>
          <w:rFonts w:ascii="Calibri" w:eastAsia="Calibri" w:hAnsi="Calibri" w:cs="Calibri"/>
          <w:szCs w:val="22"/>
        </w:rPr>
        <w:t>annealings</w:t>
      </w:r>
      <w:proofErr w:type="spellEnd"/>
      <w:r w:rsidRPr="00AC7537">
        <w:rPr>
          <w:rFonts w:ascii="Calibri" w:eastAsia="Calibri" w:hAnsi="Calibri" w:cs="Calibri"/>
          <w:szCs w:val="22"/>
        </w:rPr>
        <w:t xml:space="preserve"> for direct fabricating poly-Si field-effect transistors on the polyimide</w:t>
      </w:r>
      <w:r>
        <w:rPr>
          <w:rFonts w:ascii="Calibri" w:eastAsiaTheme="minorEastAsia" w:hAnsi="Calibri" w:cs="Calibri" w:hint="eastAsia"/>
          <w:szCs w:val="22"/>
          <w:lang w:eastAsia="zh-TW"/>
        </w:rPr>
        <w:t>,</w:t>
      </w:r>
      <w:r>
        <w:rPr>
          <w:rFonts w:ascii="Calibri" w:eastAsiaTheme="minorEastAsia" w:hAnsi="Calibri" w:cs="Calibri"/>
          <w:szCs w:val="22"/>
          <w:lang w:eastAsia="zh-TW"/>
        </w:rPr>
        <w:t xml:space="preserve"> </w:t>
      </w:r>
      <w:r w:rsidRPr="00AC7537">
        <w:rPr>
          <w:rFonts w:ascii="Calibri" w:eastAsia="Calibri" w:hAnsi="Calibri" w:cs="Calibri"/>
          <w:szCs w:val="22"/>
        </w:rPr>
        <w:t>MH Kao, WH Huang, JM Shieh, CH Shen, PK Lee, HH Wang, CC Yang,</w:t>
      </w:r>
      <w:r>
        <w:rPr>
          <w:rFonts w:ascii="Calibri" w:eastAsia="Calibri" w:hAnsi="Calibri" w:cs="Calibri"/>
          <w:szCs w:val="22"/>
        </w:rPr>
        <w:t xml:space="preserve"> </w:t>
      </w:r>
      <w:r w:rsidRPr="00AC7537">
        <w:rPr>
          <w:rFonts w:ascii="Calibri" w:eastAsia="Calibri" w:hAnsi="Calibri" w:cs="Calibri"/>
          <w:szCs w:val="22"/>
        </w:rPr>
        <w:t>Applied Physics Letters 111 (2), 024101</w:t>
      </w:r>
      <w:r w:rsidR="005973B9">
        <w:rPr>
          <w:rFonts w:ascii="Calibri" w:hAnsi="Calibri"/>
        </w:rPr>
        <w:t>5. S</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TW"/>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397A8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eastAsia="zh-TW"/>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C7537" w:rsidP="00451886">
      <w:pPr>
        <w:spacing w:before="41" w:line="154" w:lineRule="exact"/>
        <w:ind w:left="213" w:right="231"/>
        <w:jc w:val="both"/>
        <w:rPr>
          <w:rStyle w:val="ac"/>
          <w:rFonts w:ascii="Arial"/>
          <w:sz w:val="14"/>
        </w:rPr>
      </w:pPr>
      <w:r>
        <w:rPr>
          <w:rFonts w:ascii="Arial"/>
          <w:sz w:val="14"/>
        </w:rPr>
        <w:t xml:space="preserve">TUNG-YING HSIEH </w:t>
      </w:r>
      <w:r w:rsidR="00A9710C">
        <w:rPr>
          <w:rFonts w:ascii="Arial"/>
          <w:sz w:val="14"/>
        </w:rPr>
        <w:t xml:space="preserve">has </w:t>
      </w:r>
      <w:r>
        <w:rPr>
          <w:rFonts w:ascii="Arial"/>
          <w:sz w:val="14"/>
        </w:rPr>
        <w:t>his</w:t>
      </w:r>
      <w:r w:rsidR="00A9710C">
        <w:rPr>
          <w:rFonts w:ascii="Arial"/>
          <w:sz w:val="14"/>
        </w:rPr>
        <w:t xml:space="preserve"> expertise in </w:t>
      </w:r>
      <w:r>
        <w:rPr>
          <w:rFonts w:ascii="Arial"/>
          <w:sz w:val="14"/>
        </w:rPr>
        <w:t>monolithic 3DIC</w:t>
      </w:r>
      <w:r w:rsidR="00A9710C">
        <w:rPr>
          <w:rFonts w:ascii="Arial"/>
          <w:sz w:val="14"/>
        </w:rPr>
        <w:t xml:space="preserve">. </w:t>
      </w:r>
      <w:r>
        <w:rPr>
          <w:rFonts w:ascii="Arial"/>
          <w:sz w:val="14"/>
        </w:rPr>
        <w:t xml:space="preserve">He used to be an engineer in TSMC. And vising in </w:t>
      </w:r>
      <w:r w:rsidRPr="00AC7537">
        <w:rPr>
          <w:rFonts w:ascii="Arial"/>
          <w:sz w:val="14"/>
        </w:rPr>
        <w:t>Stanford University</w:t>
      </w:r>
      <w:r>
        <w:rPr>
          <w:rFonts w:ascii="Arial"/>
          <w:sz w:val="14"/>
        </w:rPr>
        <w:t xml:space="preserve"> to conduct AI chips</w:t>
      </w:r>
      <w:r w:rsidR="00451886">
        <w:rPr>
          <w:rFonts w:ascii="Arial"/>
          <w:sz w:val="14"/>
        </w:rPr>
        <w:t xml:space="preserve"> experiment</w:t>
      </w:r>
      <w:bookmarkStart w:id="0" w:name="_GoBack"/>
      <w:bookmarkEnd w:id="0"/>
      <w:r>
        <w:rPr>
          <w:rFonts w:ascii="Arial"/>
          <w:sz w:val="14"/>
        </w:rPr>
        <w:t xml:space="preserve">. Now he is pursuing his PhD in </w:t>
      </w:r>
      <w:r w:rsidRPr="00AC7537">
        <w:rPr>
          <w:rFonts w:ascii="Arial"/>
          <w:sz w:val="14"/>
        </w:rPr>
        <w:t>Electronics engineering, NTHU, Hsinchu, Taiwan</w:t>
      </w:r>
      <w:proofErr w:type="gramStart"/>
      <w:r w:rsidRPr="00AC7537">
        <w:rPr>
          <w:rFonts w:ascii="Arial"/>
          <w:sz w:val="14"/>
        </w:rPr>
        <w:t xml:space="preserve">,  </w:t>
      </w:r>
      <w:r w:rsidR="00A9710C">
        <w:rPr>
          <w:rFonts w:ascii="Arial"/>
          <w:sz w:val="14"/>
        </w:rPr>
        <w:t>Email:</w:t>
      </w:r>
      <w:r w:rsidR="00451886">
        <w:rPr>
          <w:rStyle w:val="ac"/>
          <w:rFonts w:ascii="Arial"/>
          <w:sz w:val="14"/>
        </w:rPr>
        <w:t>tyhsieh@narlabs.org.tw</w:t>
      </w:r>
      <w:proofErr w:type="gramEnd"/>
    </w:p>
    <w:p w:rsidR="00451886" w:rsidRDefault="00451886" w:rsidP="00451886">
      <w:pPr>
        <w:spacing w:before="41" w:line="154" w:lineRule="exact"/>
        <w:ind w:left="213" w:right="231"/>
        <w:jc w:val="both"/>
        <w:rPr>
          <w:rFonts w:ascii="Minion Pro"/>
          <w:sz w:val="24"/>
        </w:rPr>
        <w:sectPr w:rsidR="00451886">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7F08" w:rsidRDefault="009A7F08">
      <w:r>
        <w:separator/>
      </w:r>
    </w:p>
  </w:endnote>
  <w:endnote w:type="continuationSeparator" w:id="0">
    <w:p w:rsidR="009A7F08" w:rsidRDefault="009A7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7F08" w:rsidRDefault="009A7F08">
      <w:r>
        <w:separator/>
      </w:r>
    </w:p>
  </w:footnote>
  <w:footnote w:type="continuationSeparator" w:id="0">
    <w:p w:rsidR="009A7F08" w:rsidRDefault="009A7F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404E5B"/>
    <w:rsid w:val="00414F7B"/>
    <w:rsid w:val="004355DC"/>
    <w:rsid w:val="00451886"/>
    <w:rsid w:val="004749B4"/>
    <w:rsid w:val="00494130"/>
    <w:rsid w:val="004F3523"/>
    <w:rsid w:val="005973B9"/>
    <w:rsid w:val="005B3A56"/>
    <w:rsid w:val="006060CE"/>
    <w:rsid w:val="0063497F"/>
    <w:rsid w:val="00873DF0"/>
    <w:rsid w:val="008756E6"/>
    <w:rsid w:val="008A08B6"/>
    <w:rsid w:val="009A7F08"/>
    <w:rsid w:val="009B2D44"/>
    <w:rsid w:val="00A07E82"/>
    <w:rsid w:val="00A9710C"/>
    <w:rsid w:val="00AC7537"/>
    <w:rsid w:val="00AE3E37"/>
    <w:rsid w:val="00B21A57"/>
    <w:rsid w:val="00C33602"/>
    <w:rsid w:val="00CD6F55"/>
    <w:rsid w:val="00DC21E4"/>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7EBF6AC-568D-4A80-9E48-350271E2B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謝東穎</cp:lastModifiedBy>
  <cp:revision>2</cp:revision>
  <dcterms:created xsi:type="dcterms:W3CDTF">2020-06-29T05:43:00Z</dcterms:created>
  <dcterms:modified xsi:type="dcterms:W3CDTF">2020-06-29T05:43:00Z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