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52C" w:rsidRDefault="00CB6821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0B5441">
        <w:rPr>
          <w:rFonts w:ascii="Times New Roman" w:hAnsi="Times New Roman" w:cs="Times New Roman"/>
          <w:sz w:val="36"/>
          <w:szCs w:val="36"/>
        </w:rPr>
        <w:t>“</w:t>
      </w:r>
      <w:r w:rsidR="006D00BC" w:rsidRPr="008B0338">
        <w:rPr>
          <w:rFonts w:ascii="Times New Roman" w:hAnsi="Times New Roman" w:cs="Times New Roman"/>
          <w:sz w:val="36"/>
          <w:szCs w:val="36"/>
        </w:rPr>
        <w:t>Growth and etching of Bi</w:t>
      </w:r>
      <w:r w:rsidR="006D00BC" w:rsidRPr="008B0338">
        <w:rPr>
          <w:rFonts w:ascii="Times New Roman" w:hAnsi="Times New Roman" w:cs="Times New Roman"/>
          <w:sz w:val="36"/>
          <w:szCs w:val="36"/>
          <w:vertAlign w:val="subscript"/>
        </w:rPr>
        <w:t>1-x</w:t>
      </w:r>
      <w:r w:rsidR="006D00BC" w:rsidRPr="008B0338">
        <w:rPr>
          <w:rFonts w:ascii="Times New Roman" w:hAnsi="Times New Roman" w:cs="Times New Roman"/>
          <w:sz w:val="36"/>
          <w:szCs w:val="36"/>
        </w:rPr>
        <w:t>Sb</w:t>
      </w:r>
      <w:r w:rsidR="006D00BC" w:rsidRPr="008B0338">
        <w:rPr>
          <w:rFonts w:ascii="Times New Roman" w:hAnsi="Times New Roman" w:cs="Times New Roman"/>
          <w:sz w:val="36"/>
          <w:szCs w:val="36"/>
          <w:vertAlign w:val="subscript"/>
        </w:rPr>
        <w:t>x</w:t>
      </w:r>
      <w:r w:rsidR="008B0338" w:rsidRPr="008B0338">
        <w:rPr>
          <w:rFonts w:ascii="Times New Roman" w:hAnsi="Times New Roman" w:cs="Times New Roman"/>
          <w:sz w:val="36"/>
          <w:szCs w:val="36"/>
        </w:rPr>
        <w:t xml:space="preserve"> (</w:t>
      </w:r>
      <w:r w:rsidR="006D00BC" w:rsidRPr="008B0338">
        <w:rPr>
          <w:rFonts w:ascii="Times New Roman" w:hAnsi="Times New Roman" w:cs="Times New Roman"/>
          <w:sz w:val="36"/>
          <w:szCs w:val="36"/>
        </w:rPr>
        <w:t>x=0.12)</w:t>
      </w:r>
      <w:r w:rsidR="00B76EFB" w:rsidRPr="008B0338">
        <w:rPr>
          <w:rFonts w:ascii="Times New Roman" w:hAnsi="Times New Roman" w:cs="Times New Roman"/>
          <w:sz w:val="36"/>
          <w:szCs w:val="36"/>
        </w:rPr>
        <w:t xml:space="preserve"> alloys</w:t>
      </w:r>
      <w:r w:rsidR="000B5441">
        <w:rPr>
          <w:rFonts w:ascii="Times New Roman" w:hAnsi="Times New Roman" w:cs="Times New Roman"/>
          <w:sz w:val="36"/>
          <w:szCs w:val="36"/>
        </w:rPr>
        <w:t>”</w:t>
      </w:r>
    </w:p>
    <w:p w:rsidR="00CB6821" w:rsidRPr="008B0338" w:rsidRDefault="00CB6821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proofErr w:type="gramStart"/>
      <w:r>
        <w:rPr>
          <w:rFonts w:ascii="Times New Roman" w:hAnsi="Times New Roman" w:cs="Times New Roman"/>
          <w:sz w:val="36"/>
          <w:szCs w:val="36"/>
        </w:rPr>
        <w:t>M.Vyas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CB6821">
        <w:rPr>
          <w:rFonts w:ascii="Times New Roman" w:hAnsi="Times New Roman" w:cs="Times New Roman"/>
          <w:sz w:val="36"/>
          <w:szCs w:val="36"/>
          <w:vertAlign w:val="superscript"/>
        </w:rPr>
        <w:t>a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G.R.Pandya</w:t>
      </w:r>
      <w:r w:rsidRPr="00CB6821">
        <w:rPr>
          <w:rFonts w:ascii="Times New Roman" w:hAnsi="Times New Roman" w:cs="Times New Roman"/>
          <w:sz w:val="36"/>
          <w:szCs w:val="36"/>
          <w:vertAlign w:val="superscript"/>
        </w:rPr>
        <w:t>b</w:t>
      </w:r>
      <w:proofErr w:type="spellEnd"/>
      <w:r w:rsidR="004D6B29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4D6B29">
        <w:rPr>
          <w:rFonts w:ascii="Times New Roman" w:hAnsi="Times New Roman" w:cs="Times New Roman"/>
          <w:sz w:val="36"/>
          <w:szCs w:val="36"/>
        </w:rPr>
        <w:t>Himanshu</w:t>
      </w:r>
      <w:proofErr w:type="spellEnd"/>
      <w:r w:rsidR="004D6B29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4D6B29">
        <w:rPr>
          <w:rFonts w:ascii="Times New Roman" w:hAnsi="Times New Roman" w:cs="Times New Roman"/>
          <w:sz w:val="36"/>
          <w:szCs w:val="36"/>
        </w:rPr>
        <w:t>Pavagadhi</w:t>
      </w:r>
      <w:r w:rsidRPr="00CB6821">
        <w:rPr>
          <w:rFonts w:ascii="Times New Roman" w:hAnsi="Times New Roman" w:cs="Times New Roman"/>
          <w:sz w:val="36"/>
          <w:szCs w:val="36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</w:t>
      </w:r>
      <w:r w:rsidRPr="00CB6821">
        <w:rPr>
          <w:rFonts w:ascii="Times New Roman" w:hAnsi="Times New Roman" w:cs="Times New Roman"/>
          <w:sz w:val="36"/>
          <w:szCs w:val="36"/>
          <w:u w:val="single"/>
        </w:rPr>
        <w:t xml:space="preserve">Maunik </w:t>
      </w:r>
      <w:proofErr w:type="spellStart"/>
      <w:r w:rsidRPr="00CB6821">
        <w:rPr>
          <w:rFonts w:ascii="Times New Roman" w:hAnsi="Times New Roman" w:cs="Times New Roman"/>
          <w:sz w:val="36"/>
          <w:szCs w:val="36"/>
          <w:u w:val="single"/>
        </w:rPr>
        <w:t>Jani</w:t>
      </w:r>
      <w:r w:rsidRPr="00CB6821">
        <w:rPr>
          <w:rFonts w:ascii="Times New Roman" w:hAnsi="Times New Roman" w:cs="Times New Roman"/>
          <w:sz w:val="36"/>
          <w:szCs w:val="36"/>
          <w:u w:val="single"/>
          <w:vertAlign w:val="superscript"/>
        </w:rPr>
        <w:t>c</w:t>
      </w:r>
      <w:proofErr w:type="spellEnd"/>
      <w:r>
        <w:rPr>
          <w:rFonts w:ascii="Times New Roman" w:hAnsi="Times New Roman" w:cs="Times New Roman"/>
          <w:sz w:val="36"/>
          <w:szCs w:val="36"/>
          <w:u w:val="single"/>
          <w:vertAlign w:val="superscript"/>
        </w:rPr>
        <w:t xml:space="preserve">                   </w:t>
      </w:r>
    </w:p>
    <w:p w:rsidR="00CB6821" w:rsidRPr="004D6B29" w:rsidRDefault="00F74937" w:rsidP="00F7493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B6821">
        <w:rPr>
          <w:rFonts w:ascii="Times New Roman" w:hAnsi="Times New Roman" w:cs="Times New Roman"/>
          <w:sz w:val="24"/>
          <w:szCs w:val="24"/>
        </w:rPr>
        <w:t xml:space="preserve"> </w:t>
      </w:r>
      <w:r w:rsidR="004D6B29">
        <w:rPr>
          <w:rFonts w:ascii="Times New Roman" w:hAnsi="Times New Roman" w:cs="Times New Roman"/>
          <w:sz w:val="24"/>
          <w:szCs w:val="24"/>
        </w:rPr>
        <w:t xml:space="preserve"> </w:t>
      </w:r>
      <w:r w:rsidR="00CB6821">
        <w:rPr>
          <w:rFonts w:ascii="Times New Roman" w:hAnsi="Times New Roman" w:cs="Times New Roman"/>
          <w:sz w:val="24"/>
          <w:szCs w:val="24"/>
        </w:rPr>
        <w:t xml:space="preserve">  a, </w:t>
      </w:r>
      <w:r w:rsidR="00CB6821" w:rsidRPr="004D6B29">
        <w:rPr>
          <w:rFonts w:ascii="Times New Roman" w:hAnsi="Times New Roman" w:cs="Times New Roman"/>
          <w:sz w:val="20"/>
          <w:szCs w:val="20"/>
        </w:rPr>
        <w:t xml:space="preserve">School of science, </w:t>
      </w:r>
      <w:r w:rsidRPr="004D6B29">
        <w:rPr>
          <w:rFonts w:ascii="Times New Roman" w:hAnsi="Times New Roman" w:cs="Times New Roman"/>
          <w:sz w:val="20"/>
          <w:szCs w:val="20"/>
        </w:rPr>
        <w:t xml:space="preserve">Department of physics </w:t>
      </w:r>
      <w:r w:rsidR="00CB6821" w:rsidRPr="004D6B29">
        <w:rPr>
          <w:rFonts w:ascii="Times New Roman" w:hAnsi="Times New Roman" w:cs="Times New Roman"/>
          <w:sz w:val="20"/>
          <w:szCs w:val="20"/>
        </w:rPr>
        <w:t xml:space="preserve">Gujarat University, </w:t>
      </w:r>
      <w:proofErr w:type="spellStart"/>
      <w:proofErr w:type="gramStart"/>
      <w:r w:rsidR="00CB6821" w:rsidRPr="004D6B29">
        <w:rPr>
          <w:rFonts w:ascii="Times New Roman" w:hAnsi="Times New Roman" w:cs="Times New Roman"/>
          <w:sz w:val="20"/>
          <w:szCs w:val="20"/>
        </w:rPr>
        <w:t>A’bad</w:t>
      </w:r>
      <w:r w:rsidRPr="004D6B29">
        <w:rPr>
          <w:rFonts w:ascii="Times New Roman" w:hAnsi="Times New Roman" w:cs="Times New Roman"/>
          <w:sz w:val="20"/>
          <w:szCs w:val="20"/>
        </w:rPr>
        <w:t>,Gujarat</w:t>
      </w:r>
      <w:proofErr w:type="gramEnd"/>
      <w:r w:rsidRPr="004D6B29">
        <w:rPr>
          <w:rFonts w:ascii="Times New Roman" w:hAnsi="Times New Roman" w:cs="Times New Roman"/>
          <w:sz w:val="20"/>
          <w:szCs w:val="20"/>
        </w:rPr>
        <w:t>,India</w:t>
      </w:r>
      <w:proofErr w:type="spellEnd"/>
    </w:p>
    <w:p w:rsidR="00CB6821" w:rsidRPr="004D6B29" w:rsidRDefault="00CB6821" w:rsidP="00F7493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6B29">
        <w:rPr>
          <w:rFonts w:ascii="Times New Roman" w:hAnsi="Times New Roman" w:cs="Times New Roman"/>
          <w:sz w:val="20"/>
          <w:szCs w:val="20"/>
        </w:rPr>
        <w:t xml:space="preserve">  </w:t>
      </w:r>
      <w:r w:rsidR="00F74937" w:rsidRPr="004D6B29">
        <w:rPr>
          <w:rFonts w:ascii="Times New Roman" w:hAnsi="Times New Roman" w:cs="Times New Roman"/>
          <w:sz w:val="20"/>
          <w:szCs w:val="20"/>
        </w:rPr>
        <w:t xml:space="preserve">     </w:t>
      </w:r>
      <w:r w:rsidR="004D6B29">
        <w:rPr>
          <w:rFonts w:ascii="Times New Roman" w:hAnsi="Times New Roman" w:cs="Times New Roman"/>
          <w:sz w:val="20"/>
          <w:szCs w:val="20"/>
        </w:rPr>
        <w:t xml:space="preserve">  </w:t>
      </w:r>
      <w:r w:rsidR="00F74937" w:rsidRPr="004D6B29">
        <w:rPr>
          <w:rFonts w:ascii="Times New Roman" w:hAnsi="Times New Roman" w:cs="Times New Roman"/>
          <w:sz w:val="20"/>
          <w:szCs w:val="20"/>
        </w:rPr>
        <w:t xml:space="preserve"> </w:t>
      </w:r>
      <w:r w:rsidRPr="004D6B29">
        <w:rPr>
          <w:rFonts w:ascii="Times New Roman" w:hAnsi="Times New Roman" w:cs="Times New Roman"/>
          <w:sz w:val="20"/>
          <w:szCs w:val="20"/>
        </w:rPr>
        <w:t xml:space="preserve">  b, </w:t>
      </w:r>
      <w:r w:rsidR="00F74937" w:rsidRPr="004D6B29">
        <w:rPr>
          <w:rFonts w:ascii="Times New Roman" w:hAnsi="Times New Roman" w:cs="Times New Roman"/>
          <w:sz w:val="20"/>
          <w:szCs w:val="20"/>
        </w:rPr>
        <w:t xml:space="preserve">Department of Physics, The </w:t>
      </w:r>
      <w:proofErr w:type="spellStart"/>
      <w:r w:rsidR="00F74937" w:rsidRPr="004D6B29">
        <w:rPr>
          <w:rFonts w:ascii="Times New Roman" w:hAnsi="Times New Roman" w:cs="Times New Roman"/>
          <w:sz w:val="20"/>
          <w:szCs w:val="20"/>
        </w:rPr>
        <w:t>M.</w:t>
      </w:r>
      <w:proofErr w:type="gramStart"/>
      <w:r w:rsidR="00F74937" w:rsidRPr="004D6B29">
        <w:rPr>
          <w:rFonts w:ascii="Times New Roman" w:hAnsi="Times New Roman" w:cs="Times New Roman"/>
          <w:sz w:val="20"/>
          <w:szCs w:val="20"/>
        </w:rPr>
        <w:t>S.University</w:t>
      </w:r>
      <w:proofErr w:type="spellEnd"/>
      <w:proofErr w:type="gramEnd"/>
      <w:r w:rsidR="00F74937" w:rsidRPr="004D6B29">
        <w:rPr>
          <w:rFonts w:ascii="Times New Roman" w:hAnsi="Times New Roman" w:cs="Times New Roman"/>
          <w:sz w:val="20"/>
          <w:szCs w:val="20"/>
        </w:rPr>
        <w:t xml:space="preserve"> of Baroda, Vadodara, </w:t>
      </w:r>
      <w:proofErr w:type="spellStart"/>
      <w:r w:rsidR="00F74937" w:rsidRPr="004D6B29">
        <w:rPr>
          <w:rFonts w:ascii="Times New Roman" w:hAnsi="Times New Roman" w:cs="Times New Roman"/>
          <w:sz w:val="20"/>
          <w:szCs w:val="20"/>
        </w:rPr>
        <w:t>Gujarat,India</w:t>
      </w:r>
      <w:proofErr w:type="spellEnd"/>
    </w:p>
    <w:p w:rsidR="00F74937" w:rsidRPr="004D6B29" w:rsidRDefault="004D6B29" w:rsidP="00F7493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F74937" w:rsidRPr="004D6B29">
        <w:rPr>
          <w:rFonts w:ascii="Times New Roman" w:hAnsi="Times New Roman" w:cs="Times New Roman"/>
          <w:sz w:val="20"/>
          <w:szCs w:val="20"/>
        </w:rPr>
        <w:t xml:space="preserve">c, Neotech college of applied science and Research, Shri Govind Guru University, </w:t>
      </w:r>
      <w:r w:rsidRPr="004D6B29">
        <w:rPr>
          <w:rFonts w:ascii="Times New Roman" w:hAnsi="Times New Roman" w:cs="Times New Roman"/>
          <w:sz w:val="20"/>
          <w:szCs w:val="20"/>
        </w:rPr>
        <w:t xml:space="preserve">Godhra, </w:t>
      </w:r>
      <w:proofErr w:type="spellStart"/>
      <w:proofErr w:type="gramStart"/>
      <w:r w:rsidR="00F74937" w:rsidRPr="004D6B29">
        <w:rPr>
          <w:rFonts w:ascii="Times New Roman" w:hAnsi="Times New Roman" w:cs="Times New Roman"/>
          <w:sz w:val="20"/>
          <w:szCs w:val="20"/>
        </w:rPr>
        <w:t>Gujarat,India</w:t>
      </w:r>
      <w:proofErr w:type="spellEnd"/>
      <w:proofErr w:type="gramEnd"/>
    </w:p>
    <w:p w:rsidR="00F74937" w:rsidRDefault="00F74937" w:rsidP="00F749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Corresponding Author: </w:t>
      </w:r>
      <w:hyperlink r:id="rId4" w:history="1">
        <w:r w:rsidR="000B5441" w:rsidRPr="00A03703">
          <w:rPr>
            <w:rStyle w:val="Hyperlink"/>
            <w:rFonts w:ascii="Times New Roman" w:hAnsi="Times New Roman" w:cs="Times New Roman"/>
            <w:sz w:val="24"/>
            <w:szCs w:val="24"/>
          </w:rPr>
          <w:t>drmaunikjani@gmail.com</w:t>
        </w:r>
      </w:hyperlink>
    </w:p>
    <w:p w:rsidR="000B5441" w:rsidRDefault="000B5441" w:rsidP="00F749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Abstract: </w:t>
      </w:r>
    </w:p>
    <w:p w:rsidR="00D03EAC" w:rsidRDefault="006D00BC" w:rsidP="008B0338">
      <w:pPr>
        <w:jc w:val="both"/>
        <w:rPr>
          <w:rFonts w:ascii="Times New Roman" w:hAnsi="Times New Roman" w:cs="Times New Roman"/>
          <w:sz w:val="24"/>
          <w:szCs w:val="24"/>
        </w:rPr>
      </w:pPr>
      <w:r w:rsidRPr="008B0338">
        <w:rPr>
          <w:rFonts w:ascii="Times New Roman" w:hAnsi="Times New Roman" w:cs="Times New Roman"/>
          <w:sz w:val="24"/>
          <w:szCs w:val="24"/>
        </w:rPr>
        <w:t>Bi</w:t>
      </w:r>
      <w:r w:rsidRPr="008B0338">
        <w:rPr>
          <w:rFonts w:ascii="Times New Roman" w:hAnsi="Times New Roman" w:cs="Times New Roman"/>
          <w:sz w:val="24"/>
          <w:szCs w:val="24"/>
          <w:vertAlign w:val="subscript"/>
        </w:rPr>
        <w:t>1-</w:t>
      </w:r>
      <w:proofErr w:type="gramStart"/>
      <w:r w:rsidRPr="008B033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8B0338">
        <w:rPr>
          <w:rFonts w:ascii="Times New Roman" w:hAnsi="Times New Roman" w:cs="Times New Roman"/>
          <w:sz w:val="24"/>
          <w:szCs w:val="24"/>
        </w:rPr>
        <w:t>Sb</w:t>
      </w:r>
      <w:r w:rsidRPr="008B033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8B0338">
        <w:rPr>
          <w:rFonts w:ascii="Times New Roman" w:hAnsi="Times New Roman" w:cs="Times New Roman"/>
          <w:sz w:val="24"/>
          <w:szCs w:val="24"/>
        </w:rPr>
        <w:t>( x</w:t>
      </w:r>
      <w:proofErr w:type="gramEnd"/>
      <w:r w:rsidRPr="008B0338">
        <w:rPr>
          <w:rFonts w:ascii="Times New Roman" w:hAnsi="Times New Roman" w:cs="Times New Roman"/>
          <w:sz w:val="24"/>
          <w:szCs w:val="24"/>
        </w:rPr>
        <w:t>=0.12)</w:t>
      </w:r>
      <w:r w:rsidR="0027712A">
        <w:rPr>
          <w:rFonts w:ascii="Times New Roman" w:hAnsi="Times New Roman" w:cs="Times New Roman"/>
          <w:sz w:val="24"/>
          <w:szCs w:val="24"/>
        </w:rPr>
        <w:t xml:space="preserve"> crystal</w:t>
      </w:r>
      <w:r w:rsidR="00D03EAC" w:rsidRPr="008B0338">
        <w:rPr>
          <w:rFonts w:ascii="Times New Roman" w:hAnsi="Times New Roman" w:cs="Times New Roman"/>
          <w:sz w:val="24"/>
          <w:szCs w:val="24"/>
        </w:rPr>
        <w:t xml:space="preserve"> growth is most favourable for electron  phonon investigations</w:t>
      </w:r>
      <w:r w:rsidR="0027712A">
        <w:rPr>
          <w:rFonts w:ascii="Times New Roman" w:hAnsi="Times New Roman" w:cs="Times New Roman"/>
          <w:sz w:val="24"/>
          <w:szCs w:val="24"/>
        </w:rPr>
        <w:t xml:space="preserve"> due to solid -liquid interface.</w:t>
      </w:r>
      <w:r w:rsidR="00D03EAC" w:rsidRPr="008B0338">
        <w:rPr>
          <w:rFonts w:ascii="Times New Roman" w:hAnsi="Times New Roman" w:cs="Times New Roman"/>
          <w:sz w:val="24"/>
          <w:szCs w:val="24"/>
        </w:rPr>
        <w:t xml:space="preserve"> </w:t>
      </w:r>
      <w:r w:rsidR="003958DB" w:rsidRPr="008B0338">
        <w:rPr>
          <w:rFonts w:ascii="Times New Roman" w:hAnsi="Times New Roman" w:cs="Times New Roman"/>
          <w:sz w:val="24"/>
          <w:szCs w:val="24"/>
        </w:rPr>
        <w:t>Even</w:t>
      </w:r>
      <w:r w:rsidR="003958DB">
        <w:rPr>
          <w:rFonts w:ascii="Times New Roman" w:hAnsi="Times New Roman" w:cs="Times New Roman"/>
          <w:sz w:val="24"/>
          <w:szCs w:val="24"/>
        </w:rPr>
        <w:t xml:space="preserve"> though</w:t>
      </w:r>
      <w:r w:rsidR="00D03EAC" w:rsidRPr="008B0338">
        <w:rPr>
          <w:rFonts w:ascii="Times New Roman" w:hAnsi="Times New Roman" w:cs="Times New Roman"/>
          <w:sz w:val="24"/>
          <w:szCs w:val="24"/>
        </w:rPr>
        <w:t xml:space="preserve"> Bi is semimetal and very high charge mobility</w:t>
      </w:r>
      <w:r w:rsidR="0027712A">
        <w:rPr>
          <w:rFonts w:ascii="Times New Roman" w:hAnsi="Times New Roman" w:cs="Times New Roman"/>
          <w:sz w:val="24"/>
          <w:szCs w:val="24"/>
        </w:rPr>
        <w:t>, w</w:t>
      </w:r>
      <w:r w:rsidR="00D03EAC" w:rsidRPr="008B0338">
        <w:rPr>
          <w:rFonts w:ascii="Times New Roman" w:hAnsi="Times New Roman" w:cs="Times New Roman"/>
          <w:sz w:val="24"/>
          <w:szCs w:val="24"/>
        </w:rPr>
        <w:t>hen Sb</w:t>
      </w:r>
      <w:r w:rsidR="0027712A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27712A">
        <w:rPr>
          <w:rFonts w:ascii="Times New Roman" w:hAnsi="Times New Roman" w:cs="Times New Roman"/>
          <w:sz w:val="24"/>
          <w:szCs w:val="24"/>
        </w:rPr>
        <w:t xml:space="preserve">antimony) </w:t>
      </w:r>
      <w:r w:rsidR="00D03EAC" w:rsidRPr="008B0338">
        <w:rPr>
          <w:rFonts w:ascii="Times New Roman" w:hAnsi="Times New Roman" w:cs="Times New Roman"/>
          <w:sz w:val="24"/>
          <w:szCs w:val="24"/>
        </w:rPr>
        <w:t xml:space="preserve"> doped</w:t>
      </w:r>
      <w:proofErr w:type="gramEnd"/>
      <w:r w:rsidR="00D03EAC" w:rsidRPr="008B0338">
        <w:rPr>
          <w:rFonts w:ascii="Times New Roman" w:hAnsi="Times New Roman" w:cs="Times New Roman"/>
          <w:sz w:val="24"/>
          <w:szCs w:val="24"/>
        </w:rPr>
        <w:t xml:space="preserve"> with Bi in the range of 7% to 22%, it behaves </w:t>
      </w:r>
      <w:r w:rsidR="003958DB">
        <w:rPr>
          <w:rFonts w:ascii="Times New Roman" w:hAnsi="Times New Roman" w:cs="Times New Roman"/>
          <w:sz w:val="24"/>
          <w:szCs w:val="24"/>
        </w:rPr>
        <w:t xml:space="preserve">as a </w:t>
      </w:r>
      <w:r w:rsidR="00D03EAC" w:rsidRPr="008B0338">
        <w:rPr>
          <w:rFonts w:ascii="Times New Roman" w:hAnsi="Times New Roman" w:cs="Times New Roman"/>
          <w:sz w:val="24"/>
          <w:szCs w:val="24"/>
        </w:rPr>
        <w:t xml:space="preserve">semiconductor. Such transition makes </w:t>
      </w:r>
      <w:r w:rsidR="003958DB">
        <w:rPr>
          <w:rFonts w:ascii="Times New Roman" w:hAnsi="Times New Roman" w:cs="Times New Roman"/>
          <w:sz w:val="24"/>
          <w:szCs w:val="24"/>
        </w:rPr>
        <w:t xml:space="preserve">it </w:t>
      </w:r>
      <w:r w:rsidR="00D03EAC" w:rsidRPr="008B0338">
        <w:rPr>
          <w:rFonts w:ascii="Times New Roman" w:hAnsi="Times New Roman" w:cs="Times New Roman"/>
          <w:sz w:val="24"/>
          <w:szCs w:val="24"/>
        </w:rPr>
        <w:t xml:space="preserve">more </w:t>
      </w:r>
      <w:r w:rsidR="006D3102" w:rsidRPr="008B0338">
        <w:rPr>
          <w:rFonts w:ascii="Times New Roman" w:hAnsi="Times New Roman" w:cs="Times New Roman"/>
          <w:sz w:val="24"/>
          <w:szCs w:val="24"/>
        </w:rPr>
        <w:t>interestingly materia</w:t>
      </w:r>
      <w:r w:rsidR="00943370" w:rsidRPr="008B0338">
        <w:rPr>
          <w:rFonts w:ascii="Times New Roman" w:hAnsi="Times New Roman" w:cs="Times New Roman"/>
          <w:sz w:val="24"/>
          <w:szCs w:val="24"/>
        </w:rPr>
        <w:t xml:space="preserve">l for research. </w:t>
      </w:r>
      <w:r w:rsidR="003958DB">
        <w:rPr>
          <w:rFonts w:ascii="Times New Roman" w:hAnsi="Times New Roman" w:cs="Times New Roman"/>
          <w:sz w:val="24"/>
          <w:szCs w:val="24"/>
        </w:rPr>
        <w:t xml:space="preserve">A </w:t>
      </w:r>
      <w:r w:rsidR="00943370" w:rsidRPr="008B0338">
        <w:rPr>
          <w:rFonts w:ascii="Times New Roman" w:hAnsi="Times New Roman" w:cs="Times New Roman"/>
          <w:sz w:val="24"/>
          <w:szCs w:val="24"/>
        </w:rPr>
        <w:t>5N purity Bi</w:t>
      </w:r>
      <w:r w:rsidR="00943370" w:rsidRPr="008B0338">
        <w:rPr>
          <w:rFonts w:ascii="Times New Roman" w:hAnsi="Times New Roman" w:cs="Times New Roman"/>
          <w:sz w:val="24"/>
          <w:szCs w:val="24"/>
          <w:vertAlign w:val="subscript"/>
        </w:rPr>
        <w:t>1-</w:t>
      </w:r>
      <w:proofErr w:type="gramStart"/>
      <w:r w:rsidR="00943370" w:rsidRPr="008B033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943370" w:rsidRPr="008B0338">
        <w:rPr>
          <w:rFonts w:ascii="Times New Roman" w:hAnsi="Times New Roman" w:cs="Times New Roman"/>
          <w:sz w:val="24"/>
          <w:szCs w:val="24"/>
        </w:rPr>
        <w:t>Sb</w:t>
      </w:r>
      <w:r w:rsidR="00943370" w:rsidRPr="008B033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943370" w:rsidRPr="008B0338">
        <w:rPr>
          <w:rFonts w:ascii="Times New Roman" w:hAnsi="Times New Roman" w:cs="Times New Roman"/>
          <w:sz w:val="24"/>
          <w:szCs w:val="24"/>
        </w:rPr>
        <w:t>( x</w:t>
      </w:r>
      <w:proofErr w:type="gramEnd"/>
      <w:r w:rsidR="00943370" w:rsidRPr="008B0338">
        <w:rPr>
          <w:rFonts w:ascii="Times New Roman" w:hAnsi="Times New Roman" w:cs="Times New Roman"/>
          <w:sz w:val="24"/>
          <w:szCs w:val="24"/>
        </w:rPr>
        <w:t>=0.12) used for the growth of crystal using zone melting metho</w:t>
      </w:r>
      <w:r w:rsidR="003958DB">
        <w:rPr>
          <w:rFonts w:ascii="Times New Roman" w:hAnsi="Times New Roman" w:cs="Times New Roman"/>
          <w:sz w:val="24"/>
          <w:szCs w:val="24"/>
        </w:rPr>
        <w:t xml:space="preserve">d with different growth velocities </w:t>
      </w:r>
      <w:r w:rsidR="00943370" w:rsidRPr="008B0338">
        <w:rPr>
          <w:rFonts w:ascii="Times New Roman" w:hAnsi="Times New Roman" w:cs="Times New Roman"/>
          <w:sz w:val="24"/>
          <w:szCs w:val="24"/>
        </w:rPr>
        <w:t>(0.3</w:t>
      </w:r>
      <w:r w:rsidR="003958DB">
        <w:rPr>
          <w:rFonts w:ascii="Times New Roman" w:hAnsi="Times New Roman" w:cs="Times New Roman"/>
          <w:sz w:val="24"/>
          <w:szCs w:val="24"/>
        </w:rPr>
        <w:t>cm/h;</w:t>
      </w:r>
      <w:r w:rsidR="00943370" w:rsidRPr="008B0338">
        <w:rPr>
          <w:rFonts w:ascii="Times New Roman" w:hAnsi="Times New Roman" w:cs="Times New Roman"/>
          <w:sz w:val="24"/>
          <w:szCs w:val="24"/>
        </w:rPr>
        <w:t>0.5</w:t>
      </w:r>
      <w:r w:rsidR="003958DB">
        <w:rPr>
          <w:rFonts w:ascii="Times New Roman" w:hAnsi="Times New Roman" w:cs="Times New Roman"/>
          <w:sz w:val="24"/>
          <w:szCs w:val="24"/>
        </w:rPr>
        <w:t>cm/h; and</w:t>
      </w:r>
      <w:r w:rsidR="00943370" w:rsidRPr="008B0338">
        <w:rPr>
          <w:rFonts w:ascii="Times New Roman" w:hAnsi="Times New Roman" w:cs="Times New Roman"/>
          <w:sz w:val="24"/>
          <w:szCs w:val="24"/>
        </w:rPr>
        <w:t>1.0</w:t>
      </w:r>
      <w:r w:rsidR="003958DB">
        <w:rPr>
          <w:rFonts w:ascii="Times New Roman" w:hAnsi="Times New Roman" w:cs="Times New Roman"/>
          <w:sz w:val="24"/>
          <w:szCs w:val="24"/>
        </w:rPr>
        <w:t>cm/h</w:t>
      </w:r>
      <w:r w:rsidR="00943370" w:rsidRPr="008B0338">
        <w:rPr>
          <w:rFonts w:ascii="Times New Roman" w:hAnsi="Times New Roman" w:cs="Times New Roman"/>
          <w:sz w:val="24"/>
          <w:szCs w:val="24"/>
        </w:rPr>
        <w:t xml:space="preserve">) and </w:t>
      </w:r>
      <w:r w:rsidR="003958DB">
        <w:rPr>
          <w:rFonts w:ascii="Times New Roman" w:hAnsi="Times New Roman" w:cs="Times New Roman"/>
          <w:sz w:val="24"/>
          <w:szCs w:val="24"/>
        </w:rPr>
        <w:t xml:space="preserve">number of </w:t>
      </w:r>
      <w:r w:rsidR="00943370" w:rsidRPr="008B0338">
        <w:rPr>
          <w:rFonts w:ascii="Times New Roman" w:hAnsi="Times New Roman" w:cs="Times New Roman"/>
          <w:sz w:val="24"/>
          <w:szCs w:val="24"/>
        </w:rPr>
        <w:t>zone passes( 8,15).</w:t>
      </w:r>
      <w:r w:rsidR="003958DB">
        <w:rPr>
          <w:rFonts w:ascii="Times New Roman" w:hAnsi="Times New Roman" w:cs="Times New Roman"/>
          <w:sz w:val="24"/>
          <w:szCs w:val="24"/>
        </w:rPr>
        <w:t>A zone furnace ha</w:t>
      </w:r>
      <w:r w:rsidR="00CB6821">
        <w:rPr>
          <w:rFonts w:ascii="Times New Roman" w:hAnsi="Times New Roman" w:cs="Times New Roman"/>
          <w:sz w:val="24"/>
          <w:szCs w:val="24"/>
        </w:rPr>
        <w:t>ving temperature gradient is 65</w:t>
      </w:r>
      <w:r w:rsidR="00CB6821" w:rsidRPr="00CB682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CB6821" w:rsidRPr="00CB6821">
        <w:rPr>
          <w:rFonts w:ascii="Times New Roman" w:hAnsi="Times New Roman" w:cs="Times New Roman"/>
          <w:sz w:val="24"/>
          <w:szCs w:val="24"/>
        </w:rPr>
        <w:t>C</w:t>
      </w:r>
      <w:r w:rsidR="00CB6821">
        <w:rPr>
          <w:rFonts w:ascii="Times New Roman" w:hAnsi="Times New Roman" w:cs="Times New Roman"/>
          <w:sz w:val="24"/>
          <w:szCs w:val="24"/>
        </w:rPr>
        <w:t>/cm</w:t>
      </w:r>
      <w:r w:rsidR="003958DB">
        <w:rPr>
          <w:rFonts w:ascii="Times New Roman" w:hAnsi="Times New Roman" w:cs="Times New Roman"/>
          <w:sz w:val="24"/>
          <w:szCs w:val="24"/>
        </w:rPr>
        <w:t>.</w:t>
      </w:r>
      <w:r w:rsidR="00943370" w:rsidRPr="008B0338">
        <w:rPr>
          <w:rFonts w:ascii="Times New Roman" w:hAnsi="Times New Roman" w:cs="Times New Roman"/>
          <w:sz w:val="24"/>
          <w:szCs w:val="24"/>
        </w:rPr>
        <w:t xml:space="preserve"> The effect of </w:t>
      </w:r>
      <w:r w:rsidR="003958DB" w:rsidRPr="008B0338">
        <w:rPr>
          <w:rFonts w:ascii="Times New Roman" w:hAnsi="Times New Roman" w:cs="Times New Roman"/>
          <w:sz w:val="24"/>
          <w:szCs w:val="24"/>
        </w:rPr>
        <w:t>this</w:t>
      </w:r>
      <w:r w:rsidR="00943370" w:rsidRPr="008B0338">
        <w:rPr>
          <w:rFonts w:ascii="Times New Roman" w:hAnsi="Times New Roman" w:cs="Times New Roman"/>
          <w:sz w:val="24"/>
          <w:szCs w:val="24"/>
        </w:rPr>
        <w:t xml:space="preserve"> parameter was studied for the perfection</w:t>
      </w:r>
      <w:r w:rsidR="008B0338">
        <w:rPr>
          <w:rFonts w:ascii="Times New Roman" w:hAnsi="Times New Roman" w:cs="Times New Roman"/>
          <w:sz w:val="24"/>
          <w:szCs w:val="24"/>
        </w:rPr>
        <w:t xml:space="preserve"> of</w:t>
      </w:r>
      <w:r w:rsidR="003958DB">
        <w:rPr>
          <w:rFonts w:ascii="Times New Roman" w:hAnsi="Times New Roman" w:cs="Times New Roman"/>
          <w:sz w:val="24"/>
          <w:szCs w:val="24"/>
        </w:rPr>
        <w:t xml:space="preserve"> crystal.</w:t>
      </w:r>
      <w:r w:rsidR="00DF300A">
        <w:rPr>
          <w:rFonts w:ascii="Times New Roman" w:hAnsi="Times New Roman" w:cs="Times New Roman"/>
          <w:sz w:val="24"/>
          <w:szCs w:val="24"/>
        </w:rPr>
        <w:t xml:space="preserve"> The perfection</w:t>
      </w:r>
      <w:r w:rsidR="00943370" w:rsidRPr="008B0338">
        <w:rPr>
          <w:rFonts w:ascii="Times New Roman" w:hAnsi="Times New Roman" w:cs="Times New Roman"/>
          <w:sz w:val="24"/>
          <w:szCs w:val="24"/>
        </w:rPr>
        <w:t xml:space="preserve"> measured o</w:t>
      </w:r>
      <w:r w:rsidR="003958DB">
        <w:rPr>
          <w:rFonts w:ascii="Times New Roman" w:hAnsi="Times New Roman" w:cs="Times New Roman"/>
          <w:sz w:val="24"/>
          <w:szCs w:val="24"/>
        </w:rPr>
        <w:t>n the basis of dislocation etching and d</w:t>
      </w:r>
      <w:r w:rsidR="008B0338" w:rsidRPr="008B0338">
        <w:rPr>
          <w:rFonts w:ascii="Times New Roman" w:hAnsi="Times New Roman" w:cs="Times New Roman"/>
          <w:sz w:val="24"/>
          <w:szCs w:val="24"/>
        </w:rPr>
        <w:t>islocation</w:t>
      </w:r>
      <w:r w:rsidR="00DF300A">
        <w:rPr>
          <w:rFonts w:ascii="Times New Roman" w:hAnsi="Times New Roman" w:cs="Times New Roman"/>
          <w:sz w:val="24"/>
          <w:szCs w:val="24"/>
        </w:rPr>
        <w:t xml:space="preserve"> density</w:t>
      </w:r>
      <w:r w:rsidR="003958DB">
        <w:rPr>
          <w:rFonts w:ascii="Times New Roman" w:hAnsi="Times New Roman" w:cs="Times New Roman"/>
          <w:sz w:val="24"/>
          <w:szCs w:val="24"/>
        </w:rPr>
        <w:t xml:space="preserve"> </w:t>
      </w:r>
      <w:r w:rsidR="00DF300A">
        <w:rPr>
          <w:rFonts w:ascii="Times New Roman" w:hAnsi="Times New Roman" w:cs="Times New Roman"/>
          <w:sz w:val="24"/>
          <w:szCs w:val="24"/>
        </w:rPr>
        <w:t xml:space="preserve">were </w:t>
      </w:r>
      <w:r w:rsidR="003958DB">
        <w:rPr>
          <w:rFonts w:ascii="Times New Roman" w:hAnsi="Times New Roman" w:cs="Times New Roman"/>
          <w:sz w:val="24"/>
          <w:szCs w:val="24"/>
        </w:rPr>
        <w:t>calculated and found variation in the range</w:t>
      </w:r>
      <w:r w:rsidRPr="008B0338">
        <w:rPr>
          <w:rFonts w:ascii="Times New Roman" w:hAnsi="Times New Roman" w:cs="Times New Roman"/>
          <w:sz w:val="24"/>
          <w:szCs w:val="24"/>
        </w:rPr>
        <w:t xml:space="preserve"> from 2.1 × 1</w:t>
      </w:r>
      <w:r w:rsidR="00943370" w:rsidRPr="008B0338">
        <w:rPr>
          <w:rFonts w:ascii="Times New Roman" w:hAnsi="Times New Roman" w:cs="Times New Roman"/>
          <w:sz w:val="24"/>
          <w:szCs w:val="24"/>
        </w:rPr>
        <w:t>0</w:t>
      </w:r>
      <w:r w:rsidR="00943370" w:rsidRPr="008B033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943370" w:rsidRPr="008B0338">
        <w:rPr>
          <w:rFonts w:ascii="Times New Roman" w:hAnsi="Times New Roman" w:cs="Times New Roman"/>
          <w:sz w:val="24"/>
          <w:szCs w:val="24"/>
        </w:rPr>
        <w:t xml:space="preserve"> cm</w:t>
      </w:r>
      <w:r w:rsidR="00943370" w:rsidRPr="008B0338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8B0338">
        <w:rPr>
          <w:rFonts w:ascii="Times New Roman" w:hAnsi="Times New Roman" w:cs="Times New Roman"/>
          <w:sz w:val="24"/>
          <w:szCs w:val="24"/>
        </w:rPr>
        <w:t xml:space="preserve"> to 6.4 ×</w:t>
      </w:r>
      <w:r w:rsidR="00943370" w:rsidRPr="008B0338">
        <w:rPr>
          <w:rFonts w:ascii="Times New Roman" w:hAnsi="Times New Roman" w:cs="Times New Roman"/>
          <w:sz w:val="24"/>
          <w:szCs w:val="24"/>
        </w:rPr>
        <w:t>10</w:t>
      </w:r>
      <w:r w:rsidR="00943370" w:rsidRPr="008B033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943370" w:rsidRPr="008B0338">
        <w:rPr>
          <w:rFonts w:ascii="Times New Roman" w:hAnsi="Times New Roman" w:cs="Times New Roman"/>
          <w:sz w:val="24"/>
          <w:szCs w:val="24"/>
        </w:rPr>
        <w:t xml:space="preserve"> cm</w:t>
      </w:r>
      <w:r w:rsidRPr="008B0338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DF300A">
        <w:rPr>
          <w:rFonts w:ascii="Times New Roman" w:hAnsi="Times New Roman" w:cs="Times New Roman"/>
          <w:sz w:val="24"/>
          <w:szCs w:val="24"/>
        </w:rPr>
        <w:t xml:space="preserve">. The results </w:t>
      </w:r>
      <w:r w:rsidR="00085BAD">
        <w:rPr>
          <w:rFonts w:ascii="Times New Roman" w:hAnsi="Times New Roman" w:cs="Times New Roman"/>
          <w:sz w:val="24"/>
          <w:szCs w:val="24"/>
        </w:rPr>
        <w:t>are reported and discussed in detail.</w:t>
      </w:r>
    </w:p>
    <w:p w:rsidR="000B5441" w:rsidRDefault="000B5441" w:rsidP="008B03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5441" w:rsidRPr="00DF300A" w:rsidRDefault="000B5441" w:rsidP="008B03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word: Crystal growth, Zone melting, Top free Surface of Material, Perfection of crystal</w:t>
      </w:r>
    </w:p>
    <w:sectPr w:rsidR="000B5441" w:rsidRPr="00DF300A" w:rsidSect="00765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FB"/>
    <w:rsid w:val="00085BAD"/>
    <w:rsid w:val="000B5441"/>
    <w:rsid w:val="001C3FBE"/>
    <w:rsid w:val="0027712A"/>
    <w:rsid w:val="003958DB"/>
    <w:rsid w:val="004D6B29"/>
    <w:rsid w:val="006D00BC"/>
    <w:rsid w:val="006D3102"/>
    <w:rsid w:val="007652CC"/>
    <w:rsid w:val="008B0338"/>
    <w:rsid w:val="008D45B5"/>
    <w:rsid w:val="00943370"/>
    <w:rsid w:val="00B3652C"/>
    <w:rsid w:val="00B76EFB"/>
    <w:rsid w:val="00CB6821"/>
    <w:rsid w:val="00D03EAC"/>
    <w:rsid w:val="00D91A7F"/>
    <w:rsid w:val="00DF300A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968159-E33C-4AF2-970A-9586E2B4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652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54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maunikja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2019-10-07T06:59:00Z</dcterms:created>
  <dcterms:modified xsi:type="dcterms:W3CDTF">2019-10-07T06:59:00Z</dcterms:modified>
</cp:coreProperties>
</file>