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D7B3B" w:rsidP="00AD7B3B">
      <w:pPr>
        <w:pStyle w:val="Heading1"/>
        <w:spacing w:before="170"/>
        <w:ind w:left="0"/>
      </w:pPr>
      <w:r>
        <w:rPr>
          <w:color w:val="337AB7"/>
        </w:rPr>
        <w:t xml:space="preserve">A </w:t>
      </w:r>
      <w:proofErr w:type="spellStart"/>
      <w:r>
        <w:rPr>
          <w:color w:val="337AB7"/>
        </w:rPr>
        <w:t>Triazol</w:t>
      </w:r>
      <w:proofErr w:type="spellEnd"/>
      <w:r>
        <w:rPr>
          <w:color w:val="337AB7"/>
        </w:rPr>
        <w:t xml:space="preserve"> containing </w:t>
      </w:r>
      <w:proofErr w:type="spellStart"/>
      <w:r>
        <w:rPr>
          <w:color w:val="337AB7"/>
        </w:rPr>
        <w:t>Uio</w:t>
      </w:r>
      <w:proofErr w:type="spellEnd"/>
      <w:r>
        <w:rPr>
          <w:color w:val="337AB7"/>
        </w:rPr>
        <w:t>-type metal-organic framework as highly efficient CO</w:t>
      </w:r>
      <w:r w:rsidRPr="00AD7B3B">
        <w:rPr>
          <w:color w:val="337AB7"/>
          <w:vertAlign w:val="subscript"/>
        </w:rPr>
        <w:t>2</w:t>
      </w:r>
      <w:r>
        <w:rPr>
          <w:color w:val="337AB7"/>
        </w:rPr>
        <w:t xml:space="preserve"> capture and catalytic conversion</w:t>
      </w:r>
    </w:p>
    <w:p w:rsidR="001D7A48" w:rsidRPr="001D7A48" w:rsidRDefault="004575C6" w:rsidP="001D7A48">
      <w:pPr>
        <w:pStyle w:val="BodyText"/>
        <w:spacing w:line="20" w:lineRule="atLeast"/>
        <w:ind w:left="100" w:right="58"/>
        <w:rPr>
          <w:rFonts w:asciiTheme="minorBidi" w:eastAsia="Times New Roman" w:hAnsiTheme="minorBidi" w:cstheme="minorBidi"/>
          <w:iCs/>
          <w:lang w:eastAsia="en-IN"/>
        </w:rPr>
      </w:pPr>
      <w:proofErr w:type="spellStart"/>
      <w:r w:rsidRPr="00AD7B3B">
        <w:rPr>
          <w:rFonts w:asciiTheme="minorBidi" w:eastAsia="Times New Roman" w:hAnsiTheme="minorBidi" w:cstheme="minorBidi"/>
          <w:iCs/>
          <w:lang w:eastAsia="en-IN"/>
        </w:rPr>
        <w:t>Pouria</w:t>
      </w:r>
      <w:proofErr w:type="spellEnd"/>
      <w:r w:rsidRPr="00AD7B3B">
        <w:rPr>
          <w:rFonts w:asciiTheme="minorBidi" w:eastAsia="Times New Roman" w:hAnsiTheme="minorBidi" w:cstheme="minorBidi"/>
          <w:iCs/>
          <w:lang w:eastAsia="en-IN"/>
        </w:rPr>
        <w:t xml:space="preserve"> </w:t>
      </w:r>
      <w:proofErr w:type="spellStart"/>
      <w:r w:rsidRPr="00AD7B3B">
        <w:rPr>
          <w:rFonts w:asciiTheme="minorBidi" w:eastAsia="Times New Roman" w:hAnsiTheme="minorBidi" w:cstheme="minorBidi"/>
          <w:iCs/>
          <w:lang w:eastAsia="en-IN"/>
        </w:rPr>
        <w:t>Zarshenas</w:t>
      </w:r>
      <w:proofErr w:type="spellEnd"/>
      <w:r w:rsidRPr="00AD7B3B">
        <w:rPr>
          <w:rFonts w:asciiTheme="minorBidi" w:eastAsia="Times New Roman" w:hAnsiTheme="minorBidi" w:cstheme="minorBidi"/>
          <w:iCs/>
          <w:lang w:eastAsia="en-IN"/>
        </w:rPr>
        <w:t>*,</w:t>
      </w:r>
      <w:r w:rsidRPr="00AD7B3B">
        <w:rPr>
          <w:rFonts w:asciiTheme="minorBidi" w:hAnsiTheme="minorBidi" w:cstheme="minorBidi"/>
          <w:iCs/>
        </w:rPr>
        <w:t xml:space="preserve"> </w:t>
      </w:r>
      <w:proofErr w:type="spellStart"/>
      <w:r w:rsidRPr="00AD7B3B">
        <w:rPr>
          <w:rFonts w:asciiTheme="minorBidi" w:hAnsiTheme="minorBidi" w:cstheme="minorBidi"/>
          <w:iCs/>
        </w:rPr>
        <w:t>M.Sc</w:t>
      </w:r>
      <w:proofErr w:type="spellEnd"/>
      <w:r w:rsidRPr="00AD7B3B">
        <w:rPr>
          <w:rFonts w:asciiTheme="minorBidi" w:hAnsiTheme="minorBidi" w:cstheme="minorBidi"/>
          <w:iCs/>
        </w:rPr>
        <w:t xml:space="preserve"> student</w:t>
      </w:r>
      <w:r w:rsidR="005973B9" w:rsidRPr="00AD7B3B">
        <w:rPr>
          <w:rFonts w:asciiTheme="minorBidi" w:hAnsiTheme="minorBidi" w:cstheme="minorBidi"/>
          <w:iCs/>
        </w:rPr>
        <w:t xml:space="preserve">, </w:t>
      </w:r>
      <w:r w:rsidRPr="00AD7B3B">
        <w:rPr>
          <w:rFonts w:asciiTheme="minorBidi" w:hAnsiTheme="minorBidi" w:cstheme="minorBidi"/>
          <w:iCs/>
        </w:rPr>
        <w:t>Faculty of Chemistry &amp; Petroleum sciences</w:t>
      </w:r>
      <w:r w:rsidR="005973B9" w:rsidRPr="00AD7B3B">
        <w:rPr>
          <w:rFonts w:asciiTheme="minorBidi" w:hAnsiTheme="minorBidi" w:cstheme="minorBidi"/>
          <w:iCs/>
        </w:rPr>
        <w:t xml:space="preserve">, </w:t>
      </w:r>
      <w:proofErr w:type="spellStart"/>
      <w:r w:rsidRPr="00AD7B3B">
        <w:rPr>
          <w:rFonts w:asciiTheme="minorBidi" w:eastAsia="Times New Roman" w:hAnsiTheme="minorBidi" w:cstheme="minorBidi"/>
          <w:iCs/>
          <w:lang w:eastAsia="en-IN"/>
        </w:rPr>
        <w:t>Shahid</w:t>
      </w:r>
      <w:proofErr w:type="spellEnd"/>
      <w:r w:rsidRPr="00AD7B3B">
        <w:rPr>
          <w:rFonts w:asciiTheme="minorBidi" w:eastAsia="Times New Roman" w:hAnsiTheme="minorBidi" w:cstheme="minorBidi"/>
          <w:iCs/>
          <w:lang w:eastAsia="en-IN"/>
        </w:rPr>
        <w:t xml:space="preserve"> </w:t>
      </w:r>
      <w:proofErr w:type="spellStart"/>
      <w:r w:rsidRPr="00AD7B3B">
        <w:rPr>
          <w:rFonts w:asciiTheme="minorBidi" w:eastAsia="Times New Roman" w:hAnsiTheme="minorBidi" w:cstheme="minorBidi"/>
          <w:iCs/>
          <w:lang w:eastAsia="en-IN"/>
        </w:rPr>
        <w:t>Beheshti</w:t>
      </w:r>
      <w:proofErr w:type="spellEnd"/>
      <w:r w:rsidRPr="00AD7B3B">
        <w:rPr>
          <w:rFonts w:asciiTheme="minorBidi" w:eastAsia="Times New Roman" w:hAnsiTheme="minorBidi" w:cstheme="minorBidi"/>
          <w:iCs/>
          <w:lang w:eastAsia="en-IN"/>
        </w:rPr>
        <w:t xml:space="preserve"> University</w:t>
      </w:r>
      <w:r w:rsidRPr="00AD7B3B">
        <w:rPr>
          <w:rFonts w:asciiTheme="minorBidi" w:hAnsiTheme="minorBidi" w:cstheme="minorBidi"/>
          <w:iCs/>
        </w:rPr>
        <w:t xml:space="preserve">, </w:t>
      </w:r>
      <w:proofErr w:type="spellStart"/>
      <w:r w:rsidRPr="00AD7B3B">
        <w:rPr>
          <w:rFonts w:asciiTheme="minorBidi" w:eastAsia="Times New Roman" w:hAnsiTheme="minorBidi" w:cstheme="minorBidi"/>
          <w:iCs/>
          <w:lang w:eastAsia="en-IN"/>
        </w:rPr>
        <w:t>I.R.Iran</w:t>
      </w:r>
      <w:proofErr w:type="spellEnd"/>
      <w:r w:rsidRPr="00AD7B3B">
        <w:rPr>
          <w:rFonts w:asciiTheme="minorBidi" w:eastAsia="Times New Roman" w:hAnsiTheme="minorBidi" w:cstheme="minorBidi"/>
          <w:iCs/>
          <w:lang w:eastAsia="en-IN"/>
        </w:rPr>
        <w:t xml:space="preserve">                                                                                              </w:t>
      </w:r>
      <w:proofErr w:type="spellStart"/>
      <w:r w:rsidR="00AD7B3B" w:rsidRPr="00AD7B3B">
        <w:rPr>
          <w:rStyle w:val="Emphasis"/>
          <w:rFonts w:asciiTheme="minorBidi" w:hAnsiTheme="minorBidi" w:cstheme="minorBidi"/>
          <w:i w:val="0"/>
        </w:rPr>
        <w:t>Fataneh</w:t>
      </w:r>
      <w:proofErr w:type="spellEnd"/>
      <w:r w:rsidR="00AD7B3B" w:rsidRPr="00AD7B3B">
        <w:rPr>
          <w:rStyle w:val="Emphasis"/>
          <w:rFonts w:asciiTheme="minorBidi" w:hAnsiTheme="minorBidi" w:cstheme="minorBidi"/>
          <w:i w:val="0"/>
        </w:rPr>
        <w:t xml:space="preserve"> </w:t>
      </w:r>
      <w:proofErr w:type="spellStart"/>
      <w:r w:rsidR="00AD7B3B" w:rsidRPr="001D7A48">
        <w:rPr>
          <w:rStyle w:val="Emphasis"/>
          <w:rFonts w:asciiTheme="minorBidi" w:hAnsiTheme="minorBidi" w:cstheme="minorBidi"/>
          <w:i w:val="0"/>
        </w:rPr>
        <w:t>Norouzi</w:t>
      </w:r>
      <w:proofErr w:type="spellEnd"/>
      <w:r w:rsidR="005973B9" w:rsidRPr="001D7A48">
        <w:rPr>
          <w:rFonts w:asciiTheme="minorBidi" w:hAnsiTheme="minorBidi" w:cstheme="minorBidi"/>
          <w:iCs/>
        </w:rPr>
        <w:t xml:space="preserve">, </w:t>
      </w:r>
      <w:r w:rsidR="00AD7B3B" w:rsidRPr="001D7A48">
        <w:rPr>
          <w:rFonts w:asciiTheme="minorBidi" w:hAnsiTheme="minorBidi" w:cstheme="minorBidi"/>
          <w:iCs/>
        </w:rPr>
        <w:t xml:space="preserve">PHD student, Faculty of Chemistry &amp; Petroleum sciences, </w:t>
      </w:r>
      <w:proofErr w:type="spellStart"/>
      <w:r w:rsidR="00AD7B3B" w:rsidRPr="001D7A48">
        <w:rPr>
          <w:rFonts w:asciiTheme="minorBidi" w:eastAsia="Times New Roman" w:hAnsiTheme="minorBidi" w:cstheme="minorBidi"/>
          <w:iCs/>
          <w:lang w:eastAsia="en-IN"/>
        </w:rPr>
        <w:t>Shahid</w:t>
      </w:r>
      <w:proofErr w:type="spellEnd"/>
      <w:r w:rsidR="00AD7B3B" w:rsidRPr="001D7A48">
        <w:rPr>
          <w:rFonts w:asciiTheme="minorBidi" w:eastAsia="Times New Roman" w:hAnsiTheme="minorBidi" w:cstheme="minorBidi"/>
          <w:iCs/>
          <w:lang w:eastAsia="en-IN"/>
        </w:rPr>
        <w:t xml:space="preserve"> </w:t>
      </w:r>
      <w:proofErr w:type="spellStart"/>
      <w:r w:rsidR="00AD7B3B" w:rsidRPr="001D7A48">
        <w:rPr>
          <w:rFonts w:asciiTheme="minorBidi" w:eastAsia="Times New Roman" w:hAnsiTheme="minorBidi" w:cstheme="minorBidi"/>
          <w:iCs/>
          <w:lang w:eastAsia="en-IN"/>
        </w:rPr>
        <w:t>Beheshti</w:t>
      </w:r>
      <w:proofErr w:type="spellEnd"/>
      <w:r w:rsidR="00AD7B3B" w:rsidRPr="001D7A48">
        <w:rPr>
          <w:rFonts w:asciiTheme="minorBidi" w:eastAsia="Times New Roman" w:hAnsiTheme="minorBidi" w:cstheme="minorBidi"/>
          <w:iCs/>
          <w:lang w:eastAsia="en-IN"/>
        </w:rPr>
        <w:t xml:space="preserve"> University</w:t>
      </w:r>
      <w:r w:rsidR="00AD7B3B" w:rsidRPr="001D7A48">
        <w:rPr>
          <w:rFonts w:asciiTheme="minorBidi" w:hAnsiTheme="minorBidi" w:cstheme="minorBidi"/>
          <w:iCs/>
        </w:rPr>
        <w:t xml:space="preserve">, </w:t>
      </w:r>
      <w:proofErr w:type="spellStart"/>
      <w:r w:rsidR="00AD7B3B" w:rsidRPr="001D7A48">
        <w:rPr>
          <w:rFonts w:asciiTheme="minorBidi" w:eastAsia="Times New Roman" w:hAnsiTheme="minorBidi" w:cstheme="minorBidi"/>
          <w:iCs/>
          <w:lang w:eastAsia="en-IN"/>
        </w:rPr>
        <w:t>I.R.Iran</w:t>
      </w:r>
      <w:proofErr w:type="spellEnd"/>
    </w:p>
    <w:p w:rsidR="001D7A48" w:rsidRPr="001D7A48" w:rsidRDefault="001D7A48" w:rsidP="001D7A48">
      <w:pPr>
        <w:pStyle w:val="BodyText"/>
        <w:spacing w:line="20" w:lineRule="atLeast"/>
        <w:ind w:left="100" w:right="58"/>
        <w:rPr>
          <w:rFonts w:asciiTheme="minorBidi" w:hAnsiTheme="minorBidi" w:cstheme="minorBidi"/>
          <w:iCs/>
          <w:sz w:val="20"/>
        </w:rPr>
      </w:pPr>
      <w:proofErr w:type="spellStart"/>
      <w:r w:rsidRPr="001D7A48">
        <w:rPr>
          <w:rFonts w:asciiTheme="minorBidi" w:eastAsia="Times New Roman" w:hAnsiTheme="minorBidi" w:cstheme="minorBidi"/>
          <w:iCs/>
          <w:lang w:eastAsia="en-IN"/>
        </w:rPr>
        <w:t>Hamid</w:t>
      </w:r>
      <w:proofErr w:type="spellEnd"/>
      <w:r w:rsidRPr="001D7A48">
        <w:rPr>
          <w:rFonts w:asciiTheme="minorBidi" w:eastAsia="Times New Roman" w:hAnsiTheme="minorBidi" w:cstheme="minorBidi"/>
          <w:iCs/>
          <w:lang w:eastAsia="en-IN"/>
        </w:rPr>
        <w:t xml:space="preserve"> Reza </w:t>
      </w:r>
      <w:proofErr w:type="spellStart"/>
      <w:r w:rsidRPr="001D7A48">
        <w:rPr>
          <w:rFonts w:asciiTheme="minorBidi" w:eastAsia="Times New Roman" w:hAnsiTheme="minorBidi" w:cstheme="minorBidi"/>
          <w:iCs/>
          <w:lang w:eastAsia="en-IN"/>
        </w:rPr>
        <w:t>Khavasi</w:t>
      </w:r>
      <w:proofErr w:type="gramStart"/>
      <w:r w:rsidRPr="001D7A48">
        <w:rPr>
          <w:rFonts w:asciiTheme="minorBidi" w:eastAsia="Times New Roman" w:hAnsiTheme="minorBidi" w:cstheme="minorBidi"/>
          <w:iCs/>
          <w:lang w:eastAsia="en-IN"/>
        </w:rPr>
        <w:t>,Professor</w:t>
      </w:r>
      <w:proofErr w:type="spellEnd"/>
      <w:proofErr w:type="gramEnd"/>
      <w:r w:rsidRPr="001D7A48">
        <w:rPr>
          <w:rFonts w:asciiTheme="minorBidi" w:eastAsia="Times New Roman" w:hAnsiTheme="minorBidi" w:cstheme="minorBidi"/>
          <w:iCs/>
          <w:lang w:eastAsia="en-IN"/>
        </w:rPr>
        <w:t xml:space="preserve"> of Inorganic </w:t>
      </w:r>
      <w:proofErr w:type="spellStart"/>
      <w:r w:rsidRPr="001D7A48">
        <w:rPr>
          <w:rFonts w:asciiTheme="minorBidi" w:eastAsia="Times New Roman" w:hAnsiTheme="minorBidi" w:cstheme="minorBidi"/>
          <w:iCs/>
          <w:lang w:eastAsia="en-IN"/>
        </w:rPr>
        <w:t>Chemistry</w:t>
      </w:r>
      <w:r w:rsidRPr="001D7A48">
        <w:rPr>
          <w:rFonts w:asciiTheme="minorBidi" w:eastAsia="Times New Roman" w:hAnsiTheme="minorBidi" w:cstheme="minorBidi"/>
          <w:b/>
          <w:bCs/>
          <w:iCs/>
          <w:lang w:eastAsia="en-IN"/>
        </w:rPr>
        <w:t>,</w:t>
      </w:r>
      <w:r w:rsidRPr="001D7A48">
        <w:rPr>
          <w:rFonts w:asciiTheme="minorBidi" w:eastAsia="Times New Roman" w:hAnsiTheme="minorBidi" w:cstheme="minorBidi"/>
          <w:iCs/>
          <w:lang w:eastAsia="en-IN"/>
        </w:rPr>
        <w:t>Faculty</w:t>
      </w:r>
      <w:proofErr w:type="spellEnd"/>
      <w:r w:rsidRPr="001D7A48">
        <w:rPr>
          <w:rFonts w:asciiTheme="minorBidi" w:eastAsia="Times New Roman" w:hAnsiTheme="minorBidi" w:cstheme="minorBidi"/>
          <w:iCs/>
          <w:lang w:eastAsia="en-IN"/>
        </w:rPr>
        <w:t xml:space="preserve"> of Chemistry &amp; Petroleum sciences, </w:t>
      </w:r>
      <w:proofErr w:type="spellStart"/>
      <w:r w:rsidRPr="001D7A48">
        <w:rPr>
          <w:rFonts w:asciiTheme="minorBidi" w:eastAsia="Times New Roman" w:hAnsiTheme="minorBidi" w:cstheme="minorBidi"/>
          <w:iCs/>
          <w:lang w:eastAsia="en-IN"/>
        </w:rPr>
        <w:t>Shahid</w:t>
      </w:r>
      <w:proofErr w:type="spellEnd"/>
      <w:r w:rsidRPr="001D7A48">
        <w:rPr>
          <w:rFonts w:asciiTheme="minorBidi" w:eastAsia="Times New Roman" w:hAnsiTheme="minorBidi" w:cstheme="minorBidi"/>
          <w:iCs/>
          <w:lang w:eastAsia="en-IN"/>
        </w:rPr>
        <w:t xml:space="preserve"> </w:t>
      </w:r>
      <w:proofErr w:type="spellStart"/>
      <w:r w:rsidRPr="001D7A48">
        <w:rPr>
          <w:rFonts w:asciiTheme="minorBidi" w:eastAsia="Times New Roman" w:hAnsiTheme="minorBidi" w:cstheme="minorBidi"/>
          <w:iCs/>
          <w:lang w:eastAsia="en-IN"/>
        </w:rPr>
        <w:t>Beheshti</w:t>
      </w:r>
      <w:proofErr w:type="spellEnd"/>
      <w:r w:rsidRPr="001D7A48">
        <w:rPr>
          <w:rFonts w:asciiTheme="minorBidi" w:eastAsia="Times New Roman" w:hAnsiTheme="minorBidi" w:cstheme="minorBidi"/>
          <w:iCs/>
          <w:lang w:eastAsia="en-IN"/>
        </w:rPr>
        <w:t xml:space="preserve"> University, </w:t>
      </w:r>
      <w:proofErr w:type="spellStart"/>
      <w:r w:rsidRPr="001D7A48">
        <w:rPr>
          <w:rFonts w:asciiTheme="minorBidi" w:eastAsia="Times New Roman" w:hAnsiTheme="minorBidi" w:cstheme="minorBidi"/>
          <w:iCs/>
          <w:lang w:eastAsia="en-IN"/>
        </w:rPr>
        <w:t>I.R.Iran</w:t>
      </w:r>
      <w:proofErr w:type="spellEnd"/>
    </w:p>
    <w:p w:rsidR="00AE3E37" w:rsidRPr="001D7A48" w:rsidRDefault="00AE3E37" w:rsidP="001D7A48">
      <w:pPr>
        <w:pStyle w:val="BodyText"/>
        <w:spacing w:line="20" w:lineRule="atLeast"/>
        <w:rPr>
          <w:rFonts w:asciiTheme="minorBidi" w:eastAsia="Times New Roman" w:hAnsiTheme="minorBidi" w:cstheme="minorBidi"/>
          <w:iCs/>
          <w:lang w:eastAsia="en-IN"/>
        </w:rPr>
      </w:pPr>
    </w:p>
    <w:p w:rsidR="00AE3E37" w:rsidRPr="001D7A48" w:rsidRDefault="00AE3E37">
      <w:pPr>
        <w:rPr>
          <w:rFonts w:asciiTheme="minorBidi" w:eastAsia="Times New Roman" w:hAnsiTheme="minorBidi" w:cstheme="minorBidi"/>
          <w:iCs/>
          <w:sz w:val="18"/>
          <w:szCs w:val="18"/>
          <w:lang w:eastAsia="en-IN"/>
        </w:rPr>
      </w:pPr>
    </w:p>
    <w:p w:rsidR="00AD7B3B" w:rsidRDefault="00AD7B3B">
      <w:pPr>
        <w:rPr>
          <w:rFonts w:ascii="Arial"/>
          <w:sz w:val="21"/>
        </w:rPr>
        <w:sectPr w:rsidR="00AD7B3B">
          <w:headerReference w:type="default" r:id="rId7"/>
          <w:footerReference w:type="default" r:id="rId8"/>
          <w:type w:val="continuous"/>
          <w:pgSz w:w="11910" w:h="16840"/>
          <w:pgMar w:top="1740" w:right="600" w:bottom="840" w:left="620" w:header="541" w:footer="642" w:gutter="0"/>
          <w:cols w:space="720"/>
        </w:sectPr>
      </w:pPr>
    </w:p>
    <w:p w:rsidR="00AE3E37" w:rsidRDefault="00A9710C" w:rsidP="00AA6ED0">
      <w:pPr>
        <w:pStyle w:val="Heading3"/>
        <w:spacing w:before="147"/>
        <w:jc w:val="both"/>
      </w:pPr>
      <w:r>
        <w:rPr>
          <w:color w:val="BF5A14"/>
        </w:rPr>
        <w:lastRenderedPageBreak/>
        <w:t>Abstract</w:t>
      </w:r>
      <w:r w:rsidR="00404E5B">
        <w:rPr>
          <w:color w:val="BF5A14"/>
        </w:rPr>
        <w:t xml:space="preserve"> </w:t>
      </w:r>
    </w:p>
    <w:p w:rsidR="0049650D" w:rsidRDefault="00FD1DC8" w:rsidP="00FA5E24">
      <w:pPr>
        <w:pStyle w:val="BodyText"/>
        <w:spacing w:before="90" w:line="280" w:lineRule="auto"/>
        <w:ind w:left="100"/>
        <w:jc w:val="both"/>
      </w:pPr>
      <w:r>
        <w:t>The rising levels of CO</w:t>
      </w:r>
      <w:r w:rsidRPr="00FD1DC8">
        <w:rPr>
          <w:vertAlign w:val="subscript"/>
        </w:rPr>
        <w:t>2</w:t>
      </w:r>
      <w:r>
        <w:t xml:space="preserve"> have been the area of concern globally over several decades</w:t>
      </w:r>
      <w:r w:rsidRPr="00FD1DC8">
        <w:t xml:space="preserve"> </w:t>
      </w:r>
      <w:r>
        <w:t>now, owing to its obvious detrimental effects in the biosphere. CO</w:t>
      </w:r>
      <w:r w:rsidRPr="00FD1DC8">
        <w:rPr>
          <w:vertAlign w:val="subscript"/>
        </w:rPr>
        <w:t>2</w:t>
      </w:r>
      <w:r>
        <w:t xml:space="preserve"> as the primary dangerous gas has been cited as the leading culprit by temperature increase of the global surface as well as subsequent climate changes. The chemical conversion of CO</w:t>
      </w:r>
      <w:r w:rsidRPr="00FD1DC8">
        <w:rPr>
          <w:vertAlign w:val="subscript"/>
        </w:rPr>
        <w:t>2</w:t>
      </w:r>
      <w:r>
        <w:t xml:space="preserve"> into five </w:t>
      </w:r>
      <w:proofErr w:type="spellStart"/>
      <w:r>
        <w:t>membered</w:t>
      </w:r>
      <w:proofErr w:type="spellEnd"/>
      <w:r>
        <w:t xml:space="preserve"> cyclic carbonates has been widely demonstrated as an industrially important transformation fulfilling typical green chemistry credentials. </w:t>
      </w:r>
      <w:r w:rsidR="00940D05" w:rsidRPr="00940D05">
        <w:t xml:space="preserve">Metal-organic frameworks (MOFs) are an excited and rapidly growing class of porous crystalline materials that are constructed from multi dentate organic linkers and discrete inorganic nodes. Compared to other porous materials such as </w:t>
      </w:r>
      <w:proofErr w:type="spellStart"/>
      <w:r w:rsidR="00940D05" w:rsidRPr="00940D05">
        <w:t>zeolites</w:t>
      </w:r>
      <w:proofErr w:type="spellEnd"/>
      <w:r w:rsidR="00940D05" w:rsidRPr="00940D05">
        <w:t xml:space="preserve">, </w:t>
      </w:r>
      <w:proofErr w:type="spellStart"/>
      <w:r w:rsidR="00940D05" w:rsidRPr="00940D05">
        <w:t>mesoporous</w:t>
      </w:r>
      <w:proofErr w:type="spellEnd"/>
      <w:r w:rsidR="00940D05" w:rsidRPr="00940D05">
        <w:t xml:space="preserve"> silica and carbon </w:t>
      </w:r>
      <w:proofErr w:type="spellStart"/>
      <w:r w:rsidR="00940D05" w:rsidRPr="00940D05">
        <w:t>nanotubes</w:t>
      </w:r>
      <w:proofErr w:type="spellEnd"/>
      <w:r w:rsidR="00940D05" w:rsidRPr="00940D05">
        <w:t>, tu</w:t>
      </w:r>
      <w:bookmarkStart w:id="0" w:name="_GoBack"/>
      <w:bookmarkEnd w:id="0"/>
      <w:r w:rsidR="00940D05" w:rsidRPr="00940D05">
        <w:t>nable pore size, high porosity and surface area of MOFs make them important candidates for heterogeneous catalysts, gas sorption/storage/separation, chemical sensing, biomedicines</w:t>
      </w:r>
      <w:r w:rsidR="00FA5E24">
        <w:t>, drug delivery</w:t>
      </w:r>
      <w:r w:rsidR="00940D05" w:rsidRPr="00940D05">
        <w:t xml:space="preserve"> and other technologies.</w:t>
      </w:r>
      <w:r w:rsidR="00940D05">
        <w:t xml:space="preserve"> </w:t>
      </w:r>
      <w:r w:rsidR="00940D05" w:rsidRPr="00940D05">
        <w:t xml:space="preserve">There are many known MOFs such as, </w:t>
      </w:r>
      <w:proofErr w:type="spellStart"/>
      <w:r w:rsidR="00940D05" w:rsidRPr="00940D05">
        <w:t>zeolite</w:t>
      </w:r>
      <w:proofErr w:type="spellEnd"/>
      <w:r w:rsidR="00940D05" w:rsidRPr="00940D05">
        <w:t xml:space="preserve"> </w:t>
      </w:r>
      <w:proofErr w:type="spellStart"/>
      <w:r w:rsidR="00940D05" w:rsidRPr="00940D05">
        <w:t>imidazolat</w:t>
      </w:r>
      <w:proofErr w:type="spellEnd"/>
      <w:r w:rsidR="00940D05" w:rsidRPr="00940D05">
        <w:t xml:space="preserve"> frameworks (ZIFs), MILs and </w:t>
      </w:r>
      <w:proofErr w:type="spellStart"/>
      <w:r w:rsidR="00940D05" w:rsidRPr="00940D05">
        <w:t>Zr</w:t>
      </w:r>
      <w:proofErr w:type="spellEnd"/>
      <w:r w:rsidR="00940D05" w:rsidRPr="00940D05">
        <w:t xml:space="preserve">-based MOFs which exhibit both chemical and thermal stability for certain applications. One family of MOFs which are rapidly extended </w:t>
      </w:r>
      <w:proofErr w:type="gramStart"/>
      <w:r w:rsidR="00940D05" w:rsidRPr="00940D05">
        <w:t>are</w:t>
      </w:r>
      <w:proofErr w:type="gramEnd"/>
      <w:r w:rsidR="00940D05" w:rsidRPr="00940D05">
        <w:t xml:space="preserve"> </w:t>
      </w:r>
      <w:proofErr w:type="spellStart"/>
      <w:r w:rsidR="00940D05" w:rsidRPr="00940D05">
        <w:t>Zr</w:t>
      </w:r>
      <w:proofErr w:type="spellEnd"/>
      <w:r w:rsidR="00940D05" w:rsidRPr="00940D05">
        <w:t xml:space="preserve"> based MOFs including </w:t>
      </w:r>
      <w:proofErr w:type="spellStart"/>
      <w:r w:rsidR="00940D05" w:rsidRPr="00940D05">
        <w:t>UiOs</w:t>
      </w:r>
      <w:proofErr w:type="spellEnd"/>
      <w:r w:rsidR="00940D05" w:rsidRPr="00940D05">
        <w:t>, PCNs, N</w:t>
      </w:r>
      <w:r w:rsidR="00FA5E24">
        <w:t>U</w:t>
      </w:r>
      <w:r w:rsidR="00940D05" w:rsidRPr="00940D05">
        <w:t xml:space="preserve">-1000 and MOF-808. The interest in </w:t>
      </w:r>
      <w:proofErr w:type="gramStart"/>
      <w:r w:rsidR="00940D05" w:rsidRPr="00940D05">
        <w:t>these family</w:t>
      </w:r>
      <w:proofErr w:type="gramEnd"/>
      <w:r w:rsidR="00940D05" w:rsidRPr="00940D05">
        <w:t xml:space="preserve"> of MOFs emerges from their thermal, chemical and mechanical stabilities which make them ideal candidates for many applications. </w:t>
      </w:r>
      <w:r w:rsidR="00FA5E24">
        <w:t>In this seminar, a</w:t>
      </w:r>
      <w:r w:rsidR="00AD7B3B" w:rsidRPr="007E2C11">
        <w:t xml:space="preserve"> highly porous and stable </w:t>
      </w:r>
      <w:r w:rsidR="00FA5E24">
        <w:t>UiO-</w:t>
      </w:r>
      <w:r w:rsidR="00AD7B3B" w:rsidRPr="007E2C11">
        <w:t xml:space="preserve">66 -type metal-organic framework containing both metal sites (as Lewis acid) and </w:t>
      </w:r>
      <w:r w:rsidR="00FA5E24">
        <w:t>n</w:t>
      </w:r>
      <w:r w:rsidR="00AD7B3B" w:rsidRPr="007E2C11">
        <w:t xml:space="preserve">itrogen rich </w:t>
      </w:r>
      <w:proofErr w:type="spellStart"/>
      <w:r w:rsidRPr="007E2C11">
        <w:t>triazole</w:t>
      </w:r>
      <w:proofErr w:type="spellEnd"/>
      <w:r w:rsidRPr="007E2C11">
        <w:t xml:space="preserve"> group</w:t>
      </w:r>
      <w:r w:rsidR="00AD7B3B" w:rsidRPr="007E2C11">
        <w:t xml:space="preserve"> (as Lewis base) was successfully synthesi</w:t>
      </w:r>
      <w:r w:rsidR="00076C99" w:rsidRPr="007E2C11">
        <w:t xml:space="preserve">zed via </w:t>
      </w:r>
      <w:proofErr w:type="spellStart"/>
      <w:r w:rsidR="00076C99" w:rsidRPr="007E2C11">
        <w:t>solvothermal</w:t>
      </w:r>
      <w:proofErr w:type="spellEnd"/>
      <w:r w:rsidR="00076C99" w:rsidRPr="007E2C11">
        <w:t xml:space="preserve"> reaction. </w:t>
      </w:r>
      <w:proofErr w:type="gramStart"/>
      <w:r w:rsidR="00076C99" w:rsidRPr="007E2C11">
        <w:t xml:space="preserve">In comparison with non-functionalized </w:t>
      </w:r>
      <w:r w:rsidR="00FA5E24">
        <w:t>UiO-</w:t>
      </w:r>
      <w:r w:rsidR="00076C99" w:rsidRPr="007E2C11">
        <w:t xml:space="preserve">66, </w:t>
      </w:r>
      <w:proofErr w:type="spellStart"/>
      <w:r w:rsidRPr="007E2C11">
        <w:t>triazole</w:t>
      </w:r>
      <w:proofErr w:type="spellEnd"/>
      <w:r w:rsidRPr="007E2C11">
        <w:t xml:space="preserve"> containing</w:t>
      </w:r>
      <w:r w:rsidR="00076C99" w:rsidRPr="007E2C11">
        <w:t xml:space="preserve"> Ui</w:t>
      </w:r>
      <w:r w:rsidR="00940D05">
        <w:t>O-</w:t>
      </w:r>
      <w:r w:rsidR="00076C99" w:rsidRPr="007E2C11">
        <w:t>66 MOF exhibit superior catalytic activities in CO</w:t>
      </w:r>
      <w:r w:rsidR="00076C99" w:rsidRPr="007E2C11">
        <w:rPr>
          <w:vertAlign w:val="subscript"/>
        </w:rPr>
        <w:t xml:space="preserve">2 </w:t>
      </w:r>
      <w:proofErr w:type="spellStart"/>
      <w:r w:rsidR="0049650D" w:rsidRPr="007E2C11">
        <w:t>cycloaddition</w:t>
      </w:r>
      <w:proofErr w:type="spellEnd"/>
      <w:r w:rsidR="0049650D" w:rsidRPr="007E2C11">
        <w:t xml:space="preserve"> </w:t>
      </w:r>
      <w:r w:rsidR="00076C99" w:rsidRPr="007E2C11">
        <w:t xml:space="preserve">with </w:t>
      </w:r>
      <w:proofErr w:type="spellStart"/>
      <w:r w:rsidR="00076C99" w:rsidRPr="007E2C11">
        <w:t>epoxides</w:t>
      </w:r>
      <w:proofErr w:type="spellEnd"/>
      <w:r w:rsidR="00076C99" w:rsidRPr="007E2C11">
        <w:t>.</w:t>
      </w:r>
      <w:proofErr w:type="gramEnd"/>
      <w:r w:rsidR="00940D05">
        <w:t xml:space="preserve"> </w:t>
      </w:r>
      <w:r w:rsidR="00076C99" w:rsidRPr="007E2C11">
        <w:t xml:space="preserve">It was demonstrated that the highly performance of </w:t>
      </w:r>
      <w:proofErr w:type="spellStart"/>
      <w:r w:rsidRPr="007E2C11">
        <w:t>triazole</w:t>
      </w:r>
      <w:proofErr w:type="spellEnd"/>
      <w:r w:rsidRPr="007E2C11">
        <w:t xml:space="preserve"> containing</w:t>
      </w:r>
      <w:r w:rsidR="00076C99" w:rsidRPr="007E2C11">
        <w:t xml:space="preserve"> catalyst is due to the presence </w:t>
      </w:r>
      <w:r w:rsidRPr="007E2C11">
        <w:t xml:space="preserve">of </w:t>
      </w:r>
      <w:r>
        <w:t>n</w:t>
      </w:r>
      <w:r w:rsidRPr="007E2C11">
        <w:t>itrogen</w:t>
      </w:r>
      <w:r w:rsidR="0049650D" w:rsidRPr="007E2C11">
        <w:t xml:space="preserve"> groups of </w:t>
      </w:r>
      <w:proofErr w:type="spellStart"/>
      <w:r w:rsidR="0049650D" w:rsidRPr="007E2C11">
        <w:t>triazole</w:t>
      </w:r>
      <w:proofErr w:type="spellEnd"/>
      <w:r w:rsidR="0049650D" w:rsidRPr="007E2C11">
        <w:t xml:space="preserve"> moiety which </w:t>
      </w:r>
      <w:r w:rsidR="00FA5E24">
        <w:t xml:space="preserve">can </w:t>
      </w:r>
      <w:r w:rsidR="0049650D" w:rsidRPr="007E2C11">
        <w:t>act as Lewis base.</w:t>
      </w:r>
      <w:r w:rsidR="00940D05">
        <w:t xml:space="preserve">  </w:t>
      </w:r>
      <w:r w:rsidR="0049650D" w:rsidRPr="007E2C11">
        <w:t>In addition the catalyst showed excellent stability and easy recyclability in comparison with homogenous</w:t>
      </w:r>
      <w:r w:rsidR="0049650D">
        <w:t xml:space="preserve"> catalyst</w:t>
      </w:r>
      <w:r w:rsidR="00FA5E24">
        <w:t>s</w:t>
      </w:r>
      <w:r w:rsidR="0049650D">
        <w:t>.</w:t>
      </w:r>
    </w:p>
    <w:p w:rsidR="00AE3E37" w:rsidRDefault="00A9710C" w:rsidP="00AA6ED0">
      <w:pPr>
        <w:pStyle w:val="Heading3"/>
        <w:spacing w:before="74"/>
        <w:ind w:left="0"/>
      </w:pPr>
      <w:r>
        <w:rPr>
          <w:b w:val="0"/>
        </w:rPr>
        <w:br w:type="column"/>
      </w:r>
    </w:p>
    <w:p w:rsidR="00AE3E37" w:rsidRDefault="00AA6ED0">
      <w:pPr>
        <w:pStyle w:val="BodyText"/>
        <w:spacing w:before="2"/>
        <w:rPr>
          <w:rFonts w:ascii="Arial"/>
          <w:b/>
          <w:sz w:val="16"/>
        </w:rPr>
      </w:pPr>
      <w:r>
        <w:rPr>
          <w:rFonts w:ascii="Arial"/>
          <w:b/>
          <w:noProof/>
          <w:sz w:val="16"/>
          <w:lang w:bidi="fa-IR"/>
        </w:rPr>
        <w:drawing>
          <wp:inline distT="0" distB="0" distL="0" distR="0">
            <wp:extent cx="3161665" cy="18738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1665" cy="1873885"/>
                    </a:xfrm>
                    <a:prstGeom prst="rect">
                      <a:avLst/>
                    </a:prstGeom>
                    <a:noFill/>
                    <a:ln>
                      <a:noFill/>
                    </a:ln>
                  </pic:spPr>
                </pic:pic>
              </a:graphicData>
            </a:graphic>
          </wp:inline>
        </w:drawing>
      </w:r>
    </w:p>
    <w:p w:rsidR="005973B9" w:rsidRDefault="005973B9" w:rsidP="00AA6ED0">
      <w:pPr>
        <w:spacing w:line="204" w:lineRule="exact"/>
        <w:rPr>
          <w:rFonts w:ascii="Arial"/>
          <w:b/>
          <w:sz w:val="20"/>
        </w:rPr>
      </w:pPr>
      <w:r>
        <w:rPr>
          <w:rFonts w:ascii="Arial"/>
          <w:b/>
          <w:color w:val="BF5A14"/>
          <w:sz w:val="20"/>
        </w:rPr>
        <w:br/>
      </w:r>
      <w:r w:rsidR="00AA6ED0">
        <w:rPr>
          <w:rFonts w:ascii="Arial"/>
          <w:b/>
          <w:color w:val="BF5A14"/>
          <w:sz w:val="20"/>
        </w:rPr>
        <w:t xml:space="preserve">    </w:t>
      </w:r>
      <w:r>
        <w:rPr>
          <w:rFonts w:ascii="Arial"/>
          <w:b/>
          <w:color w:val="BF5A14"/>
          <w:sz w:val="20"/>
        </w:rPr>
        <w:t xml:space="preserve">Recent Publications </w:t>
      </w:r>
    </w:p>
    <w:p w:rsidR="005973B9" w:rsidRPr="004E219E" w:rsidRDefault="005D43F8" w:rsidP="005D43F8">
      <w:pPr>
        <w:pStyle w:val="ListParagraph"/>
        <w:numPr>
          <w:ilvl w:val="0"/>
          <w:numId w:val="3"/>
        </w:numPr>
        <w:tabs>
          <w:tab w:val="left" w:pos="384"/>
        </w:tabs>
        <w:spacing w:line="216" w:lineRule="exact"/>
        <w:ind w:right="137"/>
        <w:rPr>
          <w:rStyle w:val="Hyperlink"/>
          <w:color w:val="auto"/>
          <w:u w:val="none"/>
        </w:rPr>
      </w:pPr>
      <w:proofErr w:type="spellStart"/>
      <w:r w:rsidRPr="005D43F8">
        <w:rPr>
          <w:sz w:val="18"/>
          <w:szCs w:val="18"/>
        </w:rPr>
        <w:t>P</w:t>
      </w:r>
      <w:r w:rsidRPr="004E219E">
        <w:rPr>
          <w:sz w:val="18"/>
          <w:szCs w:val="18"/>
        </w:rPr>
        <w:t>.Zarshenas</w:t>
      </w:r>
      <w:proofErr w:type="spellEnd"/>
      <w:r w:rsidRPr="004E219E">
        <w:rPr>
          <w:sz w:val="18"/>
          <w:szCs w:val="18"/>
        </w:rPr>
        <w:t xml:space="preserve">, </w:t>
      </w:r>
      <w:proofErr w:type="spellStart"/>
      <w:r w:rsidRPr="004E219E">
        <w:rPr>
          <w:sz w:val="18"/>
          <w:szCs w:val="18"/>
        </w:rPr>
        <w:t>R.Sedghi</w:t>
      </w:r>
      <w:proofErr w:type="spellEnd"/>
      <w:r w:rsidRPr="004E219E">
        <w:rPr>
          <w:sz w:val="18"/>
          <w:szCs w:val="18"/>
        </w:rPr>
        <w:t xml:space="preserve">, </w:t>
      </w:r>
      <w:proofErr w:type="spellStart"/>
      <w:r w:rsidRPr="004E219E">
        <w:rPr>
          <w:sz w:val="18"/>
          <w:szCs w:val="18"/>
        </w:rPr>
        <w:t>B.Heidari</w:t>
      </w:r>
      <w:proofErr w:type="gramStart"/>
      <w:r w:rsidRPr="004E219E">
        <w:rPr>
          <w:sz w:val="18"/>
          <w:szCs w:val="18"/>
        </w:rPr>
        <w:t>,H.Shah</w:t>
      </w:r>
      <w:proofErr w:type="spellEnd"/>
      <w:proofErr w:type="gramEnd"/>
      <w:r w:rsidRPr="004E219E">
        <w:rPr>
          <w:sz w:val="18"/>
          <w:szCs w:val="18"/>
        </w:rPr>
        <w:t xml:space="preserve"> </w:t>
      </w:r>
      <w:proofErr w:type="spellStart"/>
      <w:r w:rsidRPr="004E219E">
        <w:rPr>
          <w:sz w:val="18"/>
          <w:szCs w:val="18"/>
        </w:rPr>
        <w:t>Mohammadi</w:t>
      </w:r>
      <w:proofErr w:type="spellEnd"/>
      <w:r w:rsidR="0059080E" w:rsidRPr="004E219E">
        <w:rPr>
          <w:sz w:val="18"/>
          <w:szCs w:val="18"/>
        </w:rPr>
        <w:t xml:space="preserve">(2018). </w:t>
      </w:r>
      <w:hyperlink r:id="rId10" w:history="1">
        <w:r w:rsidRPr="004E219E">
          <w:rPr>
            <w:rStyle w:val="Hyperlink"/>
            <w:color w:val="auto"/>
            <w:sz w:val="18"/>
            <w:szCs w:val="18"/>
            <w:u w:val="none"/>
          </w:rPr>
          <w:t xml:space="preserve">Novel magnetically </w:t>
        </w:r>
        <w:proofErr w:type="spellStart"/>
        <w:r w:rsidRPr="004E219E">
          <w:rPr>
            <w:rStyle w:val="Hyperlink"/>
            <w:color w:val="auto"/>
            <w:sz w:val="18"/>
            <w:szCs w:val="18"/>
            <w:u w:val="none"/>
          </w:rPr>
          <w:t>chitosan</w:t>
        </w:r>
        <w:proofErr w:type="spellEnd"/>
        <w:r w:rsidRPr="004E219E">
          <w:rPr>
            <w:rStyle w:val="Hyperlink"/>
            <w:color w:val="auto"/>
            <w:sz w:val="18"/>
            <w:szCs w:val="18"/>
            <w:u w:val="none"/>
          </w:rPr>
          <w:t xml:space="preserve"> based N-heterocyclic </w:t>
        </w:r>
        <w:proofErr w:type="spellStart"/>
        <w:r w:rsidRPr="004E219E">
          <w:rPr>
            <w:rStyle w:val="Hyperlink"/>
            <w:color w:val="auto"/>
            <w:sz w:val="18"/>
            <w:szCs w:val="18"/>
            <w:u w:val="none"/>
          </w:rPr>
          <w:t>carbene</w:t>
        </w:r>
        <w:proofErr w:type="spellEnd"/>
        <w:r w:rsidRPr="004E219E">
          <w:rPr>
            <w:rStyle w:val="Hyperlink"/>
            <w:color w:val="auto"/>
            <w:sz w:val="18"/>
            <w:szCs w:val="18"/>
            <w:u w:val="none"/>
          </w:rPr>
          <w:t xml:space="preserve"> as recyclable </w:t>
        </w:r>
        <w:proofErr w:type="spellStart"/>
        <w:r w:rsidRPr="004E219E">
          <w:rPr>
            <w:rStyle w:val="Hyperlink"/>
            <w:color w:val="auto"/>
            <w:sz w:val="18"/>
            <w:szCs w:val="18"/>
            <w:u w:val="none"/>
          </w:rPr>
          <w:t>nanocatalyst</w:t>
        </w:r>
        <w:proofErr w:type="spellEnd"/>
        <w:r w:rsidRPr="004E219E">
          <w:rPr>
            <w:rStyle w:val="Hyperlink"/>
            <w:color w:val="auto"/>
            <w:sz w:val="18"/>
            <w:szCs w:val="18"/>
            <w:u w:val="none"/>
          </w:rPr>
          <w:t xml:space="preserve"> and highly efficient for </w:t>
        </w:r>
        <w:proofErr w:type="spellStart"/>
        <w:r w:rsidRPr="004E219E">
          <w:rPr>
            <w:rStyle w:val="Hyperlink"/>
            <w:color w:val="auto"/>
            <w:sz w:val="18"/>
            <w:szCs w:val="18"/>
            <w:u w:val="none"/>
          </w:rPr>
          <w:t>crosscoupling</w:t>
        </w:r>
        <w:proofErr w:type="spellEnd"/>
        <w:r w:rsidRPr="004E219E">
          <w:rPr>
            <w:rStyle w:val="Hyperlink"/>
            <w:color w:val="auto"/>
            <w:sz w:val="18"/>
            <w:szCs w:val="18"/>
            <w:u w:val="none"/>
          </w:rPr>
          <w:t xml:space="preserve"> reaction</w:t>
        </w:r>
      </w:hyperlink>
      <w:r w:rsidR="004E219E" w:rsidRPr="004E219E">
        <w:rPr>
          <w:rStyle w:val="Hyperlink"/>
          <w:color w:val="auto"/>
          <w:u w:val="none"/>
        </w:rPr>
        <w:t xml:space="preserve">: </w:t>
      </w:r>
      <w:r w:rsidR="004E219E" w:rsidRPr="004E219E">
        <w:rPr>
          <w:rStyle w:val="Hyperlink"/>
          <w:color w:val="auto"/>
          <w:sz w:val="18"/>
          <w:szCs w:val="18"/>
          <w:u w:val="none"/>
        </w:rPr>
        <w:t xml:space="preserve">DOI: </w:t>
      </w:r>
      <w:hyperlink r:id="rId11" w:tgtFrame="_blank" w:tooltip="Click Here" w:history="1">
        <w:r w:rsidR="004E219E" w:rsidRPr="004E219E">
          <w:rPr>
            <w:rStyle w:val="Hyperlink"/>
            <w:color w:val="auto"/>
            <w:sz w:val="18"/>
            <w:szCs w:val="18"/>
            <w:u w:val="none"/>
          </w:rPr>
          <w:t>10.4172/2157-7439-C6-083</w:t>
        </w:r>
      </w:hyperlink>
    </w:p>
    <w:p w:rsidR="005973B9" w:rsidRPr="004E219E" w:rsidRDefault="004E219E" w:rsidP="004E219E">
      <w:pPr>
        <w:pStyle w:val="ListParagraph"/>
        <w:numPr>
          <w:ilvl w:val="0"/>
          <w:numId w:val="3"/>
        </w:numPr>
        <w:tabs>
          <w:tab w:val="left" w:pos="384"/>
        </w:tabs>
        <w:spacing w:line="216" w:lineRule="exact"/>
        <w:ind w:right="137"/>
        <w:rPr>
          <w:sz w:val="18"/>
          <w:szCs w:val="18"/>
        </w:rPr>
      </w:pPr>
      <w:proofErr w:type="spellStart"/>
      <w:r w:rsidRPr="004E219E">
        <w:rPr>
          <w:sz w:val="18"/>
          <w:szCs w:val="18"/>
        </w:rPr>
        <w:t>H.Khavasi,F.Norouzi</w:t>
      </w:r>
      <w:proofErr w:type="spellEnd"/>
      <w:r w:rsidRPr="004E219E">
        <w:rPr>
          <w:sz w:val="18"/>
          <w:szCs w:val="18"/>
        </w:rPr>
        <w:t xml:space="preserve">, </w:t>
      </w:r>
      <w:proofErr w:type="spellStart"/>
      <w:r w:rsidRPr="004E219E">
        <w:rPr>
          <w:sz w:val="18"/>
          <w:szCs w:val="18"/>
        </w:rPr>
        <w:t>A.Azhdari</w:t>
      </w:r>
      <w:proofErr w:type="spellEnd"/>
      <w:r w:rsidRPr="004E219E">
        <w:rPr>
          <w:sz w:val="18"/>
          <w:szCs w:val="18"/>
        </w:rPr>
        <w:t xml:space="preserve"> </w:t>
      </w:r>
      <w:proofErr w:type="spellStart"/>
      <w:r w:rsidRPr="004E219E">
        <w:rPr>
          <w:sz w:val="18"/>
          <w:szCs w:val="18"/>
        </w:rPr>
        <w:t>Tehrani</w:t>
      </w:r>
      <w:hyperlink r:id="rId12" w:history="1">
        <w:r w:rsidRPr="004E219E">
          <w:rPr>
            <w:sz w:val="18"/>
            <w:szCs w:val="18"/>
          </w:rPr>
          <w:t>Halogen</w:t>
        </w:r>
        <w:proofErr w:type="spellEnd"/>
        <w:r w:rsidRPr="004E219E">
          <w:rPr>
            <w:sz w:val="18"/>
            <w:szCs w:val="18"/>
          </w:rPr>
          <w:t xml:space="preserve"> Bonding </w:t>
        </w:r>
        <w:proofErr w:type="spellStart"/>
        <w:r w:rsidRPr="004E219E">
          <w:rPr>
            <w:sz w:val="18"/>
            <w:szCs w:val="18"/>
          </w:rPr>
          <w:t>Synthon</w:t>
        </w:r>
        <w:proofErr w:type="spellEnd"/>
        <w:r w:rsidRPr="004E219E">
          <w:rPr>
            <w:sz w:val="18"/>
            <w:szCs w:val="18"/>
          </w:rPr>
          <w:t xml:space="preserve"> Modularity in Coordination Compounds</w:t>
        </w:r>
      </w:hyperlink>
      <w:r w:rsidRPr="004E219E">
        <w:rPr>
          <w:sz w:val="18"/>
          <w:szCs w:val="18"/>
        </w:rPr>
        <w:t xml:space="preserve"> </w:t>
      </w:r>
      <w:r w:rsidRPr="004E219E">
        <w:rPr>
          <w:sz w:val="18"/>
          <w:szCs w:val="18"/>
        </w:rPr>
        <w:t> </w:t>
      </w:r>
      <w:hyperlink r:id="rId13" w:tgtFrame="_blank" w:history="1">
        <w:r w:rsidRPr="004E219E">
          <w:rPr>
            <w:sz w:val="18"/>
            <w:szCs w:val="18"/>
          </w:rPr>
          <w:t>Crystal Growth &amp; Design</w:t>
        </w:r>
      </w:hyperlink>
      <w:r w:rsidRPr="004E219E">
        <w:rPr>
          <w:sz w:val="18"/>
          <w:szCs w:val="18"/>
        </w:rPr>
        <w:t xml:space="preserve"> 15(6):150428082818005 · April 2015</w:t>
      </w:r>
    </w:p>
    <w:p w:rsidR="004E219E" w:rsidRPr="004E219E" w:rsidRDefault="004E219E" w:rsidP="004E219E">
      <w:pPr>
        <w:pStyle w:val="ListParagraph"/>
        <w:numPr>
          <w:ilvl w:val="0"/>
          <w:numId w:val="3"/>
        </w:numPr>
        <w:tabs>
          <w:tab w:val="left" w:pos="384"/>
        </w:tabs>
        <w:spacing w:line="216" w:lineRule="exact"/>
        <w:ind w:right="137"/>
        <w:rPr>
          <w:sz w:val="18"/>
          <w:szCs w:val="18"/>
        </w:rPr>
      </w:pPr>
      <w:proofErr w:type="spellStart"/>
      <w:r w:rsidRPr="004E219E">
        <w:rPr>
          <w:sz w:val="18"/>
          <w:szCs w:val="18"/>
        </w:rPr>
        <w:t>Hamid</w:t>
      </w:r>
      <w:proofErr w:type="spellEnd"/>
      <w:r w:rsidRPr="004E219E">
        <w:rPr>
          <w:sz w:val="18"/>
          <w:szCs w:val="18"/>
        </w:rPr>
        <w:t xml:space="preserve"> Reza </w:t>
      </w:r>
      <w:proofErr w:type="spellStart"/>
      <w:r w:rsidRPr="004E219E">
        <w:rPr>
          <w:sz w:val="18"/>
          <w:szCs w:val="18"/>
        </w:rPr>
        <w:t>Khavasi</w:t>
      </w:r>
      <w:proofErr w:type="spellEnd"/>
      <w:r w:rsidRPr="004E219E">
        <w:rPr>
          <w:sz w:val="18"/>
          <w:szCs w:val="18"/>
        </w:rPr>
        <w:t xml:space="preserve"> and </w:t>
      </w:r>
      <w:proofErr w:type="spellStart"/>
      <w:r w:rsidRPr="004E219E">
        <w:rPr>
          <w:sz w:val="18"/>
          <w:szCs w:val="18"/>
        </w:rPr>
        <w:t>Narjes</w:t>
      </w:r>
      <w:proofErr w:type="spellEnd"/>
      <w:r w:rsidRPr="004E219E">
        <w:rPr>
          <w:sz w:val="18"/>
          <w:szCs w:val="18"/>
        </w:rPr>
        <w:t xml:space="preserve"> </w:t>
      </w:r>
      <w:proofErr w:type="spellStart"/>
      <w:r w:rsidRPr="004E219E">
        <w:rPr>
          <w:sz w:val="18"/>
          <w:szCs w:val="18"/>
        </w:rPr>
        <w:t>Rahimi</w:t>
      </w:r>
      <w:proofErr w:type="spellEnd"/>
      <w:r w:rsidRPr="004E219E">
        <w:rPr>
          <w:sz w:val="18"/>
          <w:szCs w:val="18"/>
        </w:rPr>
        <w:t xml:space="preserve">, Fluorine-Substituted </w:t>
      </w:r>
      <w:proofErr w:type="spellStart"/>
      <w:r w:rsidRPr="004E219E">
        <w:rPr>
          <w:sz w:val="18"/>
          <w:szCs w:val="18"/>
        </w:rPr>
        <w:t>Ligands</w:t>
      </w:r>
      <w:proofErr w:type="spellEnd"/>
      <w:r w:rsidRPr="004E219E">
        <w:rPr>
          <w:sz w:val="18"/>
          <w:szCs w:val="18"/>
        </w:rPr>
        <w:t xml:space="preserve"> Induce Structural Diversity of Coordination Compounds, </w:t>
      </w:r>
      <w:proofErr w:type="spellStart"/>
      <w:r w:rsidRPr="004E219E">
        <w:rPr>
          <w:i/>
          <w:iCs/>
          <w:sz w:val="18"/>
          <w:szCs w:val="18"/>
        </w:rPr>
        <w:t>ChemistrySelect</w:t>
      </w:r>
      <w:proofErr w:type="spellEnd"/>
      <w:r w:rsidRPr="004E219E">
        <w:rPr>
          <w:i/>
          <w:iCs/>
          <w:sz w:val="18"/>
          <w:szCs w:val="18"/>
        </w:rPr>
        <w:t xml:space="preserve"> 2017, 2, 11314.</w:t>
      </w:r>
    </w:p>
    <w:p w:rsidR="004E219E" w:rsidRPr="004E219E" w:rsidRDefault="004E219E" w:rsidP="004E219E">
      <w:pPr>
        <w:pStyle w:val="ListParagraph"/>
        <w:numPr>
          <w:ilvl w:val="0"/>
          <w:numId w:val="3"/>
        </w:numPr>
        <w:tabs>
          <w:tab w:val="left" w:pos="384"/>
        </w:tabs>
        <w:spacing w:line="216" w:lineRule="exact"/>
        <w:ind w:right="137"/>
        <w:rPr>
          <w:sz w:val="18"/>
          <w:szCs w:val="18"/>
        </w:rPr>
      </w:pPr>
      <w:proofErr w:type="spellStart"/>
      <w:r w:rsidRPr="004E219E">
        <w:rPr>
          <w:sz w:val="18"/>
          <w:szCs w:val="18"/>
        </w:rPr>
        <w:t>Hamid</w:t>
      </w:r>
      <w:proofErr w:type="spellEnd"/>
      <w:r w:rsidRPr="004E219E">
        <w:rPr>
          <w:sz w:val="18"/>
          <w:szCs w:val="18"/>
        </w:rPr>
        <w:t xml:space="preserve"> Reza </w:t>
      </w:r>
      <w:proofErr w:type="spellStart"/>
      <w:r w:rsidRPr="004E219E">
        <w:rPr>
          <w:sz w:val="18"/>
          <w:szCs w:val="18"/>
        </w:rPr>
        <w:t>Khavasi</w:t>
      </w:r>
      <w:proofErr w:type="spellEnd"/>
      <w:r w:rsidRPr="004E219E">
        <w:rPr>
          <w:sz w:val="18"/>
          <w:szCs w:val="18"/>
        </w:rPr>
        <w:t xml:space="preserve"> and </w:t>
      </w:r>
      <w:proofErr w:type="spellStart"/>
      <w:r w:rsidRPr="004E219E">
        <w:rPr>
          <w:sz w:val="18"/>
          <w:szCs w:val="18"/>
        </w:rPr>
        <w:t>Narjes</w:t>
      </w:r>
      <w:proofErr w:type="spellEnd"/>
      <w:r w:rsidRPr="004E219E">
        <w:rPr>
          <w:sz w:val="18"/>
          <w:szCs w:val="18"/>
        </w:rPr>
        <w:t xml:space="preserve"> </w:t>
      </w:r>
      <w:proofErr w:type="spellStart"/>
      <w:r w:rsidRPr="004E219E">
        <w:rPr>
          <w:sz w:val="18"/>
          <w:szCs w:val="18"/>
        </w:rPr>
        <w:t>Rahimi</w:t>
      </w:r>
      <w:proofErr w:type="spellEnd"/>
      <w:r w:rsidRPr="004E219E">
        <w:rPr>
          <w:sz w:val="18"/>
          <w:szCs w:val="18"/>
        </w:rPr>
        <w:t xml:space="preserve">, Are fluorine-based contacts predictable? A case study in three similar coordination compounds, </w:t>
      </w:r>
      <w:proofErr w:type="spellStart"/>
      <w:r w:rsidRPr="004E219E">
        <w:rPr>
          <w:sz w:val="18"/>
          <w:szCs w:val="18"/>
        </w:rPr>
        <w:t>CrystEngComm</w:t>
      </w:r>
      <w:proofErr w:type="spellEnd"/>
      <w:r w:rsidRPr="004E219E">
        <w:rPr>
          <w:sz w:val="18"/>
          <w:szCs w:val="18"/>
        </w:rPr>
        <w:t xml:space="preserve">, 2017,19, 1361-1365  </w:t>
      </w:r>
    </w:p>
    <w:p w:rsidR="00AE3E37" w:rsidRPr="004E219E" w:rsidRDefault="004E219E" w:rsidP="004E219E">
      <w:pPr>
        <w:pStyle w:val="ListParagraph"/>
        <w:numPr>
          <w:ilvl w:val="0"/>
          <w:numId w:val="3"/>
        </w:numPr>
        <w:tabs>
          <w:tab w:val="left" w:pos="384"/>
        </w:tabs>
        <w:spacing w:line="216" w:lineRule="exact"/>
        <w:ind w:right="137"/>
        <w:rPr>
          <w:sz w:val="18"/>
          <w:szCs w:val="18"/>
        </w:rPr>
        <w:sectPr w:rsidR="00AE3E37" w:rsidRPr="004E219E">
          <w:type w:val="continuous"/>
          <w:pgSz w:w="11910" w:h="16840"/>
          <w:pgMar w:top="1740" w:right="600" w:bottom="840" w:left="620" w:header="720" w:footer="720" w:gutter="0"/>
          <w:cols w:num="2" w:space="720" w:equalWidth="0">
            <w:col w:w="5214" w:space="138"/>
            <w:col w:w="5338"/>
          </w:cols>
        </w:sectPr>
      </w:pPr>
      <w:proofErr w:type="spellStart"/>
      <w:r w:rsidRPr="004E219E">
        <w:rPr>
          <w:sz w:val="18"/>
          <w:szCs w:val="18"/>
        </w:rPr>
        <w:t>Hamid</w:t>
      </w:r>
      <w:proofErr w:type="spellEnd"/>
      <w:r w:rsidRPr="004E219E">
        <w:rPr>
          <w:sz w:val="18"/>
          <w:szCs w:val="18"/>
        </w:rPr>
        <w:t xml:space="preserve"> Reza </w:t>
      </w:r>
      <w:proofErr w:type="spellStart"/>
      <w:r w:rsidRPr="004E219E">
        <w:rPr>
          <w:sz w:val="18"/>
          <w:szCs w:val="18"/>
        </w:rPr>
        <w:t>Khavasi</w:t>
      </w:r>
      <w:proofErr w:type="spellEnd"/>
      <w:r w:rsidRPr="004E219E">
        <w:rPr>
          <w:sz w:val="18"/>
          <w:szCs w:val="18"/>
        </w:rPr>
        <w:t xml:space="preserve"> and </w:t>
      </w:r>
      <w:proofErr w:type="spellStart"/>
      <w:r w:rsidRPr="004E219E">
        <w:rPr>
          <w:sz w:val="18"/>
          <w:szCs w:val="18"/>
        </w:rPr>
        <w:t>Narjes</w:t>
      </w:r>
      <w:proofErr w:type="spellEnd"/>
      <w:r w:rsidRPr="004E219E">
        <w:rPr>
          <w:sz w:val="18"/>
          <w:szCs w:val="18"/>
        </w:rPr>
        <w:t xml:space="preserve"> </w:t>
      </w:r>
      <w:proofErr w:type="spellStart"/>
      <w:r w:rsidRPr="004E219E">
        <w:rPr>
          <w:sz w:val="18"/>
          <w:szCs w:val="18"/>
        </w:rPr>
        <w:t>Rahimi</w:t>
      </w:r>
      <w:proofErr w:type="spellEnd"/>
      <w:r w:rsidRPr="004E219E">
        <w:rPr>
          <w:sz w:val="18"/>
          <w:szCs w:val="18"/>
        </w:rPr>
        <w:t xml:space="preserve">, Coordination Polymers with </w:t>
      </w:r>
      <w:proofErr w:type="spellStart"/>
      <w:r w:rsidRPr="004E219E">
        <w:rPr>
          <w:sz w:val="18"/>
          <w:szCs w:val="18"/>
        </w:rPr>
        <w:t>Intramolecular</w:t>
      </w:r>
      <w:proofErr w:type="spellEnd"/>
      <w:r w:rsidRPr="004E219E">
        <w:rPr>
          <w:sz w:val="18"/>
          <w:szCs w:val="18"/>
        </w:rPr>
        <w:t xml:space="preserve"> Fluorine-Involved Contacts in Two-Dimensional Sheet Windows, </w:t>
      </w:r>
      <w:proofErr w:type="spellStart"/>
      <w:r w:rsidRPr="004E219E">
        <w:rPr>
          <w:sz w:val="18"/>
          <w:szCs w:val="18"/>
        </w:rPr>
        <w:t>Cryst</w:t>
      </w:r>
      <w:proofErr w:type="spellEnd"/>
      <w:r w:rsidRPr="004E219E">
        <w:rPr>
          <w:sz w:val="18"/>
          <w:szCs w:val="18"/>
        </w:rPr>
        <w:t>. Growth Des. 2017, 17, 834−845</w:t>
      </w:r>
    </w:p>
    <w:p w:rsidR="00AE3E37" w:rsidRPr="004E219E" w:rsidRDefault="00AE3E37" w:rsidP="004E219E">
      <w:pPr>
        <w:tabs>
          <w:tab w:val="left" w:pos="384"/>
        </w:tabs>
        <w:spacing w:line="216" w:lineRule="exact"/>
        <w:ind w:right="137"/>
        <w:rPr>
          <w:sz w:val="18"/>
          <w:szCs w:val="18"/>
        </w:rPr>
      </w:pPr>
    </w:p>
    <w:p w:rsidR="00AE3E37" w:rsidRDefault="00465412">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h0ll54AgAAewUAAA4AAAAA&#10;AAAAAAAAAAAALgIAAGRycy9lMm9Eb2MueG1sUEsBAi0AFAAGAAgAAAAhANJJbznbAAAAAwEAAA8A&#10;AAAAAAAAAAAAAAAA0gQAAGRycy9kb3ducmV2LnhtbFBLBQYAAAAABAAEAPMAAADaBQ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SZ+cMAAADaAAAADwAAAGRycy9kb3ducmV2LnhtbESPT0sDMRTE74LfITyhN5tYyiJr0+If&#10;SpWeWvXg7bF5bpYmL2uSbtdvbwpCj8PM/IZZrEbvxEAxdYE13E0VCOImmI5bDR/v69t7ECkjG3SB&#10;ScMvJVgtr68WWJtw4h0N+9yKAuFUowabc19LmRpLHtM09MTF+w7RYy4yttJEPBW4d3KmVCU9dlwW&#10;LPb0bKk57I9eg9r9VFa9uLfD8JSHr43bzj+7qPXkZnx8AJFpzJfwf/vVaKjgfKXc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0mfnDAAAA2gAAAA8AAAAAAAAAAAAA&#10;AAAAoQIAAGRycy9kb3ducmV2LnhtbFBLBQYAAAAABAAEAPkAAACRAwAAAAA=&#10;" strokecolor="#004080" strokeweight="2pt"/>
            <w10:wrap type="none"/>
            <w10:anchorlock/>
          </v:group>
        </w:pict>
      </w:r>
    </w:p>
    <w:p w:rsidR="00AE3E37" w:rsidRDefault="008756E6" w:rsidP="005D43F8">
      <w:pPr>
        <w:spacing w:before="92"/>
        <w:ind w:right="4234"/>
        <w:rPr>
          <w:rFonts w:ascii="Arial"/>
        </w:rPr>
      </w:pPr>
      <w:r>
        <w:rPr>
          <w:noProof/>
        </w:rPr>
        <w:t xml:space="preserve">              </w:t>
      </w:r>
      <w:r w:rsidR="00F76723">
        <w:rPr>
          <w:rFonts w:ascii="Arial"/>
          <w:noProof/>
          <w:color w:val="BF5A14"/>
          <w:lang w:bidi="fa-IR"/>
        </w:rPr>
        <w:drawing>
          <wp:inline distT="0" distB="0" distL="0" distR="0">
            <wp:extent cx="799368" cy="1023871"/>
            <wp:effectExtent l="0" t="0" r="0" b="0"/>
            <wp:docPr id="2" name="Picture 1" descr="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2).jpg"/>
                    <pic:cNvPicPr/>
                  </pic:nvPicPr>
                  <pic:blipFill>
                    <a:blip r:embed="rId14" cstate="print"/>
                    <a:stretch>
                      <a:fillRect/>
                    </a:stretch>
                  </pic:blipFill>
                  <pic:spPr>
                    <a:xfrm>
                      <a:off x="0" y="0"/>
                      <a:ext cx="836496" cy="1071426"/>
                    </a:xfrm>
                    <a:prstGeom prst="rect">
                      <a:avLst/>
                    </a:prstGeom>
                  </pic:spPr>
                </pic:pic>
              </a:graphicData>
            </a:graphic>
          </wp:inline>
        </w:drawing>
      </w:r>
      <w:r w:rsidR="00A9710C">
        <w:rPr>
          <w:rFonts w:ascii="Arial"/>
          <w:color w:val="BF5A14"/>
        </w:rPr>
        <w:t>Biography</w:t>
      </w:r>
    </w:p>
    <w:p w:rsidR="004575C6" w:rsidRPr="004575C6" w:rsidRDefault="004575C6" w:rsidP="004575C6">
      <w:pPr>
        <w:jc w:val="both"/>
        <w:rPr>
          <w:rFonts w:asciiTheme="minorBidi" w:eastAsia="Times New Roman" w:hAnsiTheme="minorBidi" w:cstheme="minorBidi"/>
          <w:sz w:val="14"/>
          <w:szCs w:val="14"/>
          <w:lang w:eastAsia="en-IN"/>
        </w:rPr>
      </w:pPr>
      <w:proofErr w:type="spellStart"/>
      <w:r w:rsidRPr="004575C6">
        <w:rPr>
          <w:rFonts w:asciiTheme="minorBidi" w:eastAsia="Times New Roman" w:hAnsiTheme="minorBidi" w:cstheme="minorBidi"/>
          <w:sz w:val="14"/>
          <w:szCs w:val="14"/>
          <w:lang w:eastAsia="en-IN"/>
        </w:rPr>
        <w:t>Pouria</w:t>
      </w:r>
      <w:proofErr w:type="spellEnd"/>
      <w:r w:rsidRPr="004575C6">
        <w:rPr>
          <w:rFonts w:asciiTheme="minorBidi" w:eastAsia="Times New Roman" w:hAnsiTheme="minorBidi" w:cstheme="minorBidi"/>
          <w:sz w:val="14"/>
          <w:szCs w:val="14"/>
          <w:lang w:eastAsia="en-IN"/>
        </w:rPr>
        <w:t xml:space="preserve"> </w:t>
      </w:r>
      <w:proofErr w:type="spellStart"/>
      <w:r w:rsidRPr="004575C6">
        <w:rPr>
          <w:rFonts w:asciiTheme="minorBidi" w:eastAsia="Times New Roman" w:hAnsiTheme="minorBidi" w:cstheme="minorBidi"/>
          <w:sz w:val="14"/>
          <w:szCs w:val="14"/>
          <w:lang w:eastAsia="en-IN"/>
        </w:rPr>
        <w:t>Zarshenas</w:t>
      </w:r>
      <w:proofErr w:type="spellEnd"/>
      <w:r w:rsidRPr="004575C6">
        <w:rPr>
          <w:rFonts w:asciiTheme="minorBidi" w:eastAsia="Times New Roman" w:hAnsiTheme="minorBidi" w:cstheme="minorBidi"/>
          <w:sz w:val="14"/>
          <w:szCs w:val="14"/>
          <w:lang w:eastAsia="en-IN"/>
        </w:rPr>
        <w:t xml:space="preserve"> was born in 1994, Tehran-Iran.</w:t>
      </w:r>
    </w:p>
    <w:p w:rsidR="004575C6" w:rsidRPr="004575C6" w:rsidRDefault="004575C6" w:rsidP="004575C6">
      <w:pPr>
        <w:jc w:val="both"/>
        <w:rPr>
          <w:rFonts w:asciiTheme="minorBidi" w:eastAsia="Times New Roman" w:hAnsiTheme="minorBidi" w:cstheme="minorBidi"/>
          <w:sz w:val="14"/>
          <w:szCs w:val="14"/>
          <w:lang w:eastAsia="en-IN"/>
        </w:rPr>
      </w:pPr>
      <w:r w:rsidRPr="004575C6">
        <w:rPr>
          <w:rFonts w:asciiTheme="minorBidi" w:eastAsia="Times New Roman" w:hAnsiTheme="minorBidi" w:cstheme="minorBidi"/>
          <w:sz w:val="14"/>
          <w:szCs w:val="14"/>
          <w:lang w:eastAsia="en-IN"/>
        </w:rPr>
        <w:t xml:space="preserve">He started </w:t>
      </w:r>
      <w:proofErr w:type="spellStart"/>
      <w:r w:rsidRPr="004575C6">
        <w:rPr>
          <w:rFonts w:asciiTheme="minorBidi" w:eastAsia="Times New Roman" w:hAnsiTheme="minorBidi" w:cstheme="minorBidi"/>
          <w:sz w:val="14"/>
          <w:szCs w:val="14"/>
          <w:lang w:eastAsia="en-IN"/>
        </w:rPr>
        <w:t>B.Sc</w:t>
      </w:r>
      <w:proofErr w:type="spellEnd"/>
      <w:r w:rsidRPr="004575C6">
        <w:rPr>
          <w:rFonts w:asciiTheme="minorBidi" w:eastAsia="Times New Roman" w:hAnsiTheme="minorBidi" w:cstheme="minorBidi"/>
          <w:sz w:val="14"/>
          <w:szCs w:val="14"/>
          <w:lang w:eastAsia="en-IN"/>
        </w:rPr>
        <w:t xml:space="preserve"> in 2013 at </w:t>
      </w:r>
      <w:proofErr w:type="spellStart"/>
      <w:r w:rsidRPr="004575C6">
        <w:rPr>
          <w:rFonts w:asciiTheme="minorBidi" w:eastAsia="Times New Roman" w:hAnsiTheme="minorBidi" w:cstheme="minorBidi"/>
          <w:sz w:val="14"/>
          <w:szCs w:val="14"/>
          <w:lang w:eastAsia="en-IN"/>
        </w:rPr>
        <w:t>Shahid</w:t>
      </w:r>
      <w:proofErr w:type="spellEnd"/>
      <w:r w:rsidRPr="004575C6">
        <w:rPr>
          <w:rFonts w:asciiTheme="minorBidi" w:eastAsia="Times New Roman" w:hAnsiTheme="minorBidi" w:cstheme="minorBidi"/>
          <w:sz w:val="14"/>
          <w:szCs w:val="14"/>
          <w:lang w:eastAsia="en-IN"/>
        </w:rPr>
        <w:t xml:space="preserve"> </w:t>
      </w:r>
      <w:proofErr w:type="spellStart"/>
      <w:r w:rsidRPr="004575C6">
        <w:rPr>
          <w:rFonts w:asciiTheme="minorBidi" w:eastAsia="Times New Roman" w:hAnsiTheme="minorBidi" w:cstheme="minorBidi"/>
          <w:sz w:val="14"/>
          <w:szCs w:val="14"/>
          <w:lang w:eastAsia="en-IN"/>
        </w:rPr>
        <w:t>Beheshti</w:t>
      </w:r>
      <w:proofErr w:type="spellEnd"/>
      <w:r w:rsidRPr="004575C6">
        <w:rPr>
          <w:rFonts w:asciiTheme="minorBidi" w:eastAsia="Times New Roman" w:hAnsiTheme="minorBidi" w:cstheme="minorBidi"/>
          <w:sz w:val="14"/>
          <w:szCs w:val="14"/>
          <w:lang w:eastAsia="en-IN"/>
        </w:rPr>
        <w:t xml:space="preserve"> University. He finished </w:t>
      </w:r>
      <w:proofErr w:type="spellStart"/>
      <w:r w:rsidRPr="004575C6">
        <w:rPr>
          <w:rFonts w:asciiTheme="minorBidi" w:eastAsia="Times New Roman" w:hAnsiTheme="minorBidi" w:cstheme="minorBidi"/>
          <w:sz w:val="14"/>
          <w:szCs w:val="14"/>
          <w:lang w:eastAsia="en-IN"/>
        </w:rPr>
        <w:t>B.Sc</w:t>
      </w:r>
      <w:proofErr w:type="spellEnd"/>
      <w:r w:rsidRPr="004575C6">
        <w:rPr>
          <w:rFonts w:asciiTheme="minorBidi" w:eastAsia="Times New Roman" w:hAnsiTheme="minorBidi" w:cstheme="minorBidi"/>
          <w:sz w:val="14"/>
          <w:szCs w:val="14"/>
          <w:lang w:eastAsia="en-IN"/>
        </w:rPr>
        <w:t xml:space="preserve"> in 2017.</w:t>
      </w:r>
    </w:p>
    <w:p w:rsidR="004575C6" w:rsidRPr="004575C6" w:rsidRDefault="004575C6" w:rsidP="004575C6">
      <w:pPr>
        <w:jc w:val="both"/>
        <w:rPr>
          <w:rFonts w:asciiTheme="minorBidi" w:eastAsia="Times New Roman" w:hAnsiTheme="minorBidi" w:cstheme="minorBidi"/>
          <w:sz w:val="14"/>
          <w:szCs w:val="14"/>
          <w:lang w:eastAsia="en-IN"/>
        </w:rPr>
      </w:pPr>
      <w:r w:rsidRPr="004575C6">
        <w:rPr>
          <w:rFonts w:asciiTheme="minorBidi" w:eastAsia="Times New Roman" w:hAnsiTheme="minorBidi" w:cstheme="minorBidi"/>
          <w:sz w:val="14"/>
          <w:szCs w:val="14"/>
          <w:lang w:eastAsia="en-IN"/>
        </w:rPr>
        <w:t xml:space="preserve">Immediately he Started </w:t>
      </w:r>
      <w:proofErr w:type="spellStart"/>
      <w:r w:rsidRPr="004575C6">
        <w:rPr>
          <w:rFonts w:asciiTheme="minorBidi" w:eastAsia="Times New Roman" w:hAnsiTheme="minorBidi" w:cstheme="minorBidi"/>
          <w:sz w:val="14"/>
          <w:szCs w:val="14"/>
          <w:lang w:eastAsia="en-IN"/>
        </w:rPr>
        <w:t>M.Sc</w:t>
      </w:r>
      <w:proofErr w:type="spellEnd"/>
      <w:r w:rsidRPr="004575C6">
        <w:rPr>
          <w:rFonts w:asciiTheme="minorBidi" w:eastAsia="Times New Roman" w:hAnsiTheme="minorBidi" w:cstheme="minorBidi"/>
          <w:sz w:val="14"/>
          <w:szCs w:val="14"/>
          <w:lang w:eastAsia="en-IN"/>
        </w:rPr>
        <w:t xml:space="preserve"> in 2018 at </w:t>
      </w:r>
      <w:proofErr w:type="spellStart"/>
      <w:r w:rsidRPr="004575C6">
        <w:rPr>
          <w:rFonts w:asciiTheme="minorBidi" w:eastAsia="Times New Roman" w:hAnsiTheme="minorBidi" w:cstheme="minorBidi"/>
          <w:sz w:val="14"/>
          <w:szCs w:val="14"/>
          <w:lang w:eastAsia="en-IN"/>
        </w:rPr>
        <w:t>Shahid</w:t>
      </w:r>
      <w:proofErr w:type="spellEnd"/>
      <w:r w:rsidRPr="004575C6">
        <w:rPr>
          <w:rFonts w:asciiTheme="minorBidi" w:eastAsia="Times New Roman" w:hAnsiTheme="minorBidi" w:cstheme="minorBidi"/>
          <w:sz w:val="14"/>
          <w:szCs w:val="14"/>
          <w:lang w:eastAsia="en-IN"/>
        </w:rPr>
        <w:t xml:space="preserve"> </w:t>
      </w:r>
      <w:proofErr w:type="spellStart"/>
      <w:r w:rsidRPr="004575C6">
        <w:rPr>
          <w:rFonts w:asciiTheme="minorBidi" w:eastAsia="Times New Roman" w:hAnsiTheme="minorBidi" w:cstheme="minorBidi"/>
          <w:sz w:val="14"/>
          <w:szCs w:val="14"/>
          <w:lang w:eastAsia="en-IN"/>
        </w:rPr>
        <w:t>Beheshti</w:t>
      </w:r>
      <w:proofErr w:type="spellEnd"/>
      <w:r w:rsidRPr="004575C6">
        <w:rPr>
          <w:rFonts w:asciiTheme="minorBidi" w:eastAsia="Times New Roman" w:hAnsiTheme="minorBidi" w:cstheme="minorBidi"/>
          <w:sz w:val="14"/>
          <w:szCs w:val="14"/>
          <w:lang w:eastAsia="en-IN"/>
        </w:rPr>
        <w:t xml:space="preserve"> University in Inorganic chemistry.</w:t>
      </w:r>
    </w:p>
    <w:p w:rsidR="004575C6" w:rsidRPr="004575C6" w:rsidRDefault="004575C6" w:rsidP="004575C6">
      <w:pPr>
        <w:jc w:val="both"/>
        <w:rPr>
          <w:rFonts w:asciiTheme="minorBidi" w:eastAsia="Times New Roman" w:hAnsiTheme="minorBidi" w:cstheme="minorBidi"/>
          <w:sz w:val="14"/>
          <w:szCs w:val="14"/>
          <w:lang w:eastAsia="en-IN"/>
        </w:rPr>
      </w:pPr>
      <w:r w:rsidRPr="004575C6">
        <w:rPr>
          <w:rFonts w:asciiTheme="minorBidi" w:eastAsia="Times New Roman" w:hAnsiTheme="minorBidi" w:cstheme="minorBidi"/>
          <w:sz w:val="14"/>
          <w:szCs w:val="14"/>
          <w:lang w:eastAsia="en-IN"/>
        </w:rPr>
        <w:t>He wants continue his academic education in In</w:t>
      </w:r>
      <w:r w:rsidR="00AD7B3B">
        <w:rPr>
          <w:rFonts w:asciiTheme="minorBidi" w:eastAsia="Times New Roman" w:hAnsiTheme="minorBidi" w:cstheme="minorBidi"/>
          <w:sz w:val="14"/>
          <w:szCs w:val="14"/>
          <w:lang w:eastAsia="en-IN"/>
        </w:rPr>
        <w:t>o</w:t>
      </w:r>
      <w:r w:rsidRPr="004575C6">
        <w:rPr>
          <w:rFonts w:asciiTheme="minorBidi" w:eastAsia="Times New Roman" w:hAnsiTheme="minorBidi" w:cstheme="minorBidi"/>
          <w:sz w:val="14"/>
          <w:szCs w:val="14"/>
          <w:lang w:eastAsia="en-IN"/>
        </w:rPr>
        <w:t xml:space="preserve">rganic chemistry, crystal engineering &amp; Polymer Chemistry. </w:t>
      </w:r>
      <w:proofErr w:type="gramStart"/>
      <w:r w:rsidRPr="004575C6">
        <w:rPr>
          <w:rFonts w:asciiTheme="minorBidi" w:eastAsia="Times New Roman" w:hAnsiTheme="minorBidi" w:cstheme="minorBidi"/>
          <w:sz w:val="14"/>
          <w:szCs w:val="14"/>
          <w:lang w:eastAsia="en-IN"/>
        </w:rPr>
        <w:t>Professional young chemist with more than 5 years experience in the laboratory and a strong working knowledge of the Research.</w:t>
      </w:r>
      <w:proofErr w:type="gramEnd"/>
    </w:p>
    <w:p w:rsidR="004575C6" w:rsidRPr="004575C6" w:rsidRDefault="004575C6" w:rsidP="004575C6">
      <w:pPr>
        <w:jc w:val="both"/>
        <w:rPr>
          <w:rFonts w:asciiTheme="minorBidi" w:eastAsia="Times New Roman" w:hAnsiTheme="minorBidi" w:cstheme="minorBidi"/>
          <w:sz w:val="14"/>
          <w:szCs w:val="14"/>
          <w:lang w:eastAsia="en-IN"/>
        </w:rPr>
      </w:pPr>
      <w:proofErr w:type="gramStart"/>
      <w:r w:rsidRPr="004575C6">
        <w:rPr>
          <w:rFonts w:asciiTheme="minorBidi" w:eastAsia="Times New Roman" w:hAnsiTheme="minorBidi" w:cstheme="minorBidi"/>
          <w:sz w:val="14"/>
          <w:szCs w:val="14"/>
          <w:lang w:eastAsia="en-IN"/>
        </w:rPr>
        <w:t>Excellent command of the English language, including oral and written comprehension skills.</w:t>
      </w:r>
      <w:proofErr w:type="gramEnd"/>
      <w:r w:rsidRPr="004575C6">
        <w:rPr>
          <w:rFonts w:asciiTheme="minorBidi" w:eastAsia="Times New Roman" w:hAnsiTheme="minorBidi" w:cstheme="minorBidi"/>
          <w:sz w:val="14"/>
          <w:szCs w:val="14"/>
          <w:lang w:eastAsia="en-IN"/>
        </w:rPr>
        <w:t xml:space="preserve"> Critical thinker who is reliable, responsible &amp; </w:t>
      </w:r>
      <w:proofErr w:type="gramStart"/>
      <w:r w:rsidRPr="004575C6">
        <w:rPr>
          <w:rFonts w:asciiTheme="minorBidi" w:eastAsia="Times New Roman" w:hAnsiTheme="minorBidi" w:cstheme="minorBidi"/>
          <w:sz w:val="14"/>
          <w:szCs w:val="14"/>
          <w:lang w:eastAsia="en-IN"/>
        </w:rPr>
        <w:t>organized !</w:t>
      </w:r>
      <w:proofErr w:type="gramEnd"/>
    </w:p>
    <w:p w:rsidR="004575C6" w:rsidRPr="004575C6" w:rsidRDefault="004575C6" w:rsidP="004575C6">
      <w:pPr>
        <w:jc w:val="both"/>
        <w:rPr>
          <w:rFonts w:asciiTheme="minorBidi" w:eastAsia="Times New Roman" w:hAnsiTheme="minorBidi" w:cstheme="minorBidi"/>
          <w:sz w:val="14"/>
          <w:szCs w:val="14"/>
          <w:lang w:eastAsia="en-IN"/>
        </w:rPr>
      </w:pPr>
      <w:proofErr w:type="gramStart"/>
      <w:r w:rsidRPr="004575C6">
        <w:rPr>
          <w:rFonts w:asciiTheme="minorBidi" w:eastAsia="Times New Roman" w:hAnsiTheme="minorBidi" w:cstheme="minorBidi"/>
          <w:sz w:val="14"/>
          <w:szCs w:val="14"/>
          <w:lang w:eastAsia="en-IN"/>
        </w:rPr>
        <w:t>Outstanding critical thinker who can use logic and reasoning to identify weaknesses in laboratory research and modify the research plan to create a stronger proposal that yields more concise results.</w:t>
      </w:r>
      <w:proofErr w:type="gramEnd"/>
    </w:p>
    <w:p w:rsidR="004575C6" w:rsidRDefault="004575C6" w:rsidP="004575C6">
      <w:pPr>
        <w:jc w:val="both"/>
        <w:rPr>
          <w:rFonts w:asciiTheme="minorBidi" w:eastAsia="Times New Roman" w:hAnsiTheme="minorBidi" w:cstheme="minorBidi"/>
          <w:sz w:val="14"/>
          <w:szCs w:val="14"/>
          <w:lang w:eastAsia="en-IN"/>
        </w:rPr>
      </w:pPr>
      <w:r w:rsidRPr="004575C6">
        <w:rPr>
          <w:rFonts w:asciiTheme="minorBidi" w:eastAsia="Times New Roman" w:hAnsiTheme="minorBidi" w:cstheme="minorBidi"/>
          <w:sz w:val="14"/>
          <w:szCs w:val="14"/>
          <w:lang w:eastAsia="en-IN"/>
        </w:rPr>
        <w:t>A co-worker who has knowledge of teaching methods that helps new employees, interns, and others to learn how to properly conduct research in a laboratory environment.</w:t>
      </w:r>
    </w:p>
    <w:p w:rsidR="004575C6" w:rsidRPr="004575C6" w:rsidRDefault="004575C6" w:rsidP="004575C6">
      <w:pPr>
        <w:jc w:val="both"/>
        <w:rPr>
          <w:rFonts w:asciiTheme="minorBidi" w:eastAsia="Times New Roman" w:hAnsiTheme="minorBidi" w:cstheme="minorBidi"/>
          <w:sz w:val="14"/>
          <w:szCs w:val="14"/>
          <w:lang w:eastAsia="en-IN"/>
        </w:rPr>
      </w:pPr>
    </w:p>
    <w:p w:rsidR="00AE3E37" w:rsidRDefault="00A9710C" w:rsidP="00F76723">
      <w:pPr>
        <w:spacing w:before="62"/>
        <w:ind w:left="4217" w:right="4235"/>
        <w:jc w:val="center"/>
        <w:rPr>
          <w:rFonts w:ascii="Arial"/>
          <w:sz w:val="14"/>
        </w:rPr>
      </w:pPr>
      <w:r>
        <w:rPr>
          <w:rFonts w:ascii="Arial"/>
          <w:sz w:val="14"/>
        </w:rPr>
        <w:t xml:space="preserve">Email: </w:t>
      </w:r>
      <w:hyperlink r:id="rId15" w:history="1">
        <w:r w:rsidR="00F76723" w:rsidRPr="002342D6">
          <w:rPr>
            <w:rStyle w:val="Hyperlink"/>
            <w:rFonts w:ascii="Arial"/>
            <w:sz w:val="14"/>
          </w:rPr>
          <w:t>dr.pouryazarshenas@yahoo.com</w:t>
        </w:r>
      </w:hyperlink>
    </w:p>
    <w:p w:rsidR="00AE3E37" w:rsidRDefault="00465412">
      <w:pPr>
        <w:pStyle w:val="BodyText"/>
        <w:spacing w:before="2"/>
        <w:rPr>
          <w:rFonts w:ascii="Arial"/>
          <w:sz w:val="19"/>
        </w:rPr>
      </w:pPr>
      <w:r w:rsidRPr="00465412">
        <w:rPr>
          <w:noProof/>
        </w:rPr>
        <w:pict>
          <v:line id="Line 3" o:spid="_x0000_s1028" style="position:absolute;z-index:1072;visibility:visible;mso-wrap-distance-left:0;mso-wrap-distance-top:-3e-5mm;mso-wrap-distance-right:0;mso-wrap-distance-bottom:-3e-5mm;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F21" w:rsidRDefault="00CE5F21">
      <w:r>
        <w:separator/>
      </w:r>
    </w:p>
  </w:endnote>
  <w:endnote w:type="continuationSeparator" w:id="0">
    <w:p w:rsidR="00CE5F21" w:rsidRDefault="00CE5F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65412">
    <w:pPr>
      <w:pStyle w:val="BodyText"/>
      <w:spacing w:line="14" w:lineRule="auto"/>
      <w:rPr>
        <w:sz w:val="20"/>
      </w:rPr>
    </w:pPr>
    <w:r w:rsidRPr="0046541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46541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6541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F21" w:rsidRDefault="00CE5F21">
      <w:r>
        <w:separator/>
      </w:r>
    </w:p>
  </w:footnote>
  <w:footnote w:type="continuationSeparator" w:id="0">
    <w:p w:rsidR="00CE5F21" w:rsidRDefault="00CE5F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65412">
    <w:pPr>
      <w:pStyle w:val="BodyText"/>
      <w:spacing w:line="14" w:lineRule="auto"/>
      <w:rPr>
        <w:sz w:val="20"/>
      </w:rPr>
    </w:pPr>
    <w:r w:rsidRPr="00465412">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465412">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compat>
  <w:rsids>
    <w:rsidRoot w:val="00AE3E37"/>
    <w:rsid w:val="0002766A"/>
    <w:rsid w:val="00076C99"/>
    <w:rsid w:val="000E2911"/>
    <w:rsid w:val="001263DF"/>
    <w:rsid w:val="001D7A48"/>
    <w:rsid w:val="002455EC"/>
    <w:rsid w:val="00292ED9"/>
    <w:rsid w:val="00304A94"/>
    <w:rsid w:val="00404E5B"/>
    <w:rsid w:val="00414F7B"/>
    <w:rsid w:val="004355DC"/>
    <w:rsid w:val="004575C6"/>
    <w:rsid w:val="00465412"/>
    <w:rsid w:val="004749B4"/>
    <w:rsid w:val="00494130"/>
    <w:rsid w:val="0049650D"/>
    <w:rsid w:val="004E219E"/>
    <w:rsid w:val="004F3523"/>
    <w:rsid w:val="00523D48"/>
    <w:rsid w:val="0059080E"/>
    <w:rsid w:val="005973B9"/>
    <w:rsid w:val="005B3A56"/>
    <w:rsid w:val="005D43F8"/>
    <w:rsid w:val="006060CE"/>
    <w:rsid w:val="00612447"/>
    <w:rsid w:val="0063497F"/>
    <w:rsid w:val="006834F1"/>
    <w:rsid w:val="007C153F"/>
    <w:rsid w:val="007E2C11"/>
    <w:rsid w:val="007E753D"/>
    <w:rsid w:val="0086646C"/>
    <w:rsid w:val="00873DF0"/>
    <w:rsid w:val="008756E6"/>
    <w:rsid w:val="008A08B6"/>
    <w:rsid w:val="008E3A58"/>
    <w:rsid w:val="00940D05"/>
    <w:rsid w:val="009B2D44"/>
    <w:rsid w:val="00A07E82"/>
    <w:rsid w:val="00A9710C"/>
    <w:rsid w:val="00AA6ED0"/>
    <w:rsid w:val="00AD7B3B"/>
    <w:rsid w:val="00AE3E37"/>
    <w:rsid w:val="00B21A57"/>
    <w:rsid w:val="00C33602"/>
    <w:rsid w:val="00CD6F55"/>
    <w:rsid w:val="00CE5F21"/>
    <w:rsid w:val="00DE3104"/>
    <w:rsid w:val="00E07E54"/>
    <w:rsid w:val="00E26B10"/>
    <w:rsid w:val="00F72EEA"/>
    <w:rsid w:val="00F76723"/>
    <w:rsid w:val="00F84CAE"/>
    <w:rsid w:val="00FA5E24"/>
    <w:rsid w:val="00FC55FC"/>
    <w:rsid w:val="00FD1DC8"/>
    <w:rsid w:val="00FE538B"/>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AD7B3B"/>
    <w:rPr>
      <w:i/>
      <w:iCs/>
    </w:rPr>
  </w:style>
  <w:style w:type="paragraph" w:styleId="NormalWeb">
    <w:name w:val="Normal (Web)"/>
    <w:basedOn w:val="Normal"/>
    <w:uiPriority w:val="99"/>
    <w:unhideWhenUsed/>
    <w:rsid w:val="004E219E"/>
    <w:pPr>
      <w:widowControl/>
      <w:spacing w:before="100" w:beforeAutospacing="1" w:after="100" w:afterAutospacing="1"/>
    </w:pPr>
    <w:rPr>
      <w:rFonts w:ascii="Times New Roman" w:eastAsia="Times New Roman" w:hAnsi="Times New Roman" w:cs="Times New Roman"/>
      <w:sz w:val="24"/>
      <w:szCs w:val="24"/>
      <w:lang w:bidi="fa-IR"/>
    </w:rPr>
  </w:style>
  <w:style w:type="character" w:styleId="Strong">
    <w:name w:val="Strong"/>
    <w:basedOn w:val="DefaultParagraphFont"/>
    <w:uiPriority w:val="22"/>
    <w:qFormat/>
    <w:rsid w:val="004E219E"/>
    <w:rPr>
      <w:b/>
      <w:bCs/>
    </w:rPr>
  </w:style>
  <w:style w:type="character" w:styleId="HTMLCite">
    <w:name w:val="HTML Cite"/>
    <w:basedOn w:val="DefaultParagraphFont"/>
    <w:uiPriority w:val="99"/>
    <w:semiHidden/>
    <w:unhideWhenUsed/>
    <w:rsid w:val="004E219E"/>
    <w:rPr>
      <w:i/>
      <w:iCs/>
    </w:rPr>
  </w:style>
  <w:style w:type="character" w:customStyle="1" w:styleId="listitem-data">
    <w:name w:val="list__item-data"/>
    <w:basedOn w:val="DefaultParagraphFont"/>
    <w:rsid w:val="004E219E"/>
  </w:style>
  <w:style w:type="character" w:customStyle="1" w:styleId="hlfld-title">
    <w:name w:val="hlfld-title"/>
    <w:basedOn w:val="DefaultParagraphFont"/>
    <w:rsid w:val="004E219E"/>
  </w:style>
  <w:style w:type="paragraph" w:styleId="HTMLPreformatted">
    <w:name w:val="HTML Preformatted"/>
    <w:basedOn w:val="Normal"/>
    <w:link w:val="HTMLPreformattedChar"/>
    <w:uiPriority w:val="99"/>
    <w:semiHidden/>
    <w:unhideWhenUsed/>
    <w:rsid w:val="001D7A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bidi="fa-IR"/>
    </w:rPr>
  </w:style>
  <w:style w:type="character" w:customStyle="1" w:styleId="HTMLPreformattedChar">
    <w:name w:val="HTML Preformatted Char"/>
    <w:basedOn w:val="DefaultParagraphFont"/>
    <w:link w:val="HTMLPreformatted"/>
    <w:uiPriority w:val="99"/>
    <w:semiHidden/>
    <w:rsid w:val="001D7A48"/>
    <w:rPr>
      <w:rFonts w:ascii="Courier New" w:eastAsia="Times New Roman" w:hAnsi="Courier New" w:cs="Courier New"/>
      <w:sz w:val="20"/>
      <w:szCs w:val="20"/>
      <w:lang w:bidi="fa-IR"/>
    </w:rPr>
  </w:style>
</w:styles>
</file>

<file path=word/webSettings.xml><?xml version="1.0" encoding="utf-8"?>
<w:webSettings xmlns:r="http://schemas.openxmlformats.org/officeDocument/2006/relationships" xmlns:w="http://schemas.openxmlformats.org/wordprocessingml/2006/main">
  <w:divs>
    <w:div w:id="80105370">
      <w:bodyDiv w:val="1"/>
      <w:marLeft w:val="0"/>
      <w:marRight w:val="0"/>
      <w:marTop w:val="0"/>
      <w:marBottom w:val="0"/>
      <w:divBdr>
        <w:top w:val="none" w:sz="0" w:space="0" w:color="auto"/>
        <w:left w:val="none" w:sz="0" w:space="0" w:color="auto"/>
        <w:bottom w:val="none" w:sz="0" w:space="0" w:color="auto"/>
        <w:right w:val="none" w:sz="0" w:space="0" w:color="auto"/>
      </w:divBdr>
    </w:div>
    <w:div w:id="13595378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5272998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8807827">
      <w:bodyDiv w:val="1"/>
      <w:marLeft w:val="0"/>
      <w:marRight w:val="0"/>
      <w:marTop w:val="0"/>
      <w:marBottom w:val="0"/>
      <w:divBdr>
        <w:top w:val="none" w:sz="0" w:space="0" w:color="auto"/>
        <w:left w:val="none" w:sz="0" w:space="0" w:color="auto"/>
        <w:bottom w:val="none" w:sz="0" w:space="0" w:color="auto"/>
        <w:right w:val="none" w:sz="0" w:space="0" w:color="auto"/>
      </w:divBdr>
    </w:div>
    <w:div w:id="1807814809">
      <w:bodyDiv w:val="1"/>
      <w:marLeft w:val="0"/>
      <w:marRight w:val="0"/>
      <w:marTop w:val="0"/>
      <w:marBottom w:val="0"/>
      <w:divBdr>
        <w:top w:val="none" w:sz="0" w:space="0" w:color="auto"/>
        <w:left w:val="none" w:sz="0" w:space="0" w:color="auto"/>
        <w:bottom w:val="none" w:sz="0" w:space="0" w:color="auto"/>
        <w:right w:val="none" w:sz="0" w:space="0" w:color="auto"/>
      </w:divBdr>
      <w:divsChild>
        <w:div w:id="1438408066">
          <w:marLeft w:val="0"/>
          <w:marRight w:val="0"/>
          <w:marTop w:val="0"/>
          <w:marBottom w:val="0"/>
          <w:divBdr>
            <w:top w:val="none" w:sz="0" w:space="0" w:color="auto"/>
            <w:left w:val="none" w:sz="0" w:space="0" w:color="auto"/>
            <w:bottom w:val="none" w:sz="0" w:space="0" w:color="auto"/>
            <w:right w:val="none" w:sz="0" w:space="0" w:color="auto"/>
          </w:divBdr>
          <w:divsChild>
            <w:div w:id="1688143611">
              <w:marLeft w:val="0"/>
              <w:marRight w:val="0"/>
              <w:marTop w:val="0"/>
              <w:marBottom w:val="0"/>
              <w:divBdr>
                <w:top w:val="none" w:sz="0" w:space="0" w:color="auto"/>
                <w:left w:val="none" w:sz="0" w:space="0" w:color="auto"/>
                <w:bottom w:val="none" w:sz="0" w:space="0" w:color="auto"/>
                <w:right w:val="none" w:sz="0" w:space="0" w:color="auto"/>
              </w:divBdr>
              <w:divsChild>
                <w:div w:id="17873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532020">
      <w:bodyDiv w:val="1"/>
      <w:marLeft w:val="0"/>
      <w:marRight w:val="0"/>
      <w:marTop w:val="0"/>
      <w:marBottom w:val="0"/>
      <w:divBdr>
        <w:top w:val="none" w:sz="0" w:space="0" w:color="auto"/>
        <w:left w:val="none" w:sz="0" w:space="0" w:color="auto"/>
        <w:bottom w:val="none" w:sz="0" w:space="0" w:color="auto"/>
        <w:right w:val="none" w:sz="0" w:space="0" w:color="auto"/>
      </w:divBdr>
      <w:divsChild>
        <w:div w:id="1984040680">
          <w:marLeft w:val="0"/>
          <w:marRight w:val="0"/>
          <w:marTop w:val="0"/>
          <w:marBottom w:val="0"/>
          <w:divBdr>
            <w:top w:val="none" w:sz="0" w:space="0" w:color="auto"/>
            <w:left w:val="none" w:sz="0" w:space="0" w:color="auto"/>
            <w:bottom w:val="none" w:sz="0" w:space="0" w:color="auto"/>
            <w:right w:val="none" w:sz="0" w:space="0" w:color="auto"/>
          </w:divBdr>
        </w:div>
      </w:divsChild>
    </w:div>
    <w:div w:id="1865751970">
      <w:bodyDiv w:val="1"/>
      <w:marLeft w:val="0"/>
      <w:marRight w:val="0"/>
      <w:marTop w:val="0"/>
      <w:marBottom w:val="0"/>
      <w:divBdr>
        <w:top w:val="none" w:sz="0" w:space="0" w:color="auto"/>
        <w:left w:val="none" w:sz="0" w:space="0" w:color="auto"/>
        <w:bottom w:val="none" w:sz="0" w:space="0" w:color="auto"/>
        <w:right w:val="none" w:sz="0" w:space="0" w:color="auto"/>
      </w:divBdr>
      <w:divsChild>
        <w:div w:id="220603761">
          <w:marLeft w:val="0"/>
          <w:marRight w:val="0"/>
          <w:marTop w:val="0"/>
          <w:marBottom w:val="0"/>
          <w:divBdr>
            <w:top w:val="none" w:sz="0" w:space="0" w:color="auto"/>
            <w:left w:val="none" w:sz="0" w:space="0" w:color="auto"/>
            <w:bottom w:val="none" w:sz="0" w:space="0" w:color="auto"/>
            <w:right w:val="none" w:sz="0" w:space="0" w:color="auto"/>
          </w:divBdr>
          <w:divsChild>
            <w:div w:id="479419822">
              <w:marLeft w:val="0"/>
              <w:marRight w:val="0"/>
              <w:marTop w:val="0"/>
              <w:marBottom w:val="0"/>
              <w:divBdr>
                <w:top w:val="none" w:sz="0" w:space="0" w:color="auto"/>
                <w:left w:val="none" w:sz="0" w:space="0" w:color="auto"/>
                <w:bottom w:val="none" w:sz="0" w:space="0" w:color="auto"/>
                <w:right w:val="none" w:sz="0" w:space="0" w:color="auto"/>
              </w:divBdr>
              <w:divsChild>
                <w:div w:id="189046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123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researchgate.net/journal/1528-7483_Crystal_Growth_Design"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researchgate.net/publication/276129979_Halogen_Bonding_Synthon_Modularity_in_Coordination_Compound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172/2157-7439-C6-083" TargetMode="External"/><Relationship Id="rId5" Type="http://schemas.openxmlformats.org/officeDocument/2006/relationships/footnotes" Target="footnotes.xml"/><Relationship Id="rId15" Type="http://schemas.openxmlformats.org/officeDocument/2006/relationships/hyperlink" Target="mailto:dr.pouryazarshenas@yahoo.com" TargetMode="External"/><Relationship Id="rId10" Type="http://schemas.openxmlformats.org/officeDocument/2006/relationships/hyperlink" Target="https://www.researchgate.net/publication/327606184_Novel_magnetically_chitosan_based_N-heterocyclic_carbene_as_recyclable_nanocatalyst_and_highly_efficient_for_crosscoupling_reaction"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RR</cp:lastModifiedBy>
  <cp:revision>6</cp:revision>
  <dcterms:created xsi:type="dcterms:W3CDTF">2018-12-23T01:00:00Z</dcterms:created>
  <dcterms:modified xsi:type="dcterms:W3CDTF">2018-12-23T16:49:00Z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