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2849" w:rsidRDefault="00F539E2" w:rsidP="00F539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9E2">
        <w:rPr>
          <w:rFonts w:ascii="Times New Roman" w:hAnsi="Times New Roman" w:cs="Times New Roman"/>
          <w:b/>
          <w:sz w:val="24"/>
          <w:szCs w:val="24"/>
        </w:rPr>
        <w:t>Synthesis and Characterization of Samarium-Substituted Molybdenum Diselenide and Its Graphene Oxide Nanohybrid for Enhancing the Selective Sensing of Chloramphenicol in a Milk Sample</w:t>
      </w:r>
    </w:p>
    <w:p w:rsidR="00F539E2" w:rsidRDefault="00F539E2" w:rsidP="00F539E2">
      <w:pPr>
        <w:jc w:val="center"/>
        <w:rPr>
          <w:rFonts w:ascii="Times New Roman" w:hAnsi="Times New Roman" w:cs="Times New Roman"/>
          <w:sz w:val="24"/>
          <w:szCs w:val="24"/>
        </w:rPr>
      </w:pPr>
      <w:r w:rsidRPr="00F539E2">
        <w:rPr>
          <w:rFonts w:ascii="Times New Roman" w:hAnsi="Times New Roman" w:cs="Times New Roman"/>
          <w:sz w:val="24"/>
          <w:szCs w:val="24"/>
        </w:rPr>
        <w:t>Ramaraj Sukanya</w:t>
      </w:r>
      <w:r w:rsidRPr="00F539E2">
        <w:rPr>
          <w:rFonts w:ascii="Times New Roman" w:hAnsi="Times New Roman" w:cs="Times New Roman"/>
          <w:sz w:val="24"/>
          <w:szCs w:val="24"/>
        </w:rPr>
        <w:t xml:space="preserve">, </w:t>
      </w:r>
      <w:r w:rsidRPr="00F539E2">
        <w:rPr>
          <w:rFonts w:ascii="Times New Roman" w:hAnsi="Times New Roman" w:cs="Times New Roman"/>
          <w:sz w:val="24"/>
          <w:szCs w:val="24"/>
        </w:rPr>
        <w:t>Shen-Ming Chen</w:t>
      </w:r>
    </w:p>
    <w:p w:rsidR="00F539E2" w:rsidRDefault="00F539E2" w:rsidP="00F539E2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Email: </w:t>
      </w:r>
      <w:hyperlink r:id="rId4" w:history="1">
        <w:r w:rsidRPr="0060078D">
          <w:rPr>
            <w:rStyle w:val="Hyperlink"/>
            <w:rFonts w:ascii="Times New Roman" w:hAnsi="Times New Roman" w:cs="Times New Roman"/>
            <w:sz w:val="18"/>
            <w:szCs w:val="18"/>
          </w:rPr>
          <w:t>sukanyaram33@gmail.com</w:t>
        </w:r>
      </w:hyperlink>
      <w:bookmarkStart w:id="0" w:name="_GoBack"/>
      <w:bookmarkEnd w:id="0"/>
    </w:p>
    <w:p w:rsidR="00F539E2" w:rsidRDefault="00F539E2" w:rsidP="00F539E2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Email: </w:t>
      </w:r>
      <w:hyperlink r:id="rId5" w:history="1">
        <w:r w:rsidRPr="0060078D">
          <w:rPr>
            <w:rStyle w:val="Hyperlink"/>
            <w:rFonts w:ascii="Times New Roman" w:hAnsi="Times New Roman" w:cs="Times New Roman"/>
            <w:sz w:val="18"/>
            <w:szCs w:val="18"/>
          </w:rPr>
          <w:t>smchen78@ms15.hinet.net</w:t>
        </w:r>
      </w:hyperlink>
    </w:p>
    <w:p w:rsidR="00F539E2" w:rsidRPr="00F539E2" w:rsidRDefault="00F539E2" w:rsidP="00F539E2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39E2">
        <w:rPr>
          <w:rFonts w:ascii="Times New Roman" w:hAnsi="Times New Roman" w:cs="Times New Roman"/>
          <w:b/>
          <w:sz w:val="20"/>
          <w:szCs w:val="20"/>
        </w:rPr>
        <w:t xml:space="preserve">ABSTRACT: </w:t>
      </w:r>
    </w:p>
    <w:p w:rsidR="00F539E2" w:rsidRDefault="00F539E2" w:rsidP="00F539E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39E2">
        <w:rPr>
          <w:rFonts w:ascii="Times New Roman" w:hAnsi="Times New Roman" w:cs="Times New Roman"/>
          <w:sz w:val="20"/>
          <w:szCs w:val="20"/>
        </w:rPr>
        <w:t>The electronic conductivity and electrocatalytic activity of metal chalcogenides are normally enhanced by following the ideal strategies such as substitution/doping of heterogeneous atoms and hybridization of highly conductive carbon supportive materials. Here, a rare earth element (samarium) was substituted with MoSe</w:t>
      </w:r>
      <w:r w:rsidRPr="00F539E2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539E2">
        <w:rPr>
          <w:rFonts w:ascii="Times New Roman" w:hAnsi="Times New Roman" w:cs="Times New Roman"/>
          <w:sz w:val="20"/>
          <w:szCs w:val="20"/>
        </w:rPr>
        <w:t xml:space="preserve"> using the simple hydrothermal method. The lattice distortion due to the substitution of Sm</w:t>
      </w:r>
      <w:r w:rsidRPr="00F539E2">
        <w:rPr>
          <w:rFonts w:ascii="Times New Roman" w:hAnsi="Times New Roman" w:cs="Times New Roman"/>
          <w:sz w:val="20"/>
          <w:szCs w:val="20"/>
          <w:vertAlign w:val="superscript"/>
        </w:rPr>
        <w:t>3+</w:t>
      </w:r>
      <w:r w:rsidRPr="00F539E2">
        <w:rPr>
          <w:rFonts w:ascii="Times New Roman" w:hAnsi="Times New Roman" w:cs="Times New Roman"/>
          <w:sz w:val="20"/>
          <w:szCs w:val="20"/>
        </w:rPr>
        <w:t xml:space="preserve"> with MoSe</w:t>
      </w:r>
      <w:r w:rsidRPr="00F539E2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539E2">
        <w:rPr>
          <w:rFonts w:ascii="Times New Roman" w:hAnsi="Times New Roman" w:cs="Times New Roman"/>
          <w:sz w:val="20"/>
          <w:szCs w:val="20"/>
        </w:rPr>
        <w:t xml:space="preserve"> was clearly observed by using high-resolution transmission electron microscopy analysis. As a consequence, the prepared SmMoSe</w:t>
      </w:r>
      <w:r w:rsidRPr="00F539E2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539E2">
        <w:rPr>
          <w:rFonts w:ascii="Times New Roman" w:hAnsi="Times New Roman" w:cs="Times New Roman"/>
          <w:sz w:val="20"/>
          <w:szCs w:val="20"/>
        </w:rPr>
        <w:t xml:space="preserve"> nanorod was encapsulated with graphene oxide (GO) sheets by using ultrasonication process. Furthermore, the GO-encapsulated SmMoSe</w:t>
      </w:r>
      <w:r w:rsidRPr="00F539E2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539E2">
        <w:rPr>
          <w:rFonts w:ascii="Times New Roman" w:hAnsi="Times New Roman" w:cs="Times New Roman"/>
          <w:sz w:val="20"/>
          <w:szCs w:val="20"/>
        </w:rPr>
        <w:t xml:space="preserve"> nanocomposite modified glassy carbon electrode (GO@SmMoSe</w:t>
      </w:r>
      <w:r w:rsidRPr="00F539E2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539E2">
        <w:rPr>
          <w:rFonts w:ascii="Times New Roman" w:hAnsi="Times New Roman" w:cs="Times New Roman"/>
          <w:sz w:val="20"/>
          <w:szCs w:val="20"/>
        </w:rPr>
        <w:t>/ GCE) was used for the sensing of chloramphenicol. The results showed that the GO@SmMoSe</w:t>
      </w:r>
      <w:r w:rsidRPr="00F539E2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539E2">
        <w:rPr>
          <w:rFonts w:ascii="Times New Roman" w:hAnsi="Times New Roman" w:cs="Times New Roman"/>
          <w:sz w:val="20"/>
          <w:szCs w:val="20"/>
        </w:rPr>
        <w:t xml:space="preserve">/GCE revealed the superior electrocatalytic activity with low detection (5 nM) and sensitivity (20.6 </w:t>
      </w:r>
      <w:proofErr w:type="spellStart"/>
      <w:r w:rsidRPr="00F539E2">
        <w:rPr>
          <w:rFonts w:ascii="Times New Roman" w:hAnsi="Times New Roman" w:cs="Times New Roman"/>
          <w:sz w:val="20"/>
          <w:szCs w:val="20"/>
        </w:rPr>
        <w:t>μA</w:t>
      </w:r>
      <w:proofErr w:type="spellEnd"/>
      <w:r w:rsidRPr="00F539E2">
        <w:rPr>
          <w:rFonts w:ascii="Times New Roman" w:hAnsi="Times New Roman" w:cs="Times New Roman"/>
          <w:sz w:val="20"/>
          <w:szCs w:val="20"/>
        </w:rPr>
        <w:t xml:space="preserve"> μM−1 cm</w:t>
      </w:r>
      <w:r w:rsidRPr="00F539E2">
        <w:rPr>
          <w:rFonts w:ascii="Times New Roman" w:hAnsi="Times New Roman" w:cs="Times New Roman"/>
          <w:sz w:val="20"/>
          <w:szCs w:val="20"/>
          <w:vertAlign w:val="superscript"/>
        </w:rPr>
        <w:t>−2</w:t>
      </w:r>
      <w:r w:rsidRPr="00F539E2">
        <w:rPr>
          <w:rFonts w:ascii="Times New Roman" w:hAnsi="Times New Roman" w:cs="Times New Roman"/>
          <w:sz w:val="20"/>
          <w:szCs w:val="20"/>
        </w:rPr>
        <w:t>) to electrochemical detection of proposed analyte. It indicates that the substitution of Sm3+ and encapsulation of GO significantly increased both the electrical conductivity and electrocatalytic activity of MoSe</w:t>
      </w:r>
      <w:r w:rsidRPr="00F539E2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539E2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539E2" w:rsidRPr="00F539E2" w:rsidRDefault="00F539E2" w:rsidP="00F539E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39E2">
        <w:rPr>
          <w:rFonts w:ascii="Times New Roman" w:hAnsi="Times New Roman" w:cs="Times New Roman"/>
          <w:b/>
          <w:sz w:val="20"/>
          <w:szCs w:val="20"/>
        </w:rPr>
        <w:t>KEYWORDS:</w:t>
      </w:r>
      <w:r w:rsidRPr="00F539E2">
        <w:rPr>
          <w:rFonts w:ascii="Times New Roman" w:hAnsi="Times New Roman" w:cs="Times New Roman"/>
          <w:sz w:val="20"/>
          <w:szCs w:val="20"/>
        </w:rPr>
        <w:t xml:space="preserve"> molybdenum diselenide, graphene oxide, samarium, electrochemical sensor, chloramphenicol</w:t>
      </w:r>
    </w:p>
    <w:p w:rsidR="00F539E2" w:rsidRPr="00F539E2" w:rsidRDefault="00F539E2" w:rsidP="00F539E2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F539E2" w:rsidRPr="00F539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E2"/>
    <w:rsid w:val="00DE2849"/>
    <w:rsid w:val="00F5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FCEA0"/>
  <w15:chartTrackingRefBased/>
  <w15:docId w15:val="{7032005A-93CD-487F-B906-CC1D06A9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TPAddress">
    <w:name w:val="TTP Address"/>
    <w:basedOn w:val="Normal"/>
    <w:uiPriority w:val="99"/>
    <w:rsid w:val="00F539E2"/>
    <w:pPr>
      <w:autoSpaceDE w:val="0"/>
      <w:autoSpaceDN w:val="0"/>
      <w:spacing w:before="120" w:after="0" w:line="240" w:lineRule="auto"/>
      <w:jc w:val="center"/>
    </w:pPr>
    <w:rPr>
      <w:rFonts w:ascii="Arial" w:eastAsia="SimSun" w:hAnsi="Arial" w:cs="Arial"/>
    </w:rPr>
  </w:style>
  <w:style w:type="character" w:styleId="Hyperlink">
    <w:name w:val="Hyperlink"/>
    <w:basedOn w:val="DefaultParagraphFont"/>
    <w:uiPriority w:val="99"/>
    <w:unhideWhenUsed/>
    <w:rsid w:val="00F539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3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mchen78@ms15.hinet.net" TargetMode="External"/><Relationship Id="rId4" Type="http://schemas.openxmlformats.org/officeDocument/2006/relationships/hyperlink" Target="mailto:sukanyaram3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sakthivel</dc:creator>
  <cp:keywords/>
  <dc:description/>
  <cp:lastModifiedBy>sakthivel</cp:lastModifiedBy>
  <cp:revision>1</cp:revision>
  <dcterms:created xsi:type="dcterms:W3CDTF">2018-09-28T06:03:00Z</dcterms:created>
  <dcterms:modified xsi:type="dcterms:W3CDTF">2018-09-28T06:10:00Z</dcterms:modified>
</cp:coreProperties>
</file>