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33A" w:rsidRPr="0046233A" w:rsidRDefault="00767767" w:rsidP="0046233A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46233A">
        <w:rPr>
          <w:rFonts w:ascii="Times New Roman" w:hAnsi="Times New Roman" w:cs="Times New Roman"/>
          <w:b/>
          <w:sz w:val="24"/>
        </w:rPr>
        <w:t xml:space="preserve">The European Creep Collaborative Committee: </w:t>
      </w:r>
      <w:r w:rsidR="00976CD1">
        <w:rPr>
          <w:rFonts w:ascii="Times New Roman" w:hAnsi="Times New Roman" w:cs="Times New Roman"/>
          <w:b/>
          <w:sz w:val="24"/>
        </w:rPr>
        <w:t>History, Structure, Activities a</w:t>
      </w:r>
      <w:r w:rsidRPr="0046233A">
        <w:rPr>
          <w:rFonts w:ascii="Times New Roman" w:hAnsi="Times New Roman" w:cs="Times New Roman"/>
          <w:b/>
          <w:sz w:val="24"/>
        </w:rPr>
        <w:t>nd Last Assessments Results</w:t>
      </w:r>
    </w:p>
    <w:p w:rsidR="0046233A" w:rsidRPr="00F7301B" w:rsidRDefault="0046233A" w:rsidP="00976CD1">
      <w:pPr>
        <w:pStyle w:val="Paragrafoelenco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lang w:val="en-US"/>
        </w:rPr>
      </w:pPr>
      <w:r w:rsidRPr="00F7301B">
        <w:rPr>
          <w:rFonts w:ascii="Times New Roman" w:hAnsi="Times New Roman" w:cs="Times New Roman"/>
          <w:sz w:val="24"/>
          <w:lang w:val="en-US"/>
        </w:rPr>
        <w:t>Di Gianfrancesco: ECCC Chairman</w:t>
      </w:r>
    </w:p>
    <w:p w:rsidR="0046233A" w:rsidRPr="00F7301B" w:rsidRDefault="0046233A">
      <w:pPr>
        <w:rPr>
          <w:rFonts w:ascii="Times New Roman" w:hAnsi="Times New Roman" w:cs="Times New Roman"/>
          <w:b/>
          <w:sz w:val="24"/>
          <w:lang w:val="en-US"/>
        </w:rPr>
      </w:pPr>
      <w:r w:rsidRPr="00F7301B">
        <w:rPr>
          <w:rFonts w:ascii="Times New Roman" w:hAnsi="Times New Roman" w:cs="Times New Roman"/>
          <w:b/>
          <w:sz w:val="24"/>
          <w:lang w:val="en-US"/>
        </w:rPr>
        <w:t>Abstract</w:t>
      </w:r>
    </w:p>
    <w:p w:rsidR="0046233A" w:rsidRPr="0046233A" w:rsidRDefault="0046233A" w:rsidP="00A3448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233A">
        <w:rPr>
          <w:rFonts w:ascii="Times New Roman" w:hAnsi="Times New Roman" w:cs="Times New Roman"/>
          <w:sz w:val="24"/>
        </w:rPr>
        <w:t>The European Creep Collaborative Committee (</w:t>
      </w:r>
      <w:r w:rsidRPr="0046233A">
        <w:rPr>
          <w:rFonts w:ascii="Times New Roman" w:hAnsi="Times New Roman" w:cs="Times New Roman"/>
          <w:bCs/>
        </w:rPr>
        <w:t>ECCC</w:t>
      </w:r>
      <w:r w:rsidRPr="0046233A">
        <w:rPr>
          <w:rFonts w:ascii="Times New Roman" w:hAnsi="Times New Roman" w:cs="Times New Roman"/>
          <w:bCs/>
          <w:sz w:val="24"/>
        </w:rPr>
        <w:t>) is a voluntary group</w:t>
      </w:r>
      <w:r w:rsidR="00767767">
        <w:rPr>
          <w:rFonts w:ascii="Times New Roman" w:hAnsi="Times New Roman" w:cs="Times New Roman"/>
          <w:bCs/>
          <w:sz w:val="24"/>
        </w:rPr>
        <w:t xml:space="preserve"> </w:t>
      </w:r>
      <w:r w:rsidRPr="0046233A">
        <w:rPr>
          <w:rFonts w:ascii="Times New Roman" w:hAnsi="Times New Roman" w:cs="Times New Roman"/>
          <w:bCs/>
          <w:sz w:val="24"/>
        </w:rPr>
        <w:t>fo</w:t>
      </w:r>
      <w:r w:rsidR="00767767">
        <w:rPr>
          <w:rFonts w:ascii="Times New Roman" w:hAnsi="Times New Roman" w:cs="Times New Roman"/>
          <w:bCs/>
          <w:sz w:val="24"/>
        </w:rPr>
        <w:t>unded</w:t>
      </w:r>
      <w:r w:rsidRPr="0046233A">
        <w:rPr>
          <w:rFonts w:ascii="Times New Roman" w:hAnsi="Times New Roman" w:cs="Times New Roman"/>
          <w:bCs/>
          <w:sz w:val="24"/>
        </w:rPr>
        <w:t xml:space="preserve"> in 1991 </w:t>
      </w:r>
      <w:r w:rsidRPr="0046233A">
        <w:rPr>
          <w:rFonts w:ascii="Times New Roman" w:hAnsi="Times New Roman" w:cs="Times New Roman"/>
          <w:sz w:val="24"/>
        </w:rPr>
        <w:t>to co-ordinate Europe-wide development of creep data for high temperature plants. </w:t>
      </w:r>
    </w:p>
    <w:p w:rsidR="00722F80" w:rsidRPr="0046233A" w:rsidRDefault="0046233A" w:rsidP="0033720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233A">
        <w:rPr>
          <w:rFonts w:ascii="Times New Roman" w:hAnsi="Times New Roman" w:cs="Times New Roman"/>
          <w:sz w:val="24"/>
        </w:rPr>
        <w:t xml:space="preserve">The </w:t>
      </w:r>
      <w:r w:rsidR="00337202">
        <w:rPr>
          <w:rFonts w:ascii="Times New Roman" w:hAnsi="Times New Roman" w:cs="Times New Roman"/>
          <w:sz w:val="24"/>
        </w:rPr>
        <w:t xml:space="preserve">12 countries represented in </w:t>
      </w:r>
      <w:r w:rsidRPr="0046233A">
        <w:rPr>
          <w:rFonts w:ascii="Times New Roman" w:hAnsi="Times New Roman" w:cs="Times New Roman"/>
          <w:sz w:val="24"/>
        </w:rPr>
        <w:t xml:space="preserve">ECCC </w:t>
      </w:r>
      <w:r w:rsidR="00337202">
        <w:rPr>
          <w:rFonts w:ascii="Times New Roman" w:hAnsi="Times New Roman" w:cs="Times New Roman"/>
          <w:sz w:val="24"/>
        </w:rPr>
        <w:t xml:space="preserve">are </w:t>
      </w:r>
      <w:r w:rsidRPr="0046233A">
        <w:rPr>
          <w:rFonts w:ascii="Times New Roman" w:hAnsi="Times New Roman" w:cs="Times New Roman"/>
          <w:sz w:val="24"/>
        </w:rPr>
        <w:t>earnestly involved in</w:t>
      </w:r>
      <w:r w:rsidR="00571F42">
        <w:rPr>
          <w:rFonts w:ascii="Times New Roman" w:hAnsi="Times New Roman" w:cs="Times New Roman"/>
          <w:sz w:val="24"/>
        </w:rPr>
        <w:t xml:space="preserve"> a joint effort</w:t>
      </w:r>
      <w:r w:rsidR="00337202">
        <w:rPr>
          <w:rFonts w:ascii="Times New Roman" w:hAnsi="Times New Roman" w:cs="Times New Roman"/>
          <w:sz w:val="24"/>
        </w:rPr>
        <w:t xml:space="preserve"> to:</w:t>
      </w:r>
      <w:r w:rsidR="00571F42">
        <w:rPr>
          <w:rFonts w:ascii="Times New Roman" w:hAnsi="Times New Roman" w:cs="Times New Roman"/>
          <w:sz w:val="24"/>
        </w:rPr>
        <w:t xml:space="preserve"> </w:t>
      </w:r>
      <w:r w:rsidR="00F7301B">
        <w:rPr>
          <w:rFonts w:ascii="Times New Roman" w:hAnsi="Times New Roman" w:cs="Times New Roman"/>
          <w:sz w:val="24"/>
        </w:rPr>
        <w:t>C</w:t>
      </w:r>
      <w:r w:rsidR="00A34487" w:rsidRPr="0046233A">
        <w:rPr>
          <w:rFonts w:ascii="Times New Roman" w:hAnsi="Times New Roman" w:cs="Times New Roman"/>
          <w:sz w:val="24"/>
        </w:rPr>
        <w:t>o-ordinate the generation of creep data throughout European Countries</w:t>
      </w:r>
      <w:r w:rsidR="00337202">
        <w:rPr>
          <w:rFonts w:ascii="Times New Roman" w:hAnsi="Times New Roman" w:cs="Times New Roman"/>
          <w:sz w:val="24"/>
        </w:rPr>
        <w:t>;</w:t>
      </w:r>
    </w:p>
    <w:p w:rsidR="00722F80" w:rsidRPr="0046233A" w:rsidRDefault="00F7301B" w:rsidP="0033720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A34487" w:rsidRPr="0046233A">
        <w:rPr>
          <w:rFonts w:ascii="Times New Roman" w:hAnsi="Times New Roman" w:cs="Times New Roman"/>
          <w:sz w:val="24"/>
        </w:rPr>
        <w:t>nteract with</w:t>
      </w:r>
      <w:r>
        <w:rPr>
          <w:rFonts w:ascii="Times New Roman" w:hAnsi="Times New Roman" w:cs="Times New Roman"/>
          <w:sz w:val="24"/>
        </w:rPr>
        <w:t>,</w:t>
      </w:r>
      <w:r w:rsidR="00A34487" w:rsidRPr="0046233A">
        <w:rPr>
          <w:rFonts w:ascii="Times New Roman" w:hAnsi="Times New Roman" w:cs="Times New Roman"/>
          <w:sz w:val="24"/>
        </w:rPr>
        <w:t xml:space="preserve"> and supply information to the </w:t>
      </w:r>
      <w:r>
        <w:rPr>
          <w:rFonts w:ascii="Times New Roman" w:hAnsi="Times New Roman" w:cs="Times New Roman"/>
          <w:sz w:val="24"/>
        </w:rPr>
        <w:t>technical committe</w:t>
      </w:r>
      <w:r w:rsidR="00515BA8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s at the </w:t>
      </w:r>
      <w:r w:rsidR="00A34487" w:rsidRPr="0046233A">
        <w:rPr>
          <w:rFonts w:ascii="Times New Roman" w:hAnsi="Times New Roman" w:cs="Times New Roman"/>
          <w:sz w:val="24"/>
        </w:rPr>
        <w:t>formal European Standards organisations</w:t>
      </w:r>
      <w:r w:rsidR="00337202">
        <w:rPr>
          <w:rFonts w:ascii="Times New Roman" w:hAnsi="Times New Roman" w:cs="Times New Roman"/>
          <w:sz w:val="24"/>
        </w:rPr>
        <w:t>;</w:t>
      </w:r>
    </w:p>
    <w:p w:rsidR="00722F80" w:rsidRPr="0046233A" w:rsidRDefault="00F7301B" w:rsidP="0033720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r w:rsidR="00A34487" w:rsidRPr="0046233A">
        <w:rPr>
          <w:rFonts w:ascii="Times New Roman" w:hAnsi="Times New Roman" w:cs="Times New Roman"/>
          <w:sz w:val="24"/>
        </w:rPr>
        <w:t xml:space="preserve">utually exchange technical </w:t>
      </w:r>
      <w:r w:rsidR="00337202">
        <w:rPr>
          <w:rFonts w:ascii="Times New Roman" w:hAnsi="Times New Roman" w:cs="Times New Roman"/>
          <w:sz w:val="24"/>
        </w:rPr>
        <w:t>expertise</w:t>
      </w:r>
      <w:r w:rsidR="00337202" w:rsidRPr="0046233A">
        <w:rPr>
          <w:rFonts w:ascii="Times New Roman" w:hAnsi="Times New Roman" w:cs="Times New Roman"/>
          <w:sz w:val="24"/>
        </w:rPr>
        <w:t xml:space="preserve"> </w:t>
      </w:r>
      <w:r w:rsidR="00A34487" w:rsidRPr="0046233A">
        <w:rPr>
          <w:rFonts w:ascii="Times New Roman" w:hAnsi="Times New Roman" w:cs="Times New Roman"/>
          <w:sz w:val="24"/>
        </w:rPr>
        <w:t xml:space="preserve">relating to </w:t>
      </w:r>
      <w:r>
        <w:rPr>
          <w:rFonts w:ascii="Times New Roman" w:hAnsi="Times New Roman" w:cs="Times New Roman"/>
          <w:sz w:val="24"/>
        </w:rPr>
        <w:t>new developments</w:t>
      </w:r>
      <w:r w:rsidR="00A34487" w:rsidRPr="0046233A">
        <w:rPr>
          <w:rFonts w:ascii="Times New Roman" w:hAnsi="Times New Roman" w:cs="Times New Roman"/>
          <w:sz w:val="24"/>
        </w:rPr>
        <w:t xml:space="preserve"> on material</w:t>
      </w:r>
      <w:r>
        <w:rPr>
          <w:rFonts w:ascii="Times New Roman" w:hAnsi="Times New Roman" w:cs="Times New Roman"/>
          <w:sz w:val="24"/>
        </w:rPr>
        <w:t>s for high temperatures</w:t>
      </w:r>
      <w:r w:rsidR="00337202">
        <w:rPr>
          <w:rFonts w:ascii="Times New Roman" w:hAnsi="Times New Roman" w:cs="Times New Roman"/>
          <w:sz w:val="24"/>
        </w:rPr>
        <w:t>;</w:t>
      </w:r>
    </w:p>
    <w:p w:rsidR="00722F80" w:rsidRPr="0046233A" w:rsidRDefault="00F7301B" w:rsidP="0033720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A34487" w:rsidRPr="0046233A">
        <w:rPr>
          <w:rFonts w:ascii="Times New Roman" w:hAnsi="Times New Roman" w:cs="Times New Roman"/>
          <w:sz w:val="24"/>
        </w:rPr>
        <w:t xml:space="preserve">evelop </w:t>
      </w:r>
      <w:r>
        <w:rPr>
          <w:rFonts w:ascii="Times New Roman" w:hAnsi="Times New Roman" w:cs="Times New Roman"/>
          <w:sz w:val="24"/>
        </w:rPr>
        <w:t>guidelines</w:t>
      </w:r>
      <w:r w:rsidRPr="0046233A">
        <w:rPr>
          <w:rFonts w:ascii="Times New Roman" w:hAnsi="Times New Roman" w:cs="Times New Roman"/>
          <w:sz w:val="24"/>
        </w:rPr>
        <w:t xml:space="preserve"> </w:t>
      </w:r>
      <w:r w:rsidR="00A34487" w:rsidRPr="0046233A">
        <w:rPr>
          <w:rFonts w:ascii="Times New Roman" w:hAnsi="Times New Roman" w:cs="Times New Roman"/>
          <w:sz w:val="24"/>
        </w:rPr>
        <w:t>for data generation, collation/exchange</w:t>
      </w:r>
      <w:r w:rsidR="0046233A">
        <w:rPr>
          <w:rFonts w:ascii="Times New Roman" w:hAnsi="Times New Roman" w:cs="Times New Roman"/>
          <w:sz w:val="24"/>
        </w:rPr>
        <w:t>,</w:t>
      </w:r>
      <w:r w:rsidR="00A34487" w:rsidRPr="0046233A">
        <w:rPr>
          <w:rFonts w:ascii="Times New Roman" w:hAnsi="Times New Roman" w:cs="Times New Roman"/>
          <w:sz w:val="24"/>
        </w:rPr>
        <w:t xml:space="preserve"> assessment</w:t>
      </w:r>
      <w:r w:rsidR="0046233A">
        <w:rPr>
          <w:rFonts w:ascii="Times New Roman" w:hAnsi="Times New Roman" w:cs="Times New Roman"/>
          <w:sz w:val="24"/>
        </w:rPr>
        <w:t xml:space="preserve"> and Post Assessment Tests (PAT’s)</w:t>
      </w:r>
      <w:r w:rsidR="00A34487" w:rsidRPr="0046233A">
        <w:rPr>
          <w:rFonts w:ascii="Times New Roman" w:hAnsi="Times New Roman" w:cs="Times New Roman"/>
          <w:sz w:val="24"/>
        </w:rPr>
        <w:t>.</w:t>
      </w:r>
    </w:p>
    <w:p w:rsidR="00240A8E" w:rsidRDefault="00240A8E" w:rsidP="00A34487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After several years of E</w:t>
      </w:r>
      <w:r w:rsidR="00337202">
        <w:rPr>
          <w:rFonts w:ascii="Times New Roman" w:hAnsi="Times New Roman" w:cs="Times New Roman"/>
          <w:sz w:val="24"/>
        </w:rPr>
        <w:t>uropean</w:t>
      </w:r>
      <w:r>
        <w:rPr>
          <w:rFonts w:ascii="Times New Roman" w:hAnsi="Times New Roman" w:cs="Times New Roman"/>
          <w:sz w:val="24"/>
        </w:rPr>
        <w:t xml:space="preserve"> Commission sponsoring, the </w:t>
      </w:r>
      <w:r w:rsidR="0046233A" w:rsidRPr="0046233A">
        <w:rPr>
          <w:rFonts w:ascii="Times New Roman" w:hAnsi="Times New Roman" w:cs="Times New Roman"/>
          <w:sz w:val="24"/>
        </w:rPr>
        <w:t xml:space="preserve">ECCC </w:t>
      </w:r>
      <w:r>
        <w:rPr>
          <w:rFonts w:ascii="Times New Roman" w:hAnsi="Times New Roman" w:cs="Times New Roman"/>
          <w:sz w:val="24"/>
        </w:rPr>
        <w:t xml:space="preserve">is </w:t>
      </w:r>
      <w:r w:rsidR="00337202">
        <w:rPr>
          <w:rFonts w:ascii="Times New Roman" w:hAnsi="Times New Roman" w:cs="Times New Roman"/>
          <w:sz w:val="24"/>
        </w:rPr>
        <w:t>now</w:t>
      </w:r>
      <w:r w:rsidR="00F7301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organized as a</w:t>
      </w:r>
      <w:r w:rsidR="0046233A" w:rsidRPr="0046233A">
        <w:rPr>
          <w:rFonts w:ascii="Times New Roman" w:hAnsi="Times New Roman" w:cs="Times New Roman"/>
          <w:sz w:val="24"/>
          <w:lang w:val="en-US"/>
        </w:rPr>
        <w:t xml:space="preserve"> Joint Industrial Project (JIP) </w:t>
      </w:r>
      <w:r w:rsidR="00F7301B">
        <w:rPr>
          <w:rFonts w:ascii="Times New Roman" w:hAnsi="Times New Roman" w:cs="Times New Roman"/>
          <w:sz w:val="24"/>
          <w:lang w:val="en-US"/>
        </w:rPr>
        <w:t xml:space="preserve">that </w:t>
      </w:r>
      <w:r w:rsidR="0046233A" w:rsidRPr="0046233A">
        <w:rPr>
          <w:rFonts w:ascii="Times New Roman" w:hAnsi="Times New Roman" w:cs="Times New Roman"/>
          <w:sz w:val="24"/>
          <w:lang w:val="en-US"/>
        </w:rPr>
        <w:t xml:space="preserve">started in 2011 and </w:t>
      </w:r>
      <w:r w:rsidR="00F7301B">
        <w:rPr>
          <w:rFonts w:ascii="Times New Roman" w:hAnsi="Times New Roman" w:cs="Times New Roman"/>
          <w:sz w:val="24"/>
          <w:lang w:val="en-US"/>
        </w:rPr>
        <w:t xml:space="preserve">is </w:t>
      </w:r>
      <w:r w:rsidR="0046233A" w:rsidRPr="0046233A">
        <w:rPr>
          <w:rFonts w:ascii="Times New Roman" w:hAnsi="Times New Roman" w:cs="Times New Roman"/>
          <w:sz w:val="24"/>
          <w:lang w:val="en-US"/>
        </w:rPr>
        <w:t>still running.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A34487" w:rsidRDefault="0046233A" w:rsidP="00A34487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This contribute will </w:t>
      </w:r>
      <w:r w:rsidR="00A34487">
        <w:rPr>
          <w:rFonts w:ascii="Times New Roman" w:hAnsi="Times New Roman" w:cs="Times New Roman"/>
          <w:sz w:val="24"/>
          <w:lang w:val="en-US"/>
        </w:rPr>
        <w:t xml:space="preserve">summarize </w:t>
      </w:r>
      <w:r w:rsidR="00767767">
        <w:rPr>
          <w:rFonts w:ascii="Times New Roman" w:hAnsi="Times New Roman" w:cs="Times New Roman"/>
          <w:sz w:val="24"/>
          <w:lang w:val="en-US"/>
        </w:rPr>
        <w:t>ECCC’s</w:t>
      </w:r>
      <w:r w:rsidR="00A34487">
        <w:rPr>
          <w:rFonts w:ascii="Times New Roman" w:hAnsi="Times New Roman" w:cs="Times New Roman"/>
          <w:sz w:val="24"/>
          <w:lang w:val="en-US"/>
        </w:rPr>
        <w:t xml:space="preserve"> activities </w:t>
      </w:r>
      <w:r w:rsidR="00F7301B">
        <w:rPr>
          <w:rFonts w:ascii="Times New Roman" w:hAnsi="Times New Roman" w:cs="Times New Roman"/>
          <w:sz w:val="24"/>
          <w:lang w:val="en-US"/>
        </w:rPr>
        <w:t xml:space="preserve">through </w:t>
      </w:r>
      <w:r w:rsidR="00767767">
        <w:rPr>
          <w:rFonts w:ascii="Times New Roman" w:hAnsi="Times New Roman" w:cs="Times New Roman"/>
          <w:sz w:val="24"/>
          <w:lang w:val="en-US"/>
        </w:rPr>
        <w:t xml:space="preserve">the past </w:t>
      </w:r>
      <w:r w:rsidR="00A34487">
        <w:rPr>
          <w:rFonts w:ascii="Times New Roman" w:hAnsi="Times New Roman" w:cs="Times New Roman"/>
          <w:sz w:val="24"/>
          <w:lang w:val="en-US"/>
        </w:rPr>
        <w:t xml:space="preserve">26 years, </w:t>
      </w:r>
      <w:r w:rsidR="00F7301B">
        <w:rPr>
          <w:rFonts w:ascii="Times New Roman" w:hAnsi="Times New Roman" w:cs="Times New Roman"/>
          <w:sz w:val="24"/>
          <w:lang w:val="en-US"/>
        </w:rPr>
        <w:t xml:space="preserve">its </w:t>
      </w:r>
      <w:r w:rsidR="00767767">
        <w:rPr>
          <w:rFonts w:ascii="Times New Roman" w:hAnsi="Times New Roman" w:cs="Times New Roman"/>
          <w:sz w:val="24"/>
          <w:lang w:val="en-US"/>
        </w:rPr>
        <w:t xml:space="preserve">actual </w:t>
      </w:r>
      <w:r>
        <w:rPr>
          <w:rFonts w:ascii="Times New Roman" w:hAnsi="Times New Roman" w:cs="Times New Roman"/>
          <w:sz w:val="24"/>
          <w:lang w:val="en-US"/>
        </w:rPr>
        <w:t>structure</w:t>
      </w:r>
      <w:r w:rsidR="00767767">
        <w:rPr>
          <w:rFonts w:ascii="Times New Roman" w:hAnsi="Times New Roman" w:cs="Times New Roman"/>
          <w:sz w:val="24"/>
          <w:lang w:val="en-US"/>
        </w:rPr>
        <w:t xml:space="preserve"> and </w:t>
      </w:r>
      <w:r w:rsidR="00240A8E">
        <w:rPr>
          <w:rFonts w:ascii="Times New Roman" w:hAnsi="Times New Roman" w:cs="Times New Roman"/>
          <w:sz w:val="24"/>
          <w:lang w:val="en-US"/>
        </w:rPr>
        <w:t>future targets</w:t>
      </w:r>
      <w:r w:rsidR="00F7301B">
        <w:rPr>
          <w:rFonts w:ascii="Times New Roman" w:hAnsi="Times New Roman" w:cs="Times New Roman"/>
          <w:sz w:val="24"/>
          <w:lang w:val="en-US"/>
        </w:rPr>
        <w:t xml:space="preserve">. Special </w:t>
      </w:r>
      <w:r w:rsidR="00767767">
        <w:rPr>
          <w:rFonts w:ascii="Times New Roman" w:hAnsi="Times New Roman" w:cs="Times New Roman"/>
          <w:sz w:val="24"/>
          <w:lang w:val="en-US"/>
        </w:rPr>
        <w:t xml:space="preserve">emphasis will be </w:t>
      </w:r>
      <w:r w:rsidR="00F7301B">
        <w:rPr>
          <w:rFonts w:ascii="Times New Roman" w:hAnsi="Times New Roman" w:cs="Times New Roman"/>
          <w:sz w:val="24"/>
          <w:lang w:val="en-US"/>
        </w:rPr>
        <w:t xml:space="preserve">put on </w:t>
      </w:r>
      <w:r w:rsidR="00A34487">
        <w:rPr>
          <w:rFonts w:ascii="Times New Roman" w:hAnsi="Times New Roman" w:cs="Times New Roman"/>
          <w:sz w:val="24"/>
          <w:lang w:val="en-US"/>
        </w:rPr>
        <w:t xml:space="preserve">the </w:t>
      </w:r>
      <w:r w:rsidR="00337202">
        <w:rPr>
          <w:rFonts w:ascii="Times New Roman" w:hAnsi="Times New Roman" w:cs="Times New Roman"/>
          <w:sz w:val="24"/>
          <w:lang w:val="en-US"/>
        </w:rPr>
        <w:t xml:space="preserve">most recent </w:t>
      </w:r>
      <w:r w:rsidR="006B563D">
        <w:rPr>
          <w:rFonts w:ascii="Times New Roman" w:hAnsi="Times New Roman" w:cs="Times New Roman"/>
          <w:sz w:val="24"/>
          <w:lang w:val="en-US"/>
        </w:rPr>
        <w:t xml:space="preserve">achievements, that include the </w:t>
      </w:r>
      <w:r w:rsidR="00A34487">
        <w:rPr>
          <w:rFonts w:ascii="Times New Roman" w:hAnsi="Times New Roman" w:cs="Times New Roman"/>
          <w:sz w:val="24"/>
          <w:lang w:val="en-US"/>
        </w:rPr>
        <w:t>assessment</w:t>
      </w:r>
      <w:r w:rsidR="00337202">
        <w:rPr>
          <w:rFonts w:ascii="Times New Roman" w:hAnsi="Times New Roman" w:cs="Times New Roman"/>
          <w:sz w:val="24"/>
          <w:lang w:val="en-US"/>
        </w:rPr>
        <w:t>s</w:t>
      </w:r>
      <w:r w:rsidR="00A34487">
        <w:rPr>
          <w:rFonts w:ascii="Times New Roman" w:hAnsi="Times New Roman" w:cs="Times New Roman"/>
          <w:sz w:val="24"/>
          <w:lang w:val="en-US"/>
        </w:rPr>
        <w:t xml:space="preserve"> of the </w:t>
      </w:r>
      <w:r w:rsidR="006B563D">
        <w:rPr>
          <w:rFonts w:ascii="Times New Roman" w:hAnsi="Times New Roman" w:cs="Times New Roman"/>
          <w:sz w:val="24"/>
          <w:lang w:val="en-US"/>
        </w:rPr>
        <w:t xml:space="preserve">CSEF </w:t>
      </w:r>
      <w:r w:rsidR="00A34487">
        <w:rPr>
          <w:rFonts w:ascii="Times New Roman" w:hAnsi="Times New Roman" w:cs="Times New Roman"/>
          <w:sz w:val="24"/>
          <w:lang w:val="en-US"/>
        </w:rPr>
        <w:t xml:space="preserve">grades 91, 92 and </w:t>
      </w:r>
      <w:r w:rsidR="006B563D">
        <w:rPr>
          <w:rFonts w:ascii="Times New Roman" w:hAnsi="Times New Roman" w:cs="Times New Roman"/>
          <w:sz w:val="24"/>
          <w:lang w:val="en-US"/>
        </w:rPr>
        <w:t xml:space="preserve">Alloy </w:t>
      </w:r>
      <w:r w:rsidR="00A34487">
        <w:rPr>
          <w:rFonts w:ascii="Times New Roman" w:hAnsi="Times New Roman" w:cs="Times New Roman"/>
          <w:sz w:val="24"/>
          <w:lang w:val="en-US"/>
        </w:rPr>
        <w:t>617</w:t>
      </w:r>
      <w:r w:rsidR="00240A8E">
        <w:rPr>
          <w:rFonts w:ascii="Times New Roman" w:hAnsi="Times New Roman" w:cs="Times New Roman"/>
          <w:sz w:val="24"/>
          <w:lang w:val="en-US"/>
        </w:rPr>
        <w:t xml:space="preserve">, </w:t>
      </w:r>
      <w:r w:rsidR="00337202">
        <w:rPr>
          <w:rFonts w:ascii="Times New Roman" w:hAnsi="Times New Roman" w:cs="Times New Roman"/>
          <w:sz w:val="24"/>
          <w:lang w:val="en-US"/>
        </w:rPr>
        <w:t xml:space="preserve">completed in 2017; </w:t>
      </w:r>
      <w:r w:rsidR="00240A8E">
        <w:rPr>
          <w:rFonts w:ascii="Times New Roman" w:hAnsi="Times New Roman" w:cs="Times New Roman"/>
          <w:sz w:val="24"/>
          <w:lang w:val="en-US"/>
        </w:rPr>
        <w:t xml:space="preserve">as well as </w:t>
      </w:r>
      <w:r w:rsidR="00767767">
        <w:rPr>
          <w:rFonts w:ascii="Times New Roman" w:hAnsi="Times New Roman" w:cs="Times New Roman"/>
          <w:sz w:val="24"/>
          <w:lang w:val="en-US"/>
        </w:rPr>
        <w:t xml:space="preserve">the </w:t>
      </w:r>
      <w:r w:rsidR="00337202">
        <w:rPr>
          <w:rFonts w:ascii="Times New Roman" w:hAnsi="Times New Roman" w:cs="Times New Roman"/>
          <w:sz w:val="24"/>
          <w:lang w:val="en-US"/>
        </w:rPr>
        <w:t xml:space="preserve">newly </w:t>
      </w:r>
      <w:r w:rsidR="00767767">
        <w:rPr>
          <w:rFonts w:ascii="Times New Roman" w:hAnsi="Times New Roman" w:cs="Times New Roman"/>
          <w:sz w:val="24"/>
          <w:lang w:val="en-US"/>
        </w:rPr>
        <w:t>available Post Assessment Test Software</w:t>
      </w:r>
      <w:r w:rsidR="00337202">
        <w:rPr>
          <w:rFonts w:ascii="Times New Roman" w:hAnsi="Times New Roman" w:cs="Times New Roman"/>
          <w:sz w:val="24"/>
          <w:lang w:val="en-US"/>
        </w:rPr>
        <w:t xml:space="preserve"> –</w:t>
      </w:r>
      <w:r w:rsidR="00767767">
        <w:rPr>
          <w:rFonts w:ascii="Times New Roman" w:hAnsi="Times New Roman" w:cs="Times New Roman"/>
          <w:sz w:val="24"/>
          <w:lang w:val="en-US"/>
        </w:rPr>
        <w:t xml:space="preserve"> EPAT</w:t>
      </w:r>
      <w:r w:rsidR="00240A8E">
        <w:rPr>
          <w:rFonts w:ascii="Times New Roman" w:hAnsi="Times New Roman" w:cs="Times New Roman"/>
          <w:sz w:val="24"/>
          <w:lang w:val="en-US"/>
        </w:rPr>
        <w:t>.</w:t>
      </w:r>
    </w:p>
    <w:p w:rsidR="00240A8E" w:rsidRDefault="00240A8E" w:rsidP="00A34487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40A8E" w:rsidRDefault="00240A8E" w:rsidP="00A34487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Acknowledgements: to all the ECCC members </w:t>
      </w:r>
    </w:p>
    <w:p w:rsidR="00240A8E" w:rsidRPr="00240A8E" w:rsidRDefault="00240A8E" w:rsidP="00240A8E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40A8E" w:rsidRDefault="00240A8E" w:rsidP="00A34487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46233A" w:rsidRDefault="00A34487" w:rsidP="0046233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46233A" w:rsidRPr="0046233A" w:rsidRDefault="0046233A" w:rsidP="0046233A">
      <w:pPr>
        <w:rPr>
          <w:rFonts w:ascii="Times New Roman" w:hAnsi="Times New Roman" w:cs="Times New Roman"/>
          <w:sz w:val="24"/>
        </w:rPr>
      </w:pPr>
    </w:p>
    <w:p w:rsidR="0046233A" w:rsidRPr="0046233A" w:rsidRDefault="0046233A">
      <w:pPr>
        <w:rPr>
          <w:rFonts w:ascii="Times New Roman" w:hAnsi="Times New Roman" w:cs="Times New Roman"/>
          <w:sz w:val="24"/>
        </w:rPr>
      </w:pPr>
    </w:p>
    <w:sectPr w:rsidR="0046233A" w:rsidRPr="004623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6998"/>
    <w:multiLevelType w:val="hybridMultilevel"/>
    <w:tmpl w:val="DAA475E8"/>
    <w:lvl w:ilvl="0" w:tplc="F9CEE1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2226F9"/>
    <w:multiLevelType w:val="hybridMultilevel"/>
    <w:tmpl w:val="D70ECC5E"/>
    <w:lvl w:ilvl="0" w:tplc="7E5C08F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eastAsiaTheme="minorEastAsia" w:hAnsi="Calibri" w:cstheme="minorBidi" w:hint="default"/>
      </w:rPr>
    </w:lvl>
    <w:lvl w:ilvl="1" w:tplc="89807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748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5E6D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FC3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4632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2B9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B88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762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7D85B4D"/>
    <w:multiLevelType w:val="hybridMultilevel"/>
    <w:tmpl w:val="E2206AE0"/>
    <w:lvl w:ilvl="0" w:tplc="740434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807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748F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5E6D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FC3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4632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2B9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B88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762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5AB5C0C"/>
    <w:multiLevelType w:val="hybridMultilevel"/>
    <w:tmpl w:val="4EDCE66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RTOLANI Matteo REDE">
    <w15:presenceInfo w15:providerId="AD" w15:userId="S-1-5-21-343815033-589653185-620655208-207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33A"/>
    <w:rsid w:val="000E696C"/>
    <w:rsid w:val="00240A8E"/>
    <w:rsid w:val="00337202"/>
    <w:rsid w:val="0046233A"/>
    <w:rsid w:val="00492017"/>
    <w:rsid w:val="00515BA8"/>
    <w:rsid w:val="00540113"/>
    <w:rsid w:val="00571F42"/>
    <w:rsid w:val="006B563D"/>
    <w:rsid w:val="00722F80"/>
    <w:rsid w:val="00767767"/>
    <w:rsid w:val="007B6A71"/>
    <w:rsid w:val="007D7101"/>
    <w:rsid w:val="008D0711"/>
    <w:rsid w:val="00976CD1"/>
    <w:rsid w:val="00A34487"/>
    <w:rsid w:val="00F7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233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462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7202"/>
    <w:rPr>
      <w:rFonts w:ascii="Segoe UI" w:hAnsi="Segoe UI" w:cs="Segoe UI"/>
      <w:sz w:val="18"/>
      <w:szCs w:val="18"/>
      <w:lang w:val="en-GB"/>
    </w:rPr>
  </w:style>
  <w:style w:type="paragraph" w:styleId="Revisione">
    <w:name w:val="Revision"/>
    <w:hidden/>
    <w:uiPriority w:val="99"/>
    <w:semiHidden/>
    <w:rsid w:val="00976CD1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233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462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7202"/>
    <w:rPr>
      <w:rFonts w:ascii="Segoe UI" w:hAnsi="Segoe UI" w:cs="Segoe UI"/>
      <w:sz w:val="18"/>
      <w:szCs w:val="18"/>
      <w:lang w:val="en-GB"/>
    </w:rPr>
  </w:style>
  <w:style w:type="paragraph" w:styleId="Revisione">
    <w:name w:val="Revision"/>
    <w:hidden/>
    <w:uiPriority w:val="99"/>
    <w:semiHidden/>
    <w:rsid w:val="00976CD1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68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9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a.digianfrancesco</dc:creator>
  <cp:lastModifiedBy>a.digianfrancesco</cp:lastModifiedBy>
  <cp:revision>2</cp:revision>
  <dcterms:created xsi:type="dcterms:W3CDTF">2018-03-27T14:02:00Z</dcterms:created>
  <dcterms:modified xsi:type="dcterms:W3CDTF">2018-03-27T14:02:00Z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IQPDocumentId">
    <vt:lpwstr>26ea329e-d9ea-4f37-a77d-0b6d9b352770</vt:lpwstr>
  </property>
</Properties>
</file>