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BEC" w:rsidRPr="00E1149E" w:rsidRDefault="00781671" w:rsidP="00B10B00">
      <w:pPr>
        <w:jc w:val="center"/>
        <w:rPr>
          <w:b/>
          <w:bCs/>
        </w:rPr>
      </w:pPr>
      <w:r w:rsidRPr="00E1149E">
        <w:rPr>
          <w:rFonts w:ascii="Calibri" w:hAnsi="Calibri" w:cs="Calibri"/>
          <w:b/>
          <w:bCs/>
        </w:rPr>
        <w:t>Laser excitation</w:t>
      </w:r>
      <w:r w:rsidR="00F060AE" w:rsidRPr="00E1149E">
        <w:rPr>
          <w:rFonts w:ascii="Calibri" w:hAnsi="Calibri" w:cs="Calibri"/>
          <w:b/>
          <w:bCs/>
        </w:rPr>
        <w:t xml:space="preserve"> </w:t>
      </w:r>
      <w:r w:rsidR="00B10B00" w:rsidRPr="00E1149E">
        <w:rPr>
          <w:rFonts w:ascii="Calibri" w:hAnsi="Calibri" w:cs="Calibri"/>
          <w:b/>
          <w:bCs/>
        </w:rPr>
        <w:t xml:space="preserve">ultrasound </w:t>
      </w:r>
      <w:r w:rsidR="00F060AE" w:rsidRPr="00E1149E">
        <w:rPr>
          <w:rFonts w:ascii="Calibri" w:hAnsi="Calibri" w:cs="Calibri"/>
          <w:b/>
          <w:bCs/>
        </w:rPr>
        <w:t xml:space="preserve">in </w:t>
      </w:r>
      <w:r w:rsidRPr="00E1149E">
        <w:rPr>
          <w:rFonts w:ascii="Calibri" w:hAnsi="Calibri" w:cs="Calibri"/>
          <w:b/>
          <w:bCs/>
        </w:rPr>
        <w:t xml:space="preserve">light absorbing </w:t>
      </w:r>
      <w:r w:rsidR="00F060AE" w:rsidRPr="00E1149E">
        <w:rPr>
          <w:rFonts w:ascii="Calibri" w:hAnsi="Calibri" w:cs="Calibri"/>
          <w:b/>
          <w:bCs/>
        </w:rPr>
        <w:t xml:space="preserve">liquids </w:t>
      </w:r>
      <w:r w:rsidRPr="00E1149E">
        <w:rPr>
          <w:rFonts w:ascii="Calibri" w:hAnsi="Calibri" w:cs="Calibri"/>
          <w:b/>
          <w:bCs/>
        </w:rPr>
        <w:t xml:space="preserve">imputing </w:t>
      </w:r>
      <w:r w:rsidRPr="00E1149E">
        <w:rPr>
          <w:b/>
          <w:bCs/>
        </w:rPr>
        <w:t>l</w:t>
      </w:r>
      <w:r w:rsidR="009E6BEC" w:rsidRPr="00E1149E">
        <w:rPr>
          <w:b/>
          <w:bCs/>
        </w:rPr>
        <w:t xml:space="preserve">aser radiation </w:t>
      </w:r>
      <w:r w:rsidRPr="00E1149E">
        <w:rPr>
          <w:rFonts w:ascii="Calibri" w:hAnsi="Calibri" w:cs="Calibri"/>
          <w:b/>
          <w:bCs/>
        </w:rPr>
        <w:t>through</w:t>
      </w:r>
      <w:r w:rsidRPr="00E1149E">
        <w:rPr>
          <w:b/>
          <w:bCs/>
        </w:rPr>
        <w:t xml:space="preserve"> optical </w:t>
      </w:r>
      <w:proofErr w:type="spellStart"/>
      <w:r w:rsidRPr="00E1149E">
        <w:rPr>
          <w:b/>
          <w:bCs/>
        </w:rPr>
        <w:t>fiber</w:t>
      </w:r>
      <w:proofErr w:type="spellEnd"/>
      <w:r w:rsidRPr="00E1149E">
        <w:rPr>
          <w:b/>
          <w:bCs/>
        </w:rPr>
        <w:t xml:space="preserve"> </w:t>
      </w:r>
      <w:r w:rsidR="009E6BEC" w:rsidRPr="00E1149E">
        <w:rPr>
          <w:b/>
          <w:bCs/>
        </w:rPr>
        <w:t>with colloidal coating of distal tip by a single layer of transparent spheres</w:t>
      </w:r>
    </w:p>
    <w:p w:rsidR="009C36AF" w:rsidRDefault="009E6BEC" w:rsidP="002853FE">
      <w:pPr>
        <w:pStyle w:val="Default"/>
        <w:jc w:val="center"/>
        <w:rPr>
          <w:rFonts w:ascii="Calibri" w:hAnsi="Calibri" w:cs="Calibri"/>
          <w:b/>
          <w:bCs/>
          <w:sz w:val="22"/>
          <w:szCs w:val="22"/>
          <w:lang w:val="en-US"/>
        </w:rPr>
      </w:pPr>
      <w:r w:rsidRPr="002853FE">
        <w:rPr>
          <w:rFonts w:ascii="Calibri" w:hAnsi="Calibri" w:cs="Calibri"/>
          <w:b/>
          <w:bCs/>
          <w:sz w:val="22"/>
          <w:szCs w:val="22"/>
          <w:lang w:val="en-US"/>
        </w:rPr>
        <w:t xml:space="preserve">Vladimir </w:t>
      </w:r>
      <w:proofErr w:type="spellStart"/>
      <w:r w:rsidRPr="002853FE">
        <w:rPr>
          <w:rFonts w:ascii="Calibri" w:hAnsi="Calibri" w:cs="Calibri"/>
          <w:b/>
          <w:bCs/>
          <w:sz w:val="22"/>
          <w:szCs w:val="22"/>
          <w:lang w:val="en-US"/>
        </w:rPr>
        <w:t>Bredikhin</w:t>
      </w:r>
      <w:proofErr w:type="spellEnd"/>
      <w:r w:rsidRPr="002853FE">
        <w:rPr>
          <w:rFonts w:ascii="Calibri" w:hAnsi="Calibri" w:cs="Calibri"/>
          <w:b/>
          <w:bCs/>
          <w:sz w:val="22"/>
          <w:szCs w:val="22"/>
          <w:lang w:val="en-US"/>
        </w:rPr>
        <w:t>*</w:t>
      </w:r>
      <w:r w:rsidR="009C36AF" w:rsidRPr="002853FE">
        <w:rPr>
          <w:rFonts w:ascii="Calibri" w:hAnsi="Calibri" w:cs="Calibri"/>
          <w:b/>
          <w:bCs/>
          <w:sz w:val="22"/>
          <w:szCs w:val="22"/>
          <w:lang w:val="en-US"/>
        </w:rPr>
        <w:t>,</w:t>
      </w:r>
      <w:r w:rsidRPr="002853FE">
        <w:rPr>
          <w:rFonts w:ascii="Calibri" w:hAnsi="Calibri" w:cs="Calibri"/>
          <w:b/>
          <w:bCs/>
          <w:sz w:val="22"/>
          <w:szCs w:val="22"/>
          <w:lang w:val="en-US"/>
        </w:rPr>
        <w:t xml:space="preserve"> </w:t>
      </w:r>
      <w:proofErr w:type="spellStart"/>
      <w:r w:rsidRPr="002853FE">
        <w:rPr>
          <w:rFonts w:ascii="Calibri" w:hAnsi="Calibri" w:cs="Calibri"/>
          <w:b/>
          <w:bCs/>
          <w:sz w:val="22"/>
          <w:szCs w:val="22"/>
          <w:lang w:val="en-US"/>
        </w:rPr>
        <w:t>Viacheslav</w:t>
      </w:r>
      <w:proofErr w:type="spellEnd"/>
      <w:r w:rsidRPr="002853FE">
        <w:rPr>
          <w:rFonts w:ascii="Calibri" w:hAnsi="Calibri" w:cs="Calibri"/>
          <w:b/>
          <w:bCs/>
          <w:sz w:val="22"/>
          <w:szCs w:val="22"/>
          <w:lang w:val="en-US"/>
        </w:rPr>
        <w:t xml:space="preserve"> </w:t>
      </w:r>
      <w:proofErr w:type="spellStart"/>
      <w:r w:rsidRPr="002853FE">
        <w:rPr>
          <w:rFonts w:ascii="Calibri" w:hAnsi="Calibri" w:cs="Calibri"/>
          <w:b/>
          <w:bCs/>
          <w:sz w:val="22"/>
          <w:szCs w:val="22"/>
          <w:lang w:val="en-US"/>
        </w:rPr>
        <w:t>Kazakov</w:t>
      </w:r>
      <w:proofErr w:type="spellEnd"/>
      <w:r w:rsidR="007564EA" w:rsidRPr="002853FE">
        <w:rPr>
          <w:rFonts w:ascii="Calibri" w:hAnsi="Calibri" w:cs="Calibri"/>
          <w:b/>
          <w:bCs/>
          <w:sz w:val="22"/>
          <w:szCs w:val="22"/>
        </w:rPr>
        <w:fldChar w:fldCharType="begin"/>
      </w:r>
      <w:r w:rsidR="00CE39E8" w:rsidRPr="002853FE">
        <w:rPr>
          <w:rFonts w:ascii="Calibri" w:hAnsi="Calibri" w:cs="Calibri"/>
          <w:b/>
          <w:bCs/>
          <w:sz w:val="22"/>
          <w:szCs w:val="22"/>
          <w:lang w:val="en-US"/>
        </w:rPr>
        <w:instrText>HYPERLINK "http://www.openaccessjournals.com/articles/major-risk-factors-for-atherosclerosis-and-metabolic-syndrome-the-uhs-12178.html" \l "a1" \h</w:instrText>
      </w:r>
      <w:r w:rsidR="007564EA" w:rsidRPr="002853FE">
        <w:rPr>
          <w:rFonts w:ascii="Calibri" w:hAnsi="Calibri" w:cs="Calibri"/>
          <w:b/>
          <w:bCs/>
          <w:sz w:val="22"/>
          <w:szCs w:val="22"/>
        </w:rPr>
        <w:fldChar w:fldCharType="separate"/>
      </w:r>
      <w:r w:rsidR="009C36AF" w:rsidRPr="002853FE">
        <w:rPr>
          <w:rFonts w:ascii="Calibri" w:hAnsi="Calibri" w:cs="Calibri"/>
          <w:b/>
          <w:bCs/>
          <w:sz w:val="22"/>
          <w:szCs w:val="22"/>
          <w:lang w:val="en-US"/>
        </w:rPr>
        <w:t>,</w:t>
      </w:r>
      <w:r w:rsidR="007564EA" w:rsidRPr="002853FE">
        <w:rPr>
          <w:rFonts w:ascii="Calibri" w:hAnsi="Calibri" w:cs="Calibri"/>
          <w:b/>
          <w:bCs/>
          <w:sz w:val="22"/>
          <w:szCs w:val="22"/>
        </w:rPr>
        <w:fldChar w:fldCharType="end"/>
      </w:r>
      <w:r w:rsidR="009C36AF" w:rsidRPr="002853FE">
        <w:rPr>
          <w:rFonts w:ascii="Calibri" w:hAnsi="Calibri" w:cs="Calibri"/>
          <w:b/>
          <w:bCs/>
          <w:sz w:val="22"/>
          <w:szCs w:val="22"/>
          <w:lang w:val="en-US"/>
        </w:rPr>
        <w:t xml:space="preserve"> </w:t>
      </w:r>
      <w:proofErr w:type="spellStart"/>
      <w:r w:rsidR="007F2B33" w:rsidRPr="002853FE">
        <w:rPr>
          <w:rFonts w:ascii="Calibri" w:hAnsi="Calibri" w:cs="Calibri"/>
          <w:b/>
          <w:bCs/>
          <w:sz w:val="22"/>
          <w:szCs w:val="22"/>
          <w:lang w:val="en-US"/>
        </w:rPr>
        <w:t>Vladislav</w:t>
      </w:r>
      <w:proofErr w:type="spellEnd"/>
      <w:r w:rsidR="007F2B33" w:rsidRPr="002853FE">
        <w:rPr>
          <w:rFonts w:ascii="Calibri" w:hAnsi="Calibri" w:cs="Calibri"/>
          <w:b/>
          <w:bCs/>
          <w:sz w:val="22"/>
          <w:szCs w:val="22"/>
          <w:lang w:val="en-US"/>
        </w:rPr>
        <w:t xml:space="preserve"> </w:t>
      </w:r>
      <w:proofErr w:type="spellStart"/>
      <w:r w:rsidR="007F2B33" w:rsidRPr="002853FE">
        <w:rPr>
          <w:rFonts w:ascii="Calibri" w:hAnsi="Calibri" w:cs="Calibri"/>
          <w:b/>
          <w:bCs/>
          <w:sz w:val="22"/>
          <w:szCs w:val="22"/>
          <w:lang w:val="en-US"/>
        </w:rPr>
        <w:t>Kamensky</w:t>
      </w:r>
      <w:proofErr w:type="spellEnd"/>
      <w:r w:rsidR="002853FE" w:rsidRPr="002853FE">
        <w:rPr>
          <w:rFonts w:ascii="Calibri" w:hAnsi="Calibri" w:cs="Calibri"/>
          <w:b/>
          <w:bCs/>
          <w:sz w:val="22"/>
          <w:szCs w:val="22"/>
          <w:lang w:val="en-US"/>
        </w:rPr>
        <w:t>,</w:t>
      </w:r>
      <w:r w:rsidR="007F2B33" w:rsidRPr="002853FE">
        <w:rPr>
          <w:rFonts w:ascii="Calibri" w:hAnsi="Calibri" w:cs="Calibri"/>
          <w:b/>
          <w:bCs/>
          <w:sz w:val="22"/>
          <w:szCs w:val="22"/>
          <w:lang w:val="en-US"/>
        </w:rPr>
        <w:t xml:space="preserve"> </w:t>
      </w:r>
      <w:r w:rsidR="002853FE" w:rsidRPr="002853FE">
        <w:rPr>
          <w:rFonts w:ascii="Calibri" w:hAnsi="Calibri" w:cs="Calibri"/>
          <w:b/>
          <w:bCs/>
          <w:sz w:val="22"/>
          <w:szCs w:val="22"/>
          <w:lang w:val="en-US"/>
        </w:rPr>
        <w:t xml:space="preserve">Alexander </w:t>
      </w:r>
      <w:proofErr w:type="spellStart"/>
      <w:r w:rsidR="002853FE" w:rsidRPr="002853FE">
        <w:rPr>
          <w:rFonts w:ascii="Calibri" w:hAnsi="Calibri" w:cs="Calibri"/>
          <w:b/>
          <w:bCs/>
          <w:sz w:val="22"/>
          <w:szCs w:val="22"/>
          <w:lang w:val="en-US"/>
        </w:rPr>
        <w:t>Pikulin</w:t>
      </w:r>
      <w:proofErr w:type="spellEnd"/>
      <w:r w:rsidR="002853FE" w:rsidRPr="002853FE">
        <w:rPr>
          <w:sz w:val="22"/>
          <w:szCs w:val="22"/>
          <w:lang w:val="en-US"/>
        </w:rPr>
        <w:t xml:space="preserve"> </w:t>
      </w:r>
      <w:proofErr w:type="gramStart"/>
      <w:r w:rsidR="007F2B33" w:rsidRPr="002853FE">
        <w:rPr>
          <w:rFonts w:ascii="Calibri" w:hAnsi="Calibri" w:cs="Calibri"/>
          <w:b/>
          <w:bCs/>
          <w:sz w:val="22"/>
          <w:szCs w:val="22"/>
          <w:lang w:val="en-US"/>
        </w:rPr>
        <w:t>and  Nikita</w:t>
      </w:r>
      <w:proofErr w:type="gramEnd"/>
      <w:r w:rsidR="007F2B33" w:rsidRPr="002853FE">
        <w:rPr>
          <w:rFonts w:ascii="Calibri" w:hAnsi="Calibri" w:cs="Calibri"/>
          <w:b/>
          <w:bCs/>
          <w:sz w:val="22"/>
          <w:szCs w:val="22"/>
          <w:lang w:val="en-US"/>
        </w:rPr>
        <w:t xml:space="preserve"> </w:t>
      </w:r>
      <w:proofErr w:type="spellStart"/>
      <w:r w:rsidR="007F2B33" w:rsidRPr="002853FE">
        <w:rPr>
          <w:rFonts w:ascii="Calibri" w:hAnsi="Calibri" w:cs="Calibri"/>
          <w:b/>
          <w:bCs/>
          <w:sz w:val="22"/>
          <w:szCs w:val="22"/>
          <w:lang w:val="en-US"/>
        </w:rPr>
        <w:t>Bityurin</w:t>
      </w:r>
      <w:proofErr w:type="spellEnd"/>
    </w:p>
    <w:p w:rsidR="002853FE" w:rsidRPr="002853FE" w:rsidRDefault="002853FE" w:rsidP="002853FE">
      <w:pPr>
        <w:pStyle w:val="Default"/>
        <w:jc w:val="center"/>
        <w:rPr>
          <w:rFonts w:ascii="Calibri" w:hAnsi="Calibri" w:cs="Calibri"/>
          <w:b/>
          <w:bCs/>
          <w:sz w:val="22"/>
          <w:szCs w:val="22"/>
          <w:lang w:val="en-US"/>
        </w:rPr>
      </w:pPr>
    </w:p>
    <w:p w:rsidR="009C36AF" w:rsidRPr="002853FE" w:rsidRDefault="00553024" w:rsidP="00553024">
      <w:pPr>
        <w:jc w:val="center"/>
        <w:rPr>
          <w:rFonts w:cstheme="minorHAnsi"/>
        </w:rPr>
      </w:pPr>
      <w:r w:rsidRPr="002853FE">
        <w:rPr>
          <w:rFonts w:cstheme="minorHAnsi"/>
          <w:color w:val="000000"/>
          <w:lang w:val="en-US"/>
        </w:rPr>
        <w:t xml:space="preserve">Institute of Applied Physics of the Russian Academy of Sciences (IAP RAS) 46 </w:t>
      </w:r>
      <w:proofErr w:type="spellStart"/>
      <w:r w:rsidRPr="002853FE">
        <w:rPr>
          <w:rFonts w:cstheme="minorHAnsi"/>
          <w:color w:val="000000"/>
          <w:lang w:val="en-US"/>
        </w:rPr>
        <w:t>Uljanov</w:t>
      </w:r>
      <w:proofErr w:type="spellEnd"/>
      <w:r w:rsidRPr="002853FE">
        <w:rPr>
          <w:rFonts w:cstheme="minorHAnsi"/>
          <w:color w:val="000000"/>
          <w:lang w:val="en-US"/>
        </w:rPr>
        <w:t xml:space="preserve"> Street, 603950 Nizhny Novgorod</w:t>
      </w:r>
      <w:r w:rsidR="00E1149E" w:rsidRPr="002853FE">
        <w:rPr>
          <w:rFonts w:cstheme="minorHAnsi"/>
          <w:color w:val="000000"/>
          <w:lang w:val="en-US"/>
        </w:rPr>
        <w:t>, Russia</w:t>
      </w:r>
    </w:p>
    <w:p w:rsidR="009E6BEC" w:rsidRPr="00CC4A9C" w:rsidRDefault="009E6BEC" w:rsidP="00893931">
      <w:pPr>
        <w:pStyle w:val="Default"/>
        <w:jc w:val="both"/>
        <w:rPr>
          <w:rFonts w:asciiTheme="minorHAnsi" w:hAnsiTheme="minorHAnsi" w:cstheme="minorHAnsi"/>
          <w:sz w:val="22"/>
          <w:szCs w:val="22"/>
          <w:lang w:val="en-US"/>
        </w:rPr>
      </w:pPr>
      <w:r w:rsidRPr="009E6BEC">
        <w:rPr>
          <w:rFonts w:asciiTheme="minorHAnsi" w:hAnsiTheme="minorHAnsi" w:cstheme="minorHAnsi"/>
          <w:sz w:val="22"/>
          <w:szCs w:val="22"/>
          <w:lang w:val="en-US"/>
        </w:rPr>
        <w:t xml:space="preserve"> </w:t>
      </w:r>
      <w:r w:rsidR="00A06606">
        <w:rPr>
          <w:rFonts w:asciiTheme="minorHAnsi" w:hAnsiTheme="minorHAnsi" w:cstheme="minorHAnsi"/>
          <w:sz w:val="22"/>
          <w:szCs w:val="22"/>
          <w:lang w:val="en-US"/>
        </w:rPr>
        <w:t>E</w:t>
      </w:r>
      <w:r w:rsidRPr="009E6BEC">
        <w:rPr>
          <w:rFonts w:asciiTheme="minorHAnsi" w:hAnsiTheme="minorHAnsi" w:cstheme="minorHAnsi"/>
          <w:sz w:val="22"/>
          <w:szCs w:val="22"/>
          <w:lang w:val="en-US"/>
        </w:rPr>
        <w:t xml:space="preserve">fficient converters of optical </w:t>
      </w:r>
      <w:r w:rsidR="00A06606">
        <w:rPr>
          <w:rFonts w:asciiTheme="minorHAnsi" w:hAnsiTheme="minorHAnsi" w:cstheme="minorHAnsi"/>
          <w:sz w:val="22"/>
          <w:szCs w:val="22"/>
          <w:lang w:val="en-US"/>
        </w:rPr>
        <w:t xml:space="preserve">laser </w:t>
      </w:r>
      <w:r w:rsidRPr="009E6BEC">
        <w:rPr>
          <w:rFonts w:asciiTheme="minorHAnsi" w:hAnsiTheme="minorHAnsi" w:cstheme="minorHAnsi"/>
          <w:sz w:val="22"/>
          <w:szCs w:val="22"/>
          <w:lang w:val="en-US"/>
        </w:rPr>
        <w:t>radiation into high</w:t>
      </w:r>
      <w:r w:rsidR="00A06606">
        <w:rPr>
          <w:rFonts w:asciiTheme="minorHAnsi" w:hAnsiTheme="minorHAnsi" w:cstheme="minorHAnsi"/>
          <w:sz w:val="22"/>
          <w:szCs w:val="22"/>
          <w:lang w:val="en-US"/>
        </w:rPr>
        <w:t xml:space="preserve"> frequency </w:t>
      </w:r>
      <w:r w:rsidR="00B10B00" w:rsidRPr="009E6BEC">
        <w:rPr>
          <w:rFonts w:asciiTheme="minorHAnsi" w:hAnsiTheme="minorHAnsi" w:cstheme="minorHAnsi"/>
          <w:sz w:val="22"/>
          <w:szCs w:val="22"/>
          <w:lang w:val="en-US"/>
        </w:rPr>
        <w:t>acoustic</w:t>
      </w:r>
      <w:r w:rsidR="00B10B00">
        <w:rPr>
          <w:rFonts w:asciiTheme="minorHAnsi" w:hAnsiTheme="minorHAnsi" w:cstheme="minorHAnsi"/>
          <w:sz w:val="22"/>
          <w:szCs w:val="22"/>
          <w:lang w:val="en-US"/>
        </w:rPr>
        <w:t xml:space="preserve"> </w:t>
      </w:r>
      <w:r w:rsidR="00A06606">
        <w:rPr>
          <w:rFonts w:asciiTheme="minorHAnsi" w:hAnsiTheme="minorHAnsi" w:cstheme="minorHAnsi"/>
          <w:sz w:val="22"/>
          <w:szCs w:val="22"/>
          <w:lang w:val="en-US"/>
        </w:rPr>
        <w:t>for medicine and technologies are</w:t>
      </w:r>
      <w:r w:rsidRPr="009E6BEC">
        <w:rPr>
          <w:rFonts w:asciiTheme="minorHAnsi" w:hAnsiTheme="minorHAnsi" w:cstheme="minorHAnsi"/>
          <w:sz w:val="22"/>
          <w:szCs w:val="22"/>
          <w:lang w:val="en-US"/>
        </w:rPr>
        <w:t xml:space="preserve"> an important applied problem. A possible solution is to inject radiation into a liquid through </w:t>
      </w:r>
      <w:r w:rsidR="00A06606" w:rsidRPr="009E6BEC">
        <w:rPr>
          <w:rFonts w:asciiTheme="minorHAnsi" w:hAnsiTheme="minorHAnsi" w:cstheme="minorHAnsi"/>
          <w:sz w:val="22"/>
          <w:szCs w:val="22"/>
          <w:lang w:val="en-US"/>
        </w:rPr>
        <w:t>the fiber</w:t>
      </w:r>
      <w:r w:rsidR="00A06606">
        <w:rPr>
          <w:rFonts w:asciiTheme="minorHAnsi" w:hAnsiTheme="minorHAnsi" w:cstheme="minorHAnsi"/>
          <w:sz w:val="22"/>
          <w:szCs w:val="22"/>
          <w:lang w:val="en-US"/>
        </w:rPr>
        <w:t>,</w:t>
      </w:r>
      <w:r w:rsidR="00A06606" w:rsidRPr="009E6BEC">
        <w:rPr>
          <w:rFonts w:asciiTheme="minorHAnsi" w:hAnsiTheme="minorHAnsi" w:cstheme="minorHAnsi"/>
          <w:sz w:val="22"/>
          <w:szCs w:val="22"/>
          <w:lang w:val="en-US"/>
        </w:rPr>
        <w:t xml:space="preserve"> the distal end </w:t>
      </w:r>
      <w:r w:rsidR="00A06606">
        <w:rPr>
          <w:rFonts w:asciiTheme="minorHAnsi" w:hAnsiTheme="minorHAnsi" w:cstheme="minorHAnsi"/>
          <w:sz w:val="22"/>
          <w:szCs w:val="22"/>
          <w:lang w:val="en-US"/>
        </w:rPr>
        <w:t xml:space="preserve">of which is covered by </w:t>
      </w:r>
      <w:r w:rsidRPr="009E6BEC">
        <w:rPr>
          <w:rFonts w:asciiTheme="minorHAnsi" w:hAnsiTheme="minorHAnsi" w:cstheme="minorHAnsi"/>
          <w:sz w:val="22"/>
          <w:szCs w:val="22"/>
          <w:lang w:val="en-US"/>
        </w:rPr>
        <w:t>a layer of transparent microspheres</w:t>
      </w:r>
      <w:r w:rsidR="00A06606">
        <w:rPr>
          <w:rFonts w:asciiTheme="minorHAnsi" w:hAnsiTheme="minorHAnsi" w:cstheme="minorHAnsi"/>
          <w:sz w:val="22"/>
          <w:szCs w:val="22"/>
          <w:lang w:val="en-US"/>
        </w:rPr>
        <w:t>.  M</w:t>
      </w:r>
      <w:r w:rsidR="00A06606" w:rsidRPr="009E6BEC">
        <w:rPr>
          <w:rFonts w:asciiTheme="minorHAnsi" w:hAnsiTheme="minorHAnsi" w:cstheme="minorHAnsi"/>
          <w:sz w:val="22"/>
          <w:szCs w:val="22"/>
          <w:lang w:val="en-US"/>
        </w:rPr>
        <w:t>icrospheres</w:t>
      </w:r>
      <w:r w:rsidR="00A06606">
        <w:rPr>
          <w:rFonts w:asciiTheme="minorHAnsi" w:hAnsiTheme="minorHAnsi" w:cstheme="minorHAnsi"/>
          <w:sz w:val="22"/>
          <w:szCs w:val="22"/>
          <w:lang w:val="en-US"/>
        </w:rPr>
        <w:t xml:space="preserve"> act as lens here </w:t>
      </w:r>
      <w:r w:rsidRPr="009E6BEC">
        <w:rPr>
          <w:rFonts w:asciiTheme="minorHAnsi" w:hAnsiTheme="minorHAnsi" w:cstheme="minorHAnsi"/>
          <w:sz w:val="22"/>
          <w:szCs w:val="22"/>
          <w:lang w:val="en-US"/>
        </w:rPr>
        <w:t>creating highly concentrated areas of light radiation in the liquid. In the presence of light absorption in the liquid, there arises a system of local heated volumes</w:t>
      </w:r>
      <w:r w:rsidR="00DF5514">
        <w:rPr>
          <w:rFonts w:asciiTheme="minorHAnsi" w:hAnsiTheme="minorHAnsi" w:cstheme="minorHAnsi"/>
          <w:sz w:val="22"/>
          <w:szCs w:val="22"/>
          <w:lang w:val="en-US"/>
        </w:rPr>
        <w:t xml:space="preserve"> which leads</w:t>
      </w:r>
      <w:r w:rsidRPr="009E6BEC">
        <w:rPr>
          <w:rFonts w:asciiTheme="minorHAnsi" w:hAnsiTheme="minorHAnsi" w:cstheme="minorHAnsi"/>
          <w:sz w:val="22"/>
          <w:szCs w:val="22"/>
          <w:lang w:val="en-US"/>
        </w:rPr>
        <w:t xml:space="preserve"> to an </w:t>
      </w:r>
      <w:proofErr w:type="spellStart"/>
      <w:r w:rsidRPr="009E6BEC">
        <w:rPr>
          <w:rFonts w:asciiTheme="minorHAnsi" w:hAnsiTheme="minorHAnsi" w:cstheme="minorHAnsi"/>
          <w:sz w:val="22"/>
          <w:szCs w:val="22"/>
          <w:lang w:val="en-US"/>
        </w:rPr>
        <w:t>optoacoustic</w:t>
      </w:r>
      <w:proofErr w:type="spellEnd"/>
      <w:r w:rsidRPr="009E6BEC">
        <w:rPr>
          <w:rFonts w:asciiTheme="minorHAnsi" w:hAnsiTheme="minorHAnsi" w:cstheme="minorHAnsi"/>
          <w:sz w:val="22"/>
          <w:szCs w:val="22"/>
          <w:lang w:val="en-US"/>
        </w:rPr>
        <w:t xml:space="preserve"> (OA) response due to the </w:t>
      </w:r>
      <w:proofErr w:type="spellStart"/>
      <w:r w:rsidRPr="009E6BEC">
        <w:rPr>
          <w:rFonts w:asciiTheme="minorHAnsi" w:hAnsiTheme="minorHAnsi" w:cstheme="minorHAnsi"/>
          <w:sz w:val="22"/>
          <w:szCs w:val="22"/>
          <w:lang w:val="en-US"/>
        </w:rPr>
        <w:t>thermoelastic</w:t>
      </w:r>
      <w:proofErr w:type="spellEnd"/>
      <w:r w:rsidRPr="009E6BEC">
        <w:rPr>
          <w:rFonts w:asciiTheme="minorHAnsi" w:hAnsiTheme="minorHAnsi" w:cstheme="minorHAnsi"/>
          <w:sz w:val="22"/>
          <w:szCs w:val="22"/>
          <w:lang w:val="en-US"/>
        </w:rPr>
        <w:t xml:space="preserve"> effect. From this point of view, the layer of transparent microspheres at the distal tip of the fiber in a light absorbing medium can be considered to be a fiber laser–acoustic converter</w:t>
      </w:r>
      <w:r w:rsidR="00CC4A9C">
        <w:rPr>
          <w:rFonts w:asciiTheme="minorHAnsi" w:hAnsiTheme="minorHAnsi" w:cstheme="minorHAnsi"/>
          <w:sz w:val="22"/>
          <w:szCs w:val="22"/>
          <w:lang w:val="en-US"/>
        </w:rPr>
        <w:t xml:space="preserve"> (LAC)</w:t>
      </w:r>
      <w:r w:rsidRPr="009E6BEC">
        <w:rPr>
          <w:rFonts w:asciiTheme="minorHAnsi" w:hAnsiTheme="minorHAnsi" w:cstheme="minorHAnsi"/>
          <w:sz w:val="22"/>
          <w:szCs w:val="22"/>
          <w:lang w:val="en-US"/>
        </w:rPr>
        <w:t xml:space="preserve">. </w:t>
      </w:r>
      <w:r w:rsidR="00A06606">
        <w:rPr>
          <w:rFonts w:asciiTheme="minorHAnsi" w:hAnsiTheme="minorHAnsi" w:cstheme="minorHAnsi"/>
          <w:sz w:val="22"/>
          <w:szCs w:val="22"/>
          <w:lang w:val="en-US"/>
        </w:rPr>
        <w:t>T</w:t>
      </w:r>
      <w:r w:rsidRPr="00CC4A9C">
        <w:rPr>
          <w:rFonts w:asciiTheme="minorHAnsi" w:hAnsiTheme="minorHAnsi" w:cstheme="minorHAnsi"/>
          <w:sz w:val="22"/>
          <w:szCs w:val="22"/>
          <w:lang w:val="en-US"/>
        </w:rPr>
        <w:t>wo opposite schemes</w:t>
      </w:r>
      <w:r w:rsidR="00CC4A9C">
        <w:rPr>
          <w:rFonts w:asciiTheme="minorHAnsi" w:hAnsiTheme="minorHAnsi" w:cstheme="minorHAnsi"/>
          <w:sz w:val="22"/>
          <w:szCs w:val="22"/>
          <w:lang w:val="en-US"/>
        </w:rPr>
        <w:t xml:space="preserve"> of LAC are</w:t>
      </w:r>
      <w:r w:rsidRPr="00CC4A9C">
        <w:rPr>
          <w:rFonts w:asciiTheme="minorHAnsi" w:hAnsiTheme="minorHAnsi" w:cstheme="minorHAnsi"/>
          <w:sz w:val="22"/>
          <w:szCs w:val="22"/>
          <w:lang w:val="en-US"/>
        </w:rPr>
        <w:t xml:space="preserve"> investigated experimentally</w:t>
      </w:r>
      <w:r w:rsidR="00A06606" w:rsidRPr="00CC4A9C">
        <w:rPr>
          <w:rFonts w:asciiTheme="minorHAnsi" w:hAnsiTheme="minorHAnsi" w:cstheme="minorHAnsi"/>
          <w:sz w:val="22"/>
          <w:szCs w:val="22"/>
          <w:lang w:val="en-US"/>
        </w:rPr>
        <w:t xml:space="preserve"> </w:t>
      </w:r>
      <w:r w:rsidR="00A06606">
        <w:rPr>
          <w:rFonts w:asciiTheme="minorHAnsi" w:hAnsiTheme="minorHAnsi" w:cstheme="minorHAnsi"/>
          <w:sz w:val="22"/>
          <w:szCs w:val="22"/>
          <w:lang w:val="en-US"/>
        </w:rPr>
        <w:t>i</w:t>
      </w:r>
      <w:r w:rsidR="00A06606" w:rsidRPr="00CC4A9C">
        <w:rPr>
          <w:rFonts w:asciiTheme="minorHAnsi" w:hAnsiTheme="minorHAnsi" w:cstheme="minorHAnsi"/>
          <w:sz w:val="22"/>
          <w:szCs w:val="22"/>
          <w:lang w:val="en-US"/>
        </w:rPr>
        <w:t>n this report</w:t>
      </w:r>
      <w:r w:rsidRPr="00CC4A9C">
        <w:rPr>
          <w:rFonts w:asciiTheme="minorHAnsi" w:hAnsiTheme="minorHAnsi" w:cstheme="minorHAnsi"/>
          <w:sz w:val="22"/>
          <w:szCs w:val="22"/>
          <w:lang w:val="en-US"/>
        </w:rPr>
        <w:t xml:space="preserve">. </w:t>
      </w:r>
    </w:p>
    <w:p w:rsidR="009E6BEC" w:rsidRPr="009E6BEC" w:rsidRDefault="009E6BEC" w:rsidP="00893931">
      <w:pPr>
        <w:pStyle w:val="Default"/>
        <w:jc w:val="both"/>
        <w:rPr>
          <w:rFonts w:asciiTheme="minorHAnsi" w:hAnsiTheme="minorHAnsi" w:cstheme="minorHAnsi"/>
          <w:sz w:val="22"/>
          <w:szCs w:val="22"/>
          <w:lang w:val="en-US"/>
        </w:rPr>
      </w:pPr>
      <w:r w:rsidRPr="009E6BEC">
        <w:rPr>
          <w:rFonts w:asciiTheme="minorHAnsi" w:hAnsiTheme="minorHAnsi" w:cstheme="minorHAnsi"/>
          <w:sz w:val="22"/>
          <w:szCs w:val="22"/>
          <w:lang w:val="en-US"/>
        </w:rPr>
        <w:t>At first</w:t>
      </w:r>
      <w:r w:rsidR="00CC4A9C">
        <w:rPr>
          <w:rFonts w:asciiTheme="minorHAnsi" w:hAnsiTheme="minorHAnsi" w:cstheme="minorHAnsi"/>
          <w:sz w:val="22"/>
          <w:szCs w:val="22"/>
          <w:lang w:val="en-US"/>
        </w:rPr>
        <w:t xml:space="preserve"> (a)</w:t>
      </w:r>
      <w:r w:rsidRPr="009E6BEC">
        <w:rPr>
          <w:rFonts w:asciiTheme="minorHAnsi" w:hAnsiTheme="minorHAnsi" w:cstheme="minorHAnsi"/>
          <w:sz w:val="22"/>
          <w:szCs w:val="22"/>
          <w:lang w:val="en-US"/>
        </w:rPr>
        <w:t xml:space="preserve"> we investigate ultrasound [1] excited by laser radiation through a quartz optical fiber Ø 1 mm with </w:t>
      </w:r>
      <w:r w:rsidR="00CC4A9C">
        <w:rPr>
          <w:rFonts w:asciiTheme="minorHAnsi" w:hAnsiTheme="minorHAnsi" w:cstheme="minorHAnsi"/>
          <w:sz w:val="22"/>
          <w:szCs w:val="22"/>
          <w:lang w:val="en-US"/>
        </w:rPr>
        <w:t>LAC</w:t>
      </w:r>
      <w:r w:rsidRPr="009E6BEC">
        <w:rPr>
          <w:rFonts w:asciiTheme="minorHAnsi" w:hAnsiTheme="minorHAnsi" w:cstheme="minorHAnsi"/>
          <w:sz w:val="22"/>
          <w:szCs w:val="22"/>
          <w:lang w:val="en-US"/>
        </w:rPr>
        <w:t xml:space="preserve"> — a coating at the distal tip of the fiber with Ø 0.96 </w:t>
      </w:r>
      <w:r w:rsidRPr="009E6BEC">
        <w:rPr>
          <w:rFonts w:asciiTheme="minorHAnsi" w:hAnsiTheme="minorHAnsi" w:cstheme="minorHAnsi"/>
          <w:sz w:val="22"/>
          <w:szCs w:val="22"/>
        </w:rPr>
        <w:t>μ</w:t>
      </w:r>
      <w:r w:rsidRPr="009E6BEC">
        <w:rPr>
          <w:rFonts w:asciiTheme="minorHAnsi" w:hAnsiTheme="minorHAnsi" w:cstheme="minorHAnsi"/>
          <w:sz w:val="22"/>
          <w:szCs w:val="22"/>
          <w:lang w:val="en-US"/>
        </w:rPr>
        <w:t xml:space="preserve">m </w:t>
      </w:r>
      <w:proofErr w:type="spellStart"/>
      <w:r w:rsidRPr="009E6BEC">
        <w:rPr>
          <w:rFonts w:asciiTheme="minorHAnsi" w:hAnsiTheme="minorHAnsi" w:cstheme="minorHAnsi"/>
          <w:sz w:val="22"/>
          <w:szCs w:val="22"/>
          <w:lang w:val="en-US"/>
        </w:rPr>
        <w:t>polyste</w:t>
      </w:r>
      <w:r w:rsidR="00CC4A9C">
        <w:rPr>
          <w:rFonts w:asciiTheme="minorHAnsi" w:hAnsiTheme="minorHAnsi" w:cstheme="minorHAnsi"/>
          <w:sz w:val="22"/>
          <w:szCs w:val="22"/>
          <w:lang w:val="en-US"/>
        </w:rPr>
        <w:t>rene</w:t>
      </w:r>
      <w:proofErr w:type="spellEnd"/>
      <w:r w:rsidR="00CC4A9C">
        <w:rPr>
          <w:rFonts w:asciiTheme="minorHAnsi" w:hAnsiTheme="minorHAnsi" w:cstheme="minorHAnsi"/>
          <w:sz w:val="22"/>
          <w:szCs w:val="22"/>
          <w:lang w:val="en-US"/>
        </w:rPr>
        <w:t xml:space="preserve"> (PS) spheres. The </w:t>
      </w:r>
      <w:r w:rsidR="00CC4A9C" w:rsidRPr="002853FE">
        <w:rPr>
          <w:rFonts w:asciiTheme="minorHAnsi" w:hAnsiTheme="minorHAnsi" w:cstheme="minorHAnsi"/>
          <w:sz w:val="22"/>
          <w:szCs w:val="22"/>
          <w:lang w:val="en-US"/>
        </w:rPr>
        <w:t>laser is</w:t>
      </w:r>
      <w:r w:rsidRPr="002853FE">
        <w:rPr>
          <w:rFonts w:asciiTheme="minorHAnsi" w:hAnsiTheme="minorHAnsi" w:cstheme="minorHAnsi"/>
          <w:sz w:val="22"/>
          <w:szCs w:val="22"/>
          <w:lang w:val="en-US"/>
        </w:rPr>
        <w:t xml:space="preserve"> YAG: </w:t>
      </w:r>
      <w:proofErr w:type="spellStart"/>
      <w:r w:rsidRPr="002853FE">
        <w:rPr>
          <w:rFonts w:asciiTheme="minorHAnsi" w:hAnsiTheme="minorHAnsi" w:cstheme="minorHAnsi"/>
          <w:sz w:val="22"/>
          <w:szCs w:val="22"/>
          <w:lang w:val="en-US"/>
        </w:rPr>
        <w:t>Nd</w:t>
      </w:r>
      <w:proofErr w:type="spellEnd"/>
      <w:r w:rsidRPr="002853FE">
        <w:rPr>
          <w:rFonts w:asciiTheme="minorHAnsi" w:hAnsiTheme="minorHAnsi" w:cstheme="minorHAnsi"/>
          <w:sz w:val="22"/>
          <w:szCs w:val="22"/>
          <w:lang w:val="en-US"/>
        </w:rPr>
        <w:t xml:space="preserve"> laser with </w:t>
      </w:r>
      <w:r w:rsidRPr="002853FE">
        <w:rPr>
          <w:rFonts w:asciiTheme="minorHAnsi" w:hAnsiTheme="minorHAnsi" w:cstheme="minorHAnsi"/>
          <w:sz w:val="22"/>
          <w:szCs w:val="22"/>
        </w:rPr>
        <w:t>λ</w:t>
      </w:r>
      <w:r w:rsidRPr="002853FE">
        <w:rPr>
          <w:rFonts w:asciiTheme="minorHAnsi" w:hAnsiTheme="minorHAnsi" w:cstheme="minorHAnsi"/>
          <w:sz w:val="22"/>
          <w:szCs w:val="22"/>
          <w:lang w:val="en-US"/>
        </w:rPr>
        <w:t xml:space="preserve"> = 1.064 </w:t>
      </w:r>
      <w:r w:rsidRPr="002853FE">
        <w:rPr>
          <w:rFonts w:asciiTheme="minorHAnsi" w:hAnsiTheme="minorHAnsi" w:cstheme="minorHAnsi"/>
          <w:sz w:val="22"/>
          <w:szCs w:val="22"/>
        </w:rPr>
        <w:t>μ</w:t>
      </w:r>
      <w:r w:rsidR="00CC4A9C" w:rsidRPr="002853FE">
        <w:rPr>
          <w:rFonts w:asciiTheme="minorHAnsi" w:hAnsiTheme="minorHAnsi" w:cstheme="minorHAnsi"/>
          <w:sz w:val="22"/>
          <w:szCs w:val="22"/>
          <w:lang w:val="en-US"/>
        </w:rPr>
        <w:t>m,</w:t>
      </w:r>
      <w:r w:rsidR="00CC4A9C">
        <w:rPr>
          <w:rFonts w:asciiTheme="minorHAnsi" w:hAnsiTheme="minorHAnsi" w:cstheme="minorHAnsi"/>
          <w:sz w:val="22"/>
          <w:szCs w:val="22"/>
          <w:lang w:val="en-US"/>
        </w:rPr>
        <w:t xml:space="preserve"> and distilled water is</w:t>
      </w:r>
      <w:r w:rsidRPr="009E6BEC">
        <w:rPr>
          <w:rFonts w:asciiTheme="minorHAnsi" w:hAnsiTheme="minorHAnsi" w:cstheme="minorHAnsi"/>
          <w:sz w:val="22"/>
          <w:szCs w:val="22"/>
          <w:lang w:val="en-US"/>
        </w:rPr>
        <w:t xml:space="preserve"> used as medium (light </w:t>
      </w:r>
      <w:proofErr w:type="spellStart"/>
      <w:r w:rsidRPr="009E6BEC">
        <w:rPr>
          <w:rFonts w:asciiTheme="minorHAnsi" w:hAnsiTheme="minorHAnsi" w:cstheme="minorHAnsi"/>
          <w:sz w:val="22"/>
          <w:szCs w:val="22"/>
          <w:lang w:val="en-US"/>
        </w:rPr>
        <w:t>absorbtion</w:t>
      </w:r>
      <w:proofErr w:type="spellEnd"/>
      <w:r w:rsidRPr="009E6BEC">
        <w:rPr>
          <w:rFonts w:asciiTheme="minorHAnsi" w:hAnsiTheme="minorHAnsi" w:cstheme="minorHAnsi"/>
          <w:sz w:val="22"/>
          <w:szCs w:val="22"/>
          <w:lang w:val="en-US"/>
        </w:rPr>
        <w:t xml:space="preserve"> coefficient </w:t>
      </w:r>
      <w:r w:rsidRPr="009E6BEC">
        <w:rPr>
          <w:rFonts w:asciiTheme="minorHAnsi" w:hAnsiTheme="minorHAnsi" w:cstheme="minorHAnsi"/>
          <w:sz w:val="22"/>
          <w:szCs w:val="22"/>
        </w:rPr>
        <w:t>α</w:t>
      </w:r>
      <w:r w:rsidRPr="009E6BEC">
        <w:rPr>
          <w:rFonts w:asciiTheme="minorHAnsi" w:hAnsiTheme="minorHAnsi" w:cstheme="minorHAnsi"/>
          <w:sz w:val="22"/>
          <w:szCs w:val="22"/>
          <w:lang w:val="en-US"/>
        </w:rPr>
        <w:t xml:space="preserve"> ≈ 0.1 cm</w:t>
      </w:r>
      <w:r w:rsidRPr="00DF5514">
        <w:rPr>
          <w:rFonts w:asciiTheme="minorHAnsi" w:hAnsiTheme="minorHAnsi" w:cstheme="minorHAnsi"/>
          <w:sz w:val="22"/>
          <w:szCs w:val="22"/>
          <w:vertAlign w:val="superscript"/>
          <w:lang w:val="en-US"/>
        </w:rPr>
        <w:t>-1</w:t>
      </w:r>
      <w:r w:rsidRPr="009E6BEC">
        <w:rPr>
          <w:rFonts w:asciiTheme="minorHAnsi" w:hAnsiTheme="minorHAnsi" w:cstheme="minorHAnsi"/>
          <w:sz w:val="22"/>
          <w:szCs w:val="22"/>
          <w:lang w:val="en-US"/>
        </w:rPr>
        <w:t xml:space="preserve">). The laser generated in the zero transverse mode </w:t>
      </w:r>
      <w:proofErr w:type="gramStart"/>
      <w:r w:rsidRPr="009E6BEC">
        <w:rPr>
          <w:rFonts w:asciiTheme="minorHAnsi" w:hAnsiTheme="minorHAnsi" w:cstheme="minorHAnsi"/>
          <w:sz w:val="22"/>
          <w:szCs w:val="22"/>
          <w:lang w:val="en-US"/>
        </w:rPr>
        <w:t>regime</w:t>
      </w:r>
      <w:proofErr w:type="gramEnd"/>
      <w:r w:rsidRPr="009E6BEC">
        <w:rPr>
          <w:rFonts w:asciiTheme="minorHAnsi" w:hAnsiTheme="minorHAnsi" w:cstheme="minorHAnsi"/>
          <w:sz w:val="22"/>
          <w:szCs w:val="22"/>
          <w:lang w:val="en-US"/>
        </w:rPr>
        <w:t xml:space="preserve"> (beam diameter </w:t>
      </w:r>
      <w:r w:rsidR="00DF5514">
        <w:rPr>
          <w:rFonts w:asciiTheme="minorHAnsi" w:hAnsiTheme="minorHAnsi" w:cstheme="minorHAnsi"/>
          <w:sz w:val="22"/>
          <w:szCs w:val="22"/>
          <w:lang w:val="en-US"/>
        </w:rPr>
        <w:t>≈</w:t>
      </w:r>
      <w:r w:rsidRPr="009E6BEC">
        <w:rPr>
          <w:rFonts w:asciiTheme="minorHAnsi" w:hAnsiTheme="minorHAnsi" w:cstheme="minorHAnsi"/>
          <w:sz w:val="22"/>
          <w:szCs w:val="22"/>
          <w:lang w:val="en-US"/>
        </w:rPr>
        <w:t xml:space="preserve">2 mm) a train of pulses with a total duration of </w:t>
      </w:r>
      <w:r w:rsidR="00DF5514">
        <w:rPr>
          <w:rFonts w:asciiTheme="minorHAnsi" w:hAnsiTheme="minorHAnsi" w:cstheme="minorHAnsi"/>
          <w:sz w:val="22"/>
          <w:szCs w:val="22"/>
          <w:lang w:val="en-US"/>
        </w:rPr>
        <w:t>≈</w:t>
      </w:r>
      <w:r w:rsidRPr="009E6BEC">
        <w:rPr>
          <w:rFonts w:asciiTheme="minorHAnsi" w:hAnsiTheme="minorHAnsi" w:cstheme="minorHAnsi"/>
          <w:sz w:val="22"/>
          <w:szCs w:val="22"/>
          <w:lang w:val="en-US"/>
        </w:rPr>
        <w:t xml:space="preserve">300 ns with a spike frequency of </w:t>
      </w:r>
      <w:r w:rsidR="00CC4A9C">
        <w:rPr>
          <w:rFonts w:asciiTheme="minorHAnsi" w:hAnsiTheme="minorHAnsi" w:cstheme="minorHAnsi"/>
          <w:sz w:val="22"/>
          <w:szCs w:val="22"/>
          <w:lang w:val="en-US"/>
        </w:rPr>
        <w:t xml:space="preserve">≈ </w:t>
      </w:r>
      <w:r w:rsidRPr="009E6BEC">
        <w:rPr>
          <w:rFonts w:asciiTheme="minorHAnsi" w:hAnsiTheme="minorHAnsi" w:cstheme="minorHAnsi"/>
          <w:sz w:val="22"/>
          <w:szCs w:val="22"/>
          <w:lang w:val="en-US"/>
        </w:rPr>
        <w:t>2 × 10</w:t>
      </w:r>
      <w:r w:rsidRPr="008C685E">
        <w:rPr>
          <w:rFonts w:asciiTheme="minorHAnsi" w:hAnsiTheme="minorHAnsi" w:cstheme="minorHAnsi"/>
          <w:sz w:val="22"/>
          <w:szCs w:val="22"/>
          <w:vertAlign w:val="superscript"/>
          <w:lang w:val="en-US"/>
        </w:rPr>
        <w:t>5</w:t>
      </w:r>
      <w:r w:rsidRPr="009E6BEC">
        <w:rPr>
          <w:rFonts w:asciiTheme="minorHAnsi" w:hAnsiTheme="minorHAnsi" w:cstheme="minorHAnsi"/>
          <w:sz w:val="22"/>
          <w:szCs w:val="22"/>
          <w:lang w:val="en-US"/>
        </w:rPr>
        <w:t xml:space="preserve"> Hz using an optical passive modulator. This configuration of the experiment allows studying the basic parameters of the system in “primeval” form, avoiding the influence of more complex effects, such as thermal self-defocusing and superheated liquid states. </w:t>
      </w:r>
    </w:p>
    <w:p w:rsidR="009E6BEC" w:rsidRPr="009E6BEC" w:rsidRDefault="009E6BEC" w:rsidP="00893931">
      <w:pPr>
        <w:pStyle w:val="Default"/>
        <w:jc w:val="both"/>
        <w:rPr>
          <w:rFonts w:asciiTheme="minorHAnsi" w:hAnsiTheme="minorHAnsi" w:cstheme="minorHAnsi"/>
          <w:sz w:val="22"/>
          <w:szCs w:val="22"/>
          <w:lang w:val="en-US"/>
        </w:rPr>
      </w:pPr>
      <w:r w:rsidRPr="009E6BEC">
        <w:rPr>
          <w:rFonts w:asciiTheme="minorHAnsi" w:hAnsiTheme="minorHAnsi" w:cstheme="minorHAnsi"/>
          <w:sz w:val="22"/>
          <w:szCs w:val="22"/>
          <w:lang w:val="en-US"/>
        </w:rPr>
        <w:t>The second</w:t>
      </w:r>
      <w:r w:rsidR="00CC4A9C">
        <w:rPr>
          <w:rFonts w:asciiTheme="minorHAnsi" w:hAnsiTheme="minorHAnsi" w:cstheme="minorHAnsi"/>
          <w:sz w:val="22"/>
          <w:szCs w:val="22"/>
          <w:lang w:val="en-US"/>
        </w:rPr>
        <w:t xml:space="preserve"> (b)</w:t>
      </w:r>
      <w:r w:rsidRPr="009E6BEC">
        <w:rPr>
          <w:rFonts w:asciiTheme="minorHAnsi" w:hAnsiTheme="minorHAnsi" w:cstheme="minorHAnsi"/>
          <w:sz w:val="22"/>
          <w:szCs w:val="22"/>
          <w:lang w:val="en-US"/>
        </w:rPr>
        <w:t xml:space="preserve">, opposite case is a use the coating of Ø 200 </w:t>
      </w:r>
      <w:r w:rsidRPr="009E6BEC">
        <w:rPr>
          <w:rFonts w:asciiTheme="minorHAnsi" w:hAnsiTheme="minorHAnsi" w:cstheme="minorHAnsi"/>
          <w:sz w:val="22"/>
          <w:szCs w:val="22"/>
        </w:rPr>
        <w:t>μ</w:t>
      </w:r>
      <w:r w:rsidRPr="009E6BEC">
        <w:rPr>
          <w:rFonts w:asciiTheme="minorHAnsi" w:hAnsiTheme="minorHAnsi" w:cstheme="minorHAnsi"/>
          <w:sz w:val="22"/>
          <w:szCs w:val="22"/>
          <w:lang w:val="en-US"/>
        </w:rPr>
        <w:t xml:space="preserve">m glass spheres on a glass substrate as the </w:t>
      </w:r>
      <w:r w:rsidR="00CC4A9C">
        <w:rPr>
          <w:rFonts w:asciiTheme="minorHAnsi" w:hAnsiTheme="minorHAnsi" w:cstheme="minorHAnsi"/>
          <w:sz w:val="22"/>
          <w:szCs w:val="22"/>
          <w:lang w:val="en-US"/>
        </w:rPr>
        <w:t>LAC</w:t>
      </w:r>
      <w:r w:rsidRPr="009E6BEC">
        <w:rPr>
          <w:rFonts w:asciiTheme="minorHAnsi" w:hAnsiTheme="minorHAnsi" w:cstheme="minorHAnsi"/>
          <w:sz w:val="22"/>
          <w:szCs w:val="22"/>
          <w:lang w:val="en-US"/>
        </w:rPr>
        <w:t xml:space="preserve"> in the </w:t>
      </w:r>
      <w:r w:rsidR="00CC4A9C">
        <w:rPr>
          <w:rFonts w:asciiTheme="minorHAnsi" w:hAnsiTheme="minorHAnsi" w:cstheme="minorHAnsi"/>
          <w:sz w:val="22"/>
          <w:szCs w:val="22"/>
          <w:lang w:val="en-US"/>
        </w:rPr>
        <w:t xml:space="preserve">laser </w:t>
      </w:r>
      <w:r w:rsidRPr="009E6BEC">
        <w:rPr>
          <w:rFonts w:asciiTheme="minorHAnsi" w:hAnsiTheme="minorHAnsi" w:cstheme="minorHAnsi"/>
          <w:sz w:val="22"/>
          <w:szCs w:val="22"/>
          <w:lang w:val="en-US"/>
        </w:rPr>
        <w:t>beam ( approx. Ø 1 mm) of second harmonic (</w:t>
      </w:r>
      <w:r w:rsidRPr="009E6BEC">
        <w:rPr>
          <w:rFonts w:asciiTheme="minorHAnsi" w:hAnsiTheme="minorHAnsi" w:cstheme="minorHAnsi"/>
          <w:sz w:val="22"/>
          <w:szCs w:val="22"/>
        </w:rPr>
        <w:t>λ</w:t>
      </w:r>
      <w:r w:rsidRPr="009E6BEC">
        <w:rPr>
          <w:rFonts w:asciiTheme="minorHAnsi" w:hAnsiTheme="minorHAnsi" w:cstheme="minorHAnsi"/>
          <w:sz w:val="22"/>
          <w:szCs w:val="22"/>
          <w:lang w:val="en-US"/>
        </w:rPr>
        <w:t xml:space="preserve"> = 0.532 </w:t>
      </w:r>
      <w:r w:rsidRPr="009E6BEC">
        <w:rPr>
          <w:rFonts w:asciiTheme="minorHAnsi" w:hAnsiTheme="minorHAnsi" w:cstheme="minorHAnsi"/>
          <w:sz w:val="22"/>
          <w:szCs w:val="22"/>
        </w:rPr>
        <w:t>μ</w:t>
      </w:r>
      <w:r w:rsidRPr="009E6BEC">
        <w:rPr>
          <w:rFonts w:asciiTheme="minorHAnsi" w:hAnsiTheme="minorHAnsi" w:cstheme="minorHAnsi"/>
          <w:sz w:val="22"/>
          <w:szCs w:val="22"/>
          <w:lang w:val="en-US"/>
        </w:rPr>
        <w:t>m) with impu</w:t>
      </w:r>
      <w:r w:rsidR="00A92D1C">
        <w:rPr>
          <w:rFonts w:asciiTheme="minorHAnsi" w:hAnsiTheme="minorHAnsi" w:cstheme="minorHAnsi"/>
          <w:sz w:val="22"/>
          <w:szCs w:val="22"/>
          <w:lang w:val="en-US"/>
        </w:rPr>
        <w:t>lse t</w:t>
      </w:r>
      <w:r w:rsidR="00CC4A9C">
        <w:rPr>
          <w:rFonts w:asciiTheme="minorHAnsi" w:hAnsiTheme="minorHAnsi" w:cstheme="minorHAnsi"/>
          <w:sz w:val="22"/>
          <w:szCs w:val="22"/>
          <w:lang w:val="en-US"/>
        </w:rPr>
        <w:t xml:space="preserve">ime 15 ns. The media </w:t>
      </w:r>
      <w:r w:rsidR="00E1149E">
        <w:rPr>
          <w:rFonts w:asciiTheme="minorHAnsi" w:hAnsiTheme="minorHAnsi" w:cstheme="minorHAnsi"/>
          <w:sz w:val="22"/>
          <w:szCs w:val="22"/>
          <w:lang w:val="en-US"/>
        </w:rPr>
        <w:t>is water</w:t>
      </w:r>
      <w:r w:rsidRPr="009E6BEC">
        <w:rPr>
          <w:rFonts w:asciiTheme="minorHAnsi" w:hAnsiTheme="minorHAnsi" w:cstheme="minorHAnsi"/>
          <w:sz w:val="22"/>
          <w:szCs w:val="22"/>
          <w:lang w:val="en-US"/>
        </w:rPr>
        <w:t xml:space="preserve"> - ink solution (</w:t>
      </w:r>
      <w:r w:rsidRPr="009E6BEC">
        <w:rPr>
          <w:rFonts w:asciiTheme="minorHAnsi" w:hAnsiTheme="minorHAnsi" w:cstheme="minorHAnsi"/>
          <w:sz w:val="22"/>
          <w:szCs w:val="22"/>
        </w:rPr>
        <w:t>α</w:t>
      </w:r>
      <w:r w:rsidRPr="009E6BEC">
        <w:rPr>
          <w:rFonts w:asciiTheme="minorHAnsi" w:hAnsiTheme="minorHAnsi" w:cstheme="minorHAnsi"/>
          <w:sz w:val="22"/>
          <w:szCs w:val="22"/>
          <w:lang w:val="en-US"/>
        </w:rPr>
        <w:t xml:space="preserve"> ≈ </w:t>
      </w:r>
      <w:proofErr w:type="gramStart"/>
      <w:r w:rsidRPr="009E6BEC">
        <w:rPr>
          <w:rFonts w:asciiTheme="minorHAnsi" w:hAnsiTheme="minorHAnsi" w:cstheme="minorHAnsi"/>
          <w:sz w:val="22"/>
          <w:szCs w:val="22"/>
          <w:lang w:val="en-US"/>
        </w:rPr>
        <w:t>100 cm</w:t>
      </w:r>
      <w:r w:rsidRPr="00A92D1C">
        <w:rPr>
          <w:rFonts w:asciiTheme="minorHAnsi" w:hAnsiTheme="minorHAnsi" w:cstheme="minorHAnsi"/>
          <w:sz w:val="22"/>
          <w:szCs w:val="22"/>
          <w:vertAlign w:val="superscript"/>
          <w:lang w:val="en-US"/>
        </w:rPr>
        <w:t>-1</w:t>
      </w:r>
      <w:proofErr w:type="gramEnd"/>
      <w:r w:rsidRPr="009E6BEC">
        <w:rPr>
          <w:rFonts w:asciiTheme="minorHAnsi" w:hAnsiTheme="minorHAnsi" w:cstheme="minorHAnsi"/>
          <w:sz w:val="22"/>
          <w:szCs w:val="22"/>
          <w:lang w:val="en-US"/>
        </w:rPr>
        <w:t xml:space="preserve">) in this case [2]. </w:t>
      </w:r>
    </w:p>
    <w:p w:rsidR="009E6BEC" w:rsidRDefault="009E6BEC" w:rsidP="00893931">
      <w:pPr>
        <w:pStyle w:val="Default"/>
        <w:jc w:val="both"/>
        <w:rPr>
          <w:rFonts w:asciiTheme="minorHAnsi" w:hAnsiTheme="minorHAnsi" w:cstheme="minorHAnsi"/>
          <w:sz w:val="22"/>
          <w:szCs w:val="22"/>
          <w:lang w:val="en-US"/>
        </w:rPr>
      </w:pPr>
      <w:r w:rsidRPr="009E6BEC">
        <w:rPr>
          <w:rFonts w:asciiTheme="minorHAnsi" w:hAnsiTheme="minorHAnsi" w:cstheme="minorHAnsi"/>
          <w:sz w:val="22"/>
          <w:szCs w:val="22"/>
          <w:lang w:val="en-US"/>
        </w:rPr>
        <w:t>The coating</w:t>
      </w:r>
      <w:r w:rsidR="00DF5514">
        <w:rPr>
          <w:rFonts w:asciiTheme="minorHAnsi" w:hAnsiTheme="minorHAnsi" w:cstheme="minorHAnsi"/>
          <w:sz w:val="22"/>
          <w:szCs w:val="22"/>
          <w:lang w:val="en-US"/>
        </w:rPr>
        <w:t>s</w:t>
      </w:r>
      <w:r w:rsidRPr="009E6BEC">
        <w:rPr>
          <w:rFonts w:asciiTheme="minorHAnsi" w:hAnsiTheme="minorHAnsi" w:cstheme="minorHAnsi"/>
          <w:sz w:val="22"/>
          <w:szCs w:val="22"/>
          <w:lang w:val="en-US"/>
        </w:rPr>
        <w:t xml:space="preserve"> consisting of spheres 1 and 200 </w:t>
      </w:r>
      <w:r w:rsidRPr="009E6BEC">
        <w:rPr>
          <w:rFonts w:asciiTheme="minorHAnsi" w:hAnsiTheme="minorHAnsi" w:cstheme="minorHAnsi"/>
          <w:sz w:val="22"/>
          <w:szCs w:val="22"/>
        </w:rPr>
        <w:t>μ</w:t>
      </w:r>
      <w:r w:rsidRPr="009E6BEC">
        <w:rPr>
          <w:rFonts w:asciiTheme="minorHAnsi" w:hAnsiTheme="minorHAnsi" w:cstheme="minorHAnsi"/>
          <w:sz w:val="22"/>
          <w:szCs w:val="22"/>
          <w:lang w:val="en-US"/>
        </w:rPr>
        <w:t xml:space="preserve">m in diameter (see Fig) </w:t>
      </w:r>
      <w:r w:rsidR="00DF5514">
        <w:rPr>
          <w:rFonts w:asciiTheme="minorHAnsi" w:hAnsiTheme="minorHAnsi" w:cstheme="minorHAnsi"/>
          <w:sz w:val="22"/>
          <w:szCs w:val="22"/>
          <w:lang w:val="en-US"/>
        </w:rPr>
        <w:t>are</w:t>
      </w:r>
      <w:r w:rsidRPr="009E6BEC">
        <w:rPr>
          <w:rFonts w:asciiTheme="minorHAnsi" w:hAnsiTheme="minorHAnsi" w:cstheme="minorHAnsi"/>
          <w:sz w:val="22"/>
          <w:szCs w:val="22"/>
          <w:lang w:val="en-US"/>
        </w:rPr>
        <w:t xml:space="preserve"> applied onto the fiber tip face using a 2-stage technology. First, a single layer of spheres </w:t>
      </w:r>
      <w:r w:rsidR="00DF5514">
        <w:rPr>
          <w:rFonts w:asciiTheme="minorHAnsi" w:hAnsiTheme="minorHAnsi" w:cstheme="minorHAnsi"/>
          <w:sz w:val="22"/>
          <w:szCs w:val="22"/>
          <w:lang w:val="en-US"/>
        </w:rPr>
        <w:t>is</w:t>
      </w:r>
      <w:r w:rsidRPr="009E6BEC">
        <w:rPr>
          <w:rFonts w:asciiTheme="minorHAnsi" w:hAnsiTheme="minorHAnsi" w:cstheme="minorHAnsi"/>
          <w:sz w:val="22"/>
          <w:szCs w:val="22"/>
          <w:lang w:val="en-US"/>
        </w:rPr>
        <w:t xml:space="preserve"> formed on a flat glass plate. Then </w:t>
      </w:r>
      <w:proofErr w:type="spellStart"/>
      <w:r w:rsidRPr="009E6BEC">
        <w:rPr>
          <w:rFonts w:asciiTheme="minorHAnsi" w:hAnsiTheme="minorHAnsi" w:cstheme="minorHAnsi"/>
          <w:sz w:val="22"/>
          <w:szCs w:val="22"/>
          <w:lang w:val="en-US"/>
        </w:rPr>
        <w:t>the</w:t>
      </w:r>
      <w:proofErr w:type="spellEnd"/>
      <w:r w:rsidRPr="009E6BEC">
        <w:rPr>
          <w:rFonts w:asciiTheme="minorHAnsi" w:hAnsiTheme="minorHAnsi" w:cstheme="minorHAnsi"/>
          <w:sz w:val="22"/>
          <w:szCs w:val="22"/>
          <w:lang w:val="en-US"/>
        </w:rPr>
        <w:t xml:space="preserve"> obtained single layer </w:t>
      </w:r>
      <w:r w:rsidR="00DF5514">
        <w:rPr>
          <w:rFonts w:asciiTheme="minorHAnsi" w:hAnsiTheme="minorHAnsi" w:cstheme="minorHAnsi"/>
          <w:sz w:val="22"/>
          <w:szCs w:val="22"/>
          <w:lang w:val="en-US"/>
        </w:rPr>
        <w:t>is</w:t>
      </w:r>
      <w:r w:rsidRPr="009E6BEC">
        <w:rPr>
          <w:rFonts w:asciiTheme="minorHAnsi" w:hAnsiTheme="minorHAnsi" w:cstheme="minorHAnsi"/>
          <w:sz w:val="22"/>
          <w:szCs w:val="22"/>
          <w:lang w:val="en-US"/>
        </w:rPr>
        <w:t xml:space="preserve"> glued onto the fiber end with a pre-applied thin layer of cyanoacrylate optical adhesive. A single layer of small-sized spheres (up to 10 </w:t>
      </w:r>
      <w:r w:rsidRPr="009E6BEC">
        <w:rPr>
          <w:rFonts w:asciiTheme="minorHAnsi" w:hAnsiTheme="minorHAnsi" w:cstheme="minorHAnsi"/>
          <w:sz w:val="22"/>
          <w:szCs w:val="22"/>
        </w:rPr>
        <w:t>μ</w:t>
      </w:r>
      <w:r w:rsidRPr="009E6BEC">
        <w:rPr>
          <w:rFonts w:asciiTheme="minorHAnsi" w:hAnsiTheme="minorHAnsi" w:cstheme="minorHAnsi"/>
          <w:sz w:val="22"/>
          <w:szCs w:val="22"/>
          <w:lang w:val="en-US"/>
        </w:rPr>
        <w:t xml:space="preserve">m) </w:t>
      </w:r>
      <w:r w:rsidR="00DF5514">
        <w:rPr>
          <w:rFonts w:asciiTheme="minorHAnsi" w:hAnsiTheme="minorHAnsi" w:cstheme="minorHAnsi"/>
          <w:sz w:val="22"/>
          <w:szCs w:val="22"/>
          <w:lang w:val="en-US"/>
        </w:rPr>
        <w:t>is</w:t>
      </w:r>
      <w:r w:rsidRPr="009E6BEC">
        <w:rPr>
          <w:rFonts w:asciiTheme="minorHAnsi" w:hAnsiTheme="minorHAnsi" w:cstheme="minorHAnsi"/>
          <w:sz w:val="22"/>
          <w:szCs w:val="22"/>
          <w:lang w:val="en-US"/>
        </w:rPr>
        <w:t xml:space="preserve"> deposited onto the </w:t>
      </w:r>
      <w:r w:rsidR="00F35586">
        <w:rPr>
          <w:rFonts w:asciiTheme="minorHAnsi" w:hAnsiTheme="minorHAnsi" w:cstheme="minorHAnsi"/>
          <w:sz w:val="22"/>
          <w:szCs w:val="22"/>
          <w:lang w:val="en-US"/>
        </w:rPr>
        <w:t>plate from a colloidal solution</w:t>
      </w:r>
      <w:r w:rsidRPr="009E6BEC">
        <w:rPr>
          <w:rFonts w:asciiTheme="minorHAnsi" w:hAnsiTheme="minorHAnsi" w:cstheme="minorHAnsi"/>
          <w:sz w:val="22"/>
          <w:szCs w:val="22"/>
          <w:lang w:val="en-US"/>
        </w:rPr>
        <w:t xml:space="preserve">. Large-sized spheres </w:t>
      </w:r>
      <w:r w:rsidR="00DF5514">
        <w:rPr>
          <w:rFonts w:asciiTheme="minorHAnsi" w:hAnsiTheme="minorHAnsi" w:cstheme="minorHAnsi"/>
          <w:sz w:val="22"/>
          <w:szCs w:val="22"/>
          <w:lang w:val="en-US"/>
        </w:rPr>
        <w:t>are</w:t>
      </w:r>
      <w:r w:rsidRPr="009E6BEC">
        <w:rPr>
          <w:rFonts w:asciiTheme="minorHAnsi" w:hAnsiTheme="minorHAnsi" w:cstheme="minorHAnsi"/>
          <w:sz w:val="22"/>
          <w:szCs w:val="22"/>
          <w:lang w:val="en-US"/>
        </w:rPr>
        <w:t xml:space="preserve"> spread in one layer onto a flat plate (within a limited filling area). Microphotographs of the spheres at the tip of a 1-mm fiber on the adhesive are </w:t>
      </w:r>
    </w:p>
    <w:p w:rsidR="009E6BEC" w:rsidRDefault="009E6BEC" w:rsidP="00893931">
      <w:pPr>
        <w:pStyle w:val="Default"/>
        <w:jc w:val="both"/>
        <w:rPr>
          <w:rFonts w:asciiTheme="minorHAnsi" w:hAnsiTheme="minorHAnsi" w:cstheme="minorHAnsi"/>
          <w:sz w:val="22"/>
          <w:szCs w:val="22"/>
          <w:lang w:val="en-US"/>
        </w:rPr>
      </w:pPr>
      <w:proofErr w:type="gramStart"/>
      <w:r w:rsidRPr="009E6BEC">
        <w:rPr>
          <w:rFonts w:asciiTheme="minorHAnsi" w:hAnsiTheme="minorHAnsi" w:cstheme="minorHAnsi"/>
          <w:sz w:val="22"/>
          <w:szCs w:val="22"/>
          <w:lang w:val="en-US"/>
        </w:rPr>
        <w:t>shown</w:t>
      </w:r>
      <w:proofErr w:type="gramEnd"/>
      <w:r w:rsidRPr="009E6BEC">
        <w:rPr>
          <w:rFonts w:asciiTheme="minorHAnsi" w:hAnsiTheme="minorHAnsi" w:cstheme="minorHAnsi"/>
          <w:sz w:val="22"/>
          <w:szCs w:val="22"/>
          <w:lang w:val="en-US"/>
        </w:rPr>
        <w:t xml:space="preserve"> in Fig.</w:t>
      </w:r>
    </w:p>
    <w:tbl>
      <w:tblPr>
        <w:tblpPr w:leftFromText="180" w:rightFromText="180" w:vertAnchor="text" w:tblpX="117" w:tblpY="2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36"/>
        <w:gridCol w:w="2466"/>
      </w:tblGrid>
      <w:tr w:rsidR="00763DF5" w:rsidTr="00763DF5">
        <w:trPr>
          <w:trHeight w:val="1905"/>
        </w:trPr>
        <w:tc>
          <w:tcPr>
            <w:tcW w:w="2388" w:type="dxa"/>
          </w:tcPr>
          <w:p w:rsidR="00763DF5" w:rsidRDefault="00763DF5" w:rsidP="00893931">
            <w:pPr>
              <w:pStyle w:val="Default"/>
              <w:jc w:val="both"/>
              <w:rPr>
                <w:rFonts w:asciiTheme="minorHAnsi" w:hAnsiTheme="minorHAnsi" w:cstheme="minorHAnsi"/>
                <w:sz w:val="22"/>
                <w:szCs w:val="22"/>
                <w:lang w:val="en-US"/>
              </w:rPr>
            </w:pPr>
            <w:r>
              <w:rPr>
                <w:rFonts w:asciiTheme="minorHAnsi" w:hAnsiTheme="minorHAnsi" w:cstheme="minorHAnsi"/>
                <w:noProof/>
                <w:sz w:val="22"/>
                <w:szCs w:val="22"/>
                <w:lang w:eastAsia="ru-RU"/>
              </w:rPr>
              <w:drawing>
                <wp:inline distT="0" distB="0" distL="0" distR="0">
                  <wp:extent cx="1362075" cy="1153417"/>
                  <wp:effectExtent l="19050" t="19050" r="28575" b="27683"/>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62225" cy="1153544"/>
                          </a:xfrm>
                          <a:prstGeom prst="rect">
                            <a:avLst/>
                          </a:prstGeom>
                          <a:noFill/>
                          <a:ln w="9525">
                            <a:solidFill>
                              <a:schemeClr val="tx1"/>
                            </a:solidFill>
                            <a:miter lim="800000"/>
                            <a:headEnd/>
                            <a:tailEnd/>
                          </a:ln>
                        </pic:spPr>
                      </pic:pic>
                    </a:graphicData>
                  </a:graphic>
                </wp:inline>
              </w:drawing>
            </w:r>
          </w:p>
        </w:tc>
        <w:tc>
          <w:tcPr>
            <w:tcW w:w="2456" w:type="dxa"/>
          </w:tcPr>
          <w:p w:rsidR="00763DF5" w:rsidRDefault="00763DF5" w:rsidP="00893931">
            <w:pPr>
              <w:pStyle w:val="Default"/>
              <w:jc w:val="both"/>
              <w:rPr>
                <w:rFonts w:asciiTheme="minorHAnsi" w:hAnsiTheme="minorHAnsi" w:cstheme="minorHAnsi"/>
                <w:sz w:val="22"/>
                <w:szCs w:val="22"/>
                <w:lang w:val="en-US"/>
              </w:rPr>
            </w:pPr>
            <w:r>
              <w:rPr>
                <w:rFonts w:asciiTheme="minorHAnsi" w:hAnsiTheme="minorHAnsi" w:cstheme="minorHAnsi"/>
                <w:noProof/>
                <w:sz w:val="22"/>
                <w:szCs w:val="22"/>
                <w:lang w:eastAsia="ru-RU"/>
              </w:rPr>
              <w:drawing>
                <wp:inline distT="0" distB="0" distL="0" distR="0">
                  <wp:extent cx="1392555" cy="1174789"/>
                  <wp:effectExtent l="19050" t="19050" r="17145" b="25361"/>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391948" cy="1174277"/>
                          </a:xfrm>
                          <a:prstGeom prst="rect">
                            <a:avLst/>
                          </a:prstGeom>
                          <a:noFill/>
                          <a:ln w="6350">
                            <a:solidFill>
                              <a:schemeClr val="tx1"/>
                            </a:solidFill>
                            <a:miter lim="800000"/>
                            <a:headEnd/>
                            <a:tailEnd/>
                          </a:ln>
                        </pic:spPr>
                      </pic:pic>
                    </a:graphicData>
                  </a:graphic>
                </wp:inline>
              </w:drawing>
            </w:r>
          </w:p>
        </w:tc>
      </w:tr>
    </w:tbl>
    <w:p w:rsidR="009E6BEC" w:rsidRPr="009E6BEC" w:rsidRDefault="00CC4A9C" w:rsidP="00893931">
      <w:pPr>
        <w:pStyle w:val="Default"/>
        <w:jc w:val="both"/>
        <w:rPr>
          <w:rFonts w:asciiTheme="minorHAnsi" w:hAnsiTheme="minorHAnsi" w:cstheme="minorHAnsi"/>
          <w:sz w:val="22"/>
          <w:szCs w:val="22"/>
          <w:lang w:val="en-US"/>
        </w:rPr>
      </w:pPr>
      <w:r>
        <w:rPr>
          <w:rFonts w:asciiTheme="minorHAnsi" w:hAnsiTheme="minorHAnsi" w:cstheme="minorHAnsi"/>
          <w:sz w:val="22"/>
          <w:szCs w:val="22"/>
          <w:lang w:val="en-IN"/>
        </w:rPr>
        <w:t xml:space="preserve">    </w:t>
      </w:r>
      <w:r w:rsidRPr="00CC4A9C">
        <w:rPr>
          <w:rFonts w:asciiTheme="minorHAnsi" w:hAnsiTheme="minorHAnsi" w:cstheme="minorHAnsi"/>
          <w:sz w:val="22"/>
          <w:szCs w:val="22"/>
          <w:lang w:val="en-US"/>
        </w:rPr>
        <w:t>(a</w:t>
      </w:r>
      <w:r>
        <w:rPr>
          <w:rFonts w:asciiTheme="minorHAnsi" w:hAnsiTheme="minorHAnsi" w:cstheme="minorHAnsi"/>
          <w:sz w:val="22"/>
          <w:szCs w:val="22"/>
          <w:lang w:val="en-US"/>
        </w:rPr>
        <w:t xml:space="preserve">) </w:t>
      </w:r>
      <w:r w:rsidR="009E6BEC" w:rsidRPr="009E6BEC">
        <w:rPr>
          <w:rFonts w:asciiTheme="minorHAnsi" w:hAnsiTheme="minorHAnsi" w:cstheme="minorHAnsi"/>
          <w:sz w:val="22"/>
          <w:szCs w:val="22"/>
          <w:lang w:val="en-US"/>
        </w:rPr>
        <w:t xml:space="preserve">In pure water at </w:t>
      </w:r>
      <w:r w:rsidR="009E6BEC" w:rsidRPr="009E6BEC">
        <w:rPr>
          <w:rFonts w:asciiTheme="minorHAnsi" w:hAnsiTheme="minorHAnsi" w:cstheme="minorHAnsi"/>
          <w:sz w:val="22"/>
          <w:szCs w:val="22"/>
        </w:rPr>
        <w:t>λ</w:t>
      </w:r>
      <w:r w:rsidR="009E6BEC" w:rsidRPr="009E6BEC">
        <w:rPr>
          <w:rFonts w:asciiTheme="minorHAnsi" w:hAnsiTheme="minorHAnsi" w:cstheme="minorHAnsi"/>
          <w:sz w:val="22"/>
          <w:szCs w:val="22"/>
          <w:lang w:val="en-US"/>
        </w:rPr>
        <w:t xml:space="preserve"> = 1.064 </w:t>
      </w:r>
      <w:r w:rsidR="009E6BEC" w:rsidRPr="009E6BEC">
        <w:rPr>
          <w:rFonts w:asciiTheme="minorHAnsi" w:hAnsiTheme="minorHAnsi" w:cstheme="minorHAnsi"/>
          <w:sz w:val="22"/>
          <w:szCs w:val="22"/>
        </w:rPr>
        <w:t>μ</w:t>
      </w:r>
      <w:r w:rsidR="009E6BEC" w:rsidRPr="009E6BEC">
        <w:rPr>
          <w:rFonts w:asciiTheme="minorHAnsi" w:hAnsiTheme="minorHAnsi" w:cstheme="minorHAnsi"/>
          <w:sz w:val="22"/>
          <w:szCs w:val="22"/>
          <w:lang w:val="en-US"/>
        </w:rPr>
        <w:t>m (light absorption ~ 0.1 cm</w:t>
      </w:r>
      <w:r w:rsidR="009E6BEC" w:rsidRPr="00F35586">
        <w:rPr>
          <w:rFonts w:asciiTheme="minorHAnsi" w:hAnsiTheme="minorHAnsi" w:cstheme="minorHAnsi"/>
          <w:sz w:val="22"/>
          <w:szCs w:val="22"/>
          <w:vertAlign w:val="superscript"/>
          <w:lang w:val="en-US"/>
        </w:rPr>
        <w:t>−1</w:t>
      </w:r>
      <w:r w:rsidR="009E6BEC" w:rsidRPr="009E6BEC">
        <w:rPr>
          <w:rFonts w:asciiTheme="minorHAnsi" w:hAnsiTheme="minorHAnsi" w:cstheme="minorHAnsi"/>
          <w:sz w:val="22"/>
          <w:szCs w:val="22"/>
          <w:lang w:val="en-US"/>
        </w:rPr>
        <w:t xml:space="preserve">), a thermal </w:t>
      </w:r>
      <w:r w:rsidR="005A6C37">
        <w:rPr>
          <w:rFonts w:asciiTheme="minorHAnsi" w:hAnsiTheme="minorHAnsi" w:cstheme="minorHAnsi"/>
          <w:sz w:val="22"/>
          <w:szCs w:val="22"/>
          <w:lang w:val="en-US"/>
        </w:rPr>
        <w:t xml:space="preserve"> </w:t>
      </w:r>
      <w:r w:rsidR="009E6BEC" w:rsidRPr="009E6BEC">
        <w:rPr>
          <w:rFonts w:asciiTheme="minorHAnsi" w:hAnsiTheme="minorHAnsi" w:cstheme="minorHAnsi"/>
          <w:sz w:val="22"/>
          <w:szCs w:val="22"/>
          <w:lang w:val="en-US"/>
        </w:rPr>
        <w:t xml:space="preserve">microstructure is formed with a characteristic size of fractions of </w:t>
      </w:r>
      <w:r w:rsidR="005A6C37">
        <w:rPr>
          <w:rFonts w:asciiTheme="minorHAnsi" w:hAnsiTheme="minorHAnsi" w:cstheme="minorHAnsi"/>
          <w:sz w:val="22"/>
          <w:szCs w:val="22"/>
          <w:lang w:val="en-US"/>
        </w:rPr>
        <w:t xml:space="preserve">≈ </w:t>
      </w:r>
      <w:r w:rsidR="009E6BEC" w:rsidRPr="009E6BEC">
        <w:rPr>
          <w:rFonts w:asciiTheme="minorHAnsi" w:hAnsiTheme="minorHAnsi" w:cstheme="minorHAnsi"/>
          <w:sz w:val="22"/>
          <w:szCs w:val="22"/>
        </w:rPr>
        <w:t>λ</w:t>
      </w:r>
      <w:r w:rsidR="009E6BEC" w:rsidRPr="009E6BEC">
        <w:rPr>
          <w:rFonts w:asciiTheme="minorHAnsi" w:hAnsiTheme="minorHAnsi" w:cstheme="minorHAnsi"/>
          <w:sz w:val="22"/>
          <w:szCs w:val="22"/>
          <w:lang w:val="en-US"/>
        </w:rPr>
        <w:t>, a maximum temperature up to 10</w:t>
      </w:r>
      <w:r w:rsidR="009E6BEC" w:rsidRPr="00763DF5">
        <w:rPr>
          <w:rFonts w:asciiTheme="minorHAnsi" w:hAnsiTheme="minorHAnsi" w:cstheme="minorHAnsi"/>
          <w:sz w:val="22"/>
          <w:szCs w:val="22"/>
          <w:vertAlign w:val="superscript"/>
          <w:lang w:val="en-US"/>
        </w:rPr>
        <w:t>−2</w:t>
      </w:r>
      <w:r w:rsidR="009E6BEC" w:rsidRPr="009E6BEC">
        <w:rPr>
          <w:rFonts w:asciiTheme="minorHAnsi" w:hAnsiTheme="minorHAnsi" w:cstheme="minorHAnsi"/>
          <w:sz w:val="22"/>
          <w:szCs w:val="22"/>
          <w:lang w:val="en-US"/>
        </w:rPr>
        <w:t xml:space="preserve"> degree at an energy of a short laser pulse of </w:t>
      </w:r>
      <w:r w:rsidR="005A6C37">
        <w:rPr>
          <w:rFonts w:asciiTheme="minorHAnsi" w:hAnsiTheme="minorHAnsi" w:cstheme="minorHAnsi"/>
          <w:sz w:val="22"/>
          <w:szCs w:val="22"/>
          <w:lang w:val="en-US"/>
        </w:rPr>
        <w:t>≈</w:t>
      </w:r>
      <w:r w:rsidR="009E6BEC" w:rsidRPr="009E6BEC">
        <w:rPr>
          <w:rFonts w:asciiTheme="minorHAnsi" w:hAnsiTheme="minorHAnsi" w:cstheme="minorHAnsi"/>
          <w:sz w:val="22"/>
          <w:szCs w:val="22"/>
          <w:lang w:val="en-US"/>
        </w:rPr>
        <w:t xml:space="preserve">0.005 J. The developed equipment allows accurate recording of ultrasound generation with expected </w:t>
      </w:r>
      <w:proofErr w:type="spellStart"/>
      <w:r w:rsidR="009E6BEC" w:rsidRPr="009E6BEC">
        <w:rPr>
          <w:rFonts w:asciiTheme="minorHAnsi" w:hAnsiTheme="minorHAnsi" w:cstheme="minorHAnsi"/>
          <w:sz w:val="22"/>
          <w:szCs w:val="22"/>
          <w:lang w:val="en-US"/>
        </w:rPr>
        <w:t>microheating</w:t>
      </w:r>
      <w:proofErr w:type="spellEnd"/>
      <w:r w:rsidR="009E6BEC" w:rsidRPr="009E6BEC">
        <w:rPr>
          <w:rFonts w:asciiTheme="minorHAnsi" w:hAnsiTheme="minorHAnsi" w:cstheme="minorHAnsi"/>
          <w:sz w:val="22"/>
          <w:szCs w:val="22"/>
          <w:lang w:val="en-US"/>
        </w:rPr>
        <w:t xml:space="preserve">. </w:t>
      </w:r>
    </w:p>
    <w:p w:rsidR="009E6BEC" w:rsidRDefault="00CC4A9C" w:rsidP="00893931">
      <w:pPr>
        <w:pStyle w:val="Default"/>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      (</w:t>
      </w:r>
      <w:proofErr w:type="gramStart"/>
      <w:r>
        <w:rPr>
          <w:rFonts w:asciiTheme="minorHAnsi" w:hAnsiTheme="minorHAnsi" w:cstheme="minorHAnsi"/>
          <w:sz w:val="22"/>
          <w:szCs w:val="22"/>
          <w:lang w:val="en-US"/>
        </w:rPr>
        <w:t>b )</w:t>
      </w:r>
      <w:proofErr w:type="gramEnd"/>
      <w:r>
        <w:rPr>
          <w:rFonts w:asciiTheme="minorHAnsi" w:hAnsiTheme="minorHAnsi" w:cstheme="minorHAnsi"/>
          <w:sz w:val="22"/>
          <w:szCs w:val="22"/>
          <w:lang w:val="en-US"/>
        </w:rPr>
        <w:t xml:space="preserve"> In the </w:t>
      </w:r>
      <w:r w:rsidRPr="009E6BEC">
        <w:rPr>
          <w:rFonts w:asciiTheme="minorHAnsi" w:hAnsiTheme="minorHAnsi" w:cstheme="minorHAnsi"/>
          <w:sz w:val="22"/>
          <w:szCs w:val="22"/>
          <w:lang w:val="en-US"/>
        </w:rPr>
        <w:t xml:space="preserve">water - ink solution </w:t>
      </w:r>
      <w:r w:rsidR="009E6BEC" w:rsidRPr="009E6BEC">
        <w:rPr>
          <w:rFonts w:asciiTheme="minorHAnsi" w:hAnsiTheme="minorHAnsi" w:cstheme="minorHAnsi"/>
          <w:sz w:val="22"/>
          <w:szCs w:val="22"/>
          <w:lang w:val="en-US"/>
        </w:rPr>
        <w:t xml:space="preserve">case it </w:t>
      </w:r>
      <w:r w:rsidR="005A6C37">
        <w:rPr>
          <w:rFonts w:asciiTheme="minorHAnsi" w:hAnsiTheme="minorHAnsi" w:cstheme="minorHAnsi"/>
          <w:sz w:val="22"/>
          <w:szCs w:val="22"/>
          <w:lang w:val="en-US"/>
        </w:rPr>
        <w:t>is</w:t>
      </w:r>
      <w:r w:rsidR="009E6BEC" w:rsidRPr="009E6BEC">
        <w:rPr>
          <w:rFonts w:asciiTheme="minorHAnsi" w:hAnsiTheme="minorHAnsi" w:cstheme="minorHAnsi"/>
          <w:sz w:val="22"/>
          <w:szCs w:val="22"/>
          <w:lang w:val="en-US"/>
        </w:rPr>
        <w:t xml:space="preserve"> shown that both pressure level and the frequency range of the generated ultrasound can be substantially enhanced if the irradiation is performed through the layer of the glass spheres. The frequency range of the generated ultrasound is determined by the dimensions of the volume where the light is absorbe</w:t>
      </w:r>
      <w:r w:rsidR="00F060AE">
        <w:rPr>
          <w:rFonts w:asciiTheme="minorHAnsi" w:hAnsiTheme="minorHAnsi" w:cstheme="minorHAnsi"/>
          <w:sz w:val="22"/>
          <w:szCs w:val="22"/>
          <w:lang w:val="en-US"/>
        </w:rPr>
        <w:t xml:space="preserve">d. In the absence of spheres, this </w:t>
      </w:r>
      <w:r w:rsidR="00E1149E">
        <w:rPr>
          <w:rFonts w:asciiTheme="minorHAnsi" w:hAnsiTheme="minorHAnsi" w:cstheme="minorHAnsi"/>
          <w:sz w:val="22"/>
          <w:szCs w:val="22"/>
          <w:lang w:val="en-US"/>
        </w:rPr>
        <w:t>dimension</w:t>
      </w:r>
      <w:r w:rsidR="00F060AE" w:rsidRPr="009E6BEC">
        <w:rPr>
          <w:rFonts w:asciiTheme="minorHAnsi" w:hAnsiTheme="minorHAnsi" w:cstheme="minorHAnsi"/>
          <w:sz w:val="22"/>
          <w:szCs w:val="22"/>
          <w:lang w:val="en-US"/>
        </w:rPr>
        <w:t xml:space="preserve"> </w:t>
      </w:r>
      <w:r w:rsidR="009E6BEC" w:rsidRPr="009E6BEC">
        <w:rPr>
          <w:rFonts w:asciiTheme="minorHAnsi" w:hAnsiTheme="minorHAnsi" w:cstheme="minorHAnsi"/>
          <w:sz w:val="22"/>
          <w:szCs w:val="22"/>
          <w:lang w:val="en-US"/>
        </w:rPr>
        <w:t>is the light penetration depth into the liquid. With the spheres, it is the size of those hot spots</w:t>
      </w:r>
      <w:r w:rsidR="008C685E">
        <w:rPr>
          <w:rFonts w:asciiTheme="minorHAnsi" w:hAnsiTheme="minorHAnsi" w:cstheme="minorHAnsi"/>
          <w:sz w:val="22"/>
          <w:szCs w:val="22"/>
          <w:lang w:val="en-US"/>
        </w:rPr>
        <w:t>.</w:t>
      </w:r>
      <w:r w:rsidR="009E6BEC" w:rsidRPr="009E6BEC">
        <w:rPr>
          <w:rFonts w:asciiTheme="minorHAnsi" w:hAnsiTheme="minorHAnsi" w:cstheme="minorHAnsi"/>
          <w:sz w:val="22"/>
          <w:szCs w:val="22"/>
          <w:lang w:val="en-US"/>
        </w:rPr>
        <w:t xml:space="preserve"> </w:t>
      </w:r>
    </w:p>
    <w:p w:rsidR="002853FE" w:rsidRPr="009E6BEC" w:rsidRDefault="002853FE" w:rsidP="00893931">
      <w:pPr>
        <w:pStyle w:val="Default"/>
        <w:jc w:val="both"/>
        <w:rPr>
          <w:rFonts w:asciiTheme="minorHAnsi" w:hAnsiTheme="minorHAnsi" w:cstheme="minorHAnsi"/>
          <w:sz w:val="22"/>
          <w:szCs w:val="22"/>
          <w:lang w:val="en-US"/>
        </w:rPr>
      </w:pPr>
    </w:p>
    <w:p w:rsidR="00F35586" w:rsidRPr="008C685E" w:rsidRDefault="009E6BEC" w:rsidP="009E6BEC">
      <w:pPr>
        <w:pStyle w:val="Default"/>
        <w:rPr>
          <w:rFonts w:asciiTheme="minorHAnsi" w:hAnsiTheme="minorHAnsi" w:cstheme="minorHAnsi"/>
          <w:b/>
          <w:sz w:val="22"/>
          <w:szCs w:val="22"/>
          <w:lang w:val="en-US"/>
        </w:rPr>
      </w:pPr>
      <w:r w:rsidRPr="008C685E">
        <w:rPr>
          <w:rFonts w:asciiTheme="minorHAnsi" w:hAnsiTheme="minorHAnsi" w:cstheme="minorHAnsi"/>
          <w:b/>
          <w:sz w:val="22"/>
          <w:szCs w:val="22"/>
          <w:lang w:val="en-US"/>
        </w:rPr>
        <w:t xml:space="preserve">ACKNOWLEDGMENT </w:t>
      </w:r>
    </w:p>
    <w:p w:rsidR="009E6BEC" w:rsidRPr="009E6BEC" w:rsidRDefault="009E6BEC" w:rsidP="009E6BEC">
      <w:pPr>
        <w:pStyle w:val="Default"/>
        <w:rPr>
          <w:rFonts w:asciiTheme="minorHAnsi" w:hAnsiTheme="minorHAnsi" w:cstheme="minorHAnsi"/>
          <w:sz w:val="22"/>
          <w:szCs w:val="22"/>
          <w:lang w:val="en-US"/>
        </w:rPr>
      </w:pPr>
      <w:r w:rsidRPr="009E6BEC">
        <w:rPr>
          <w:rFonts w:asciiTheme="minorHAnsi" w:hAnsiTheme="minorHAnsi" w:cstheme="minorHAnsi"/>
          <w:sz w:val="22"/>
          <w:szCs w:val="22"/>
          <w:lang w:val="en-US"/>
        </w:rPr>
        <w:lastRenderedPageBreak/>
        <w:t xml:space="preserve">This research was funded by Russian Foundation for Basic Research (grant number 18-02-00806 </w:t>
      </w:r>
      <w:r w:rsidRPr="009E6BEC">
        <w:rPr>
          <w:rFonts w:asciiTheme="minorHAnsi" w:hAnsiTheme="minorHAnsi" w:cstheme="minorHAnsi"/>
          <w:sz w:val="22"/>
          <w:szCs w:val="22"/>
        </w:rPr>
        <w:t>а</w:t>
      </w:r>
      <w:r w:rsidRPr="009E6BEC">
        <w:rPr>
          <w:rFonts w:asciiTheme="minorHAnsi" w:hAnsiTheme="minorHAnsi" w:cstheme="minorHAnsi"/>
          <w:sz w:val="22"/>
          <w:szCs w:val="22"/>
          <w:lang w:val="en-US"/>
        </w:rPr>
        <w:t>) and was funded by the Ministry of Science and Higher Education of the R</w:t>
      </w:r>
      <w:r w:rsidR="000B4937">
        <w:rPr>
          <w:rFonts w:asciiTheme="minorHAnsi" w:hAnsiTheme="minorHAnsi" w:cstheme="minorHAnsi"/>
          <w:sz w:val="22"/>
          <w:szCs w:val="22"/>
          <w:lang w:val="en-US"/>
        </w:rPr>
        <w:t>ussian Federation as part of</w:t>
      </w:r>
      <w:r w:rsidRPr="009E6BEC">
        <w:rPr>
          <w:rFonts w:asciiTheme="minorHAnsi" w:hAnsiTheme="minorHAnsi" w:cstheme="minorHAnsi"/>
          <w:sz w:val="22"/>
          <w:szCs w:val="22"/>
          <w:lang w:val="en-US"/>
        </w:rPr>
        <w:t xml:space="preserve"> IAP RAS state task, project No. 0035-2019-0012. </w:t>
      </w:r>
    </w:p>
    <w:p w:rsidR="005A6C37" w:rsidRDefault="005A6C37" w:rsidP="009E6BEC">
      <w:pPr>
        <w:pStyle w:val="Default"/>
        <w:rPr>
          <w:rFonts w:asciiTheme="minorHAnsi" w:hAnsiTheme="minorHAnsi" w:cstheme="minorHAnsi"/>
          <w:b/>
          <w:sz w:val="22"/>
          <w:szCs w:val="22"/>
          <w:lang w:val="en-US"/>
        </w:rPr>
      </w:pPr>
    </w:p>
    <w:p w:rsidR="009E6BEC" w:rsidRPr="008C685E" w:rsidRDefault="009E6BEC" w:rsidP="00893931">
      <w:pPr>
        <w:pStyle w:val="Default"/>
        <w:jc w:val="both"/>
        <w:rPr>
          <w:rFonts w:asciiTheme="minorHAnsi" w:hAnsiTheme="minorHAnsi" w:cstheme="minorHAnsi"/>
          <w:b/>
          <w:sz w:val="22"/>
          <w:szCs w:val="22"/>
          <w:lang w:val="en-US"/>
        </w:rPr>
      </w:pPr>
      <w:r w:rsidRPr="008C685E">
        <w:rPr>
          <w:rFonts w:asciiTheme="minorHAnsi" w:hAnsiTheme="minorHAnsi" w:cstheme="minorHAnsi"/>
          <w:b/>
          <w:sz w:val="22"/>
          <w:szCs w:val="22"/>
          <w:lang w:val="en-US"/>
        </w:rPr>
        <w:t xml:space="preserve">REFERENCES </w:t>
      </w:r>
    </w:p>
    <w:p w:rsidR="009E6BEC" w:rsidRPr="009E6BEC" w:rsidRDefault="009E6BEC" w:rsidP="00893931">
      <w:pPr>
        <w:pStyle w:val="Default"/>
        <w:jc w:val="both"/>
        <w:rPr>
          <w:rFonts w:asciiTheme="minorHAnsi" w:hAnsiTheme="minorHAnsi" w:cstheme="minorHAnsi"/>
          <w:sz w:val="22"/>
          <w:szCs w:val="22"/>
          <w:lang w:val="en-US"/>
        </w:rPr>
      </w:pPr>
      <w:r w:rsidRPr="009E6BEC">
        <w:rPr>
          <w:rFonts w:asciiTheme="minorHAnsi" w:hAnsiTheme="minorHAnsi" w:cstheme="minorHAnsi"/>
          <w:sz w:val="22"/>
          <w:szCs w:val="22"/>
          <w:lang w:val="en-US"/>
        </w:rPr>
        <w:t xml:space="preserve">1. Vladimir I. </w:t>
      </w:r>
      <w:proofErr w:type="spellStart"/>
      <w:r w:rsidRPr="009E6BEC">
        <w:rPr>
          <w:rFonts w:asciiTheme="minorHAnsi" w:hAnsiTheme="minorHAnsi" w:cstheme="minorHAnsi"/>
          <w:sz w:val="22"/>
          <w:szCs w:val="22"/>
          <w:lang w:val="en-US"/>
        </w:rPr>
        <w:t>Bredikhin</w:t>
      </w:r>
      <w:proofErr w:type="spellEnd"/>
      <w:r w:rsidRPr="009E6BEC">
        <w:rPr>
          <w:rFonts w:asciiTheme="minorHAnsi" w:hAnsiTheme="minorHAnsi" w:cstheme="minorHAnsi"/>
          <w:sz w:val="22"/>
          <w:szCs w:val="22"/>
          <w:lang w:val="en-US"/>
        </w:rPr>
        <w:t xml:space="preserve"> and </w:t>
      </w:r>
      <w:proofErr w:type="spellStart"/>
      <w:r w:rsidRPr="009E6BEC">
        <w:rPr>
          <w:rFonts w:asciiTheme="minorHAnsi" w:hAnsiTheme="minorHAnsi" w:cstheme="minorHAnsi"/>
          <w:sz w:val="22"/>
          <w:szCs w:val="22"/>
          <w:lang w:val="en-US"/>
        </w:rPr>
        <w:t>Viacheslav</w:t>
      </w:r>
      <w:proofErr w:type="spellEnd"/>
      <w:r w:rsidRPr="009E6BEC">
        <w:rPr>
          <w:rFonts w:asciiTheme="minorHAnsi" w:hAnsiTheme="minorHAnsi" w:cstheme="minorHAnsi"/>
          <w:sz w:val="22"/>
          <w:szCs w:val="22"/>
          <w:lang w:val="en-US"/>
        </w:rPr>
        <w:t xml:space="preserve"> V. </w:t>
      </w:r>
      <w:proofErr w:type="spellStart"/>
      <w:r w:rsidRPr="009E6BEC">
        <w:rPr>
          <w:rFonts w:asciiTheme="minorHAnsi" w:hAnsiTheme="minorHAnsi" w:cstheme="minorHAnsi"/>
          <w:sz w:val="22"/>
          <w:szCs w:val="22"/>
          <w:lang w:val="en-US"/>
        </w:rPr>
        <w:t>Kazakov</w:t>
      </w:r>
      <w:proofErr w:type="spellEnd"/>
      <w:r w:rsidRPr="009E6BEC">
        <w:rPr>
          <w:rFonts w:asciiTheme="minorHAnsi" w:hAnsiTheme="minorHAnsi" w:cstheme="minorHAnsi"/>
          <w:sz w:val="22"/>
          <w:szCs w:val="22"/>
          <w:lang w:val="en-US"/>
        </w:rPr>
        <w:t xml:space="preserve">. </w:t>
      </w:r>
      <w:proofErr w:type="gramStart"/>
      <w:r w:rsidRPr="009E6BEC">
        <w:rPr>
          <w:rFonts w:asciiTheme="minorHAnsi" w:hAnsiTheme="minorHAnsi" w:cstheme="minorHAnsi"/>
          <w:sz w:val="22"/>
          <w:szCs w:val="22"/>
          <w:lang w:val="en-US"/>
        </w:rPr>
        <w:t>“The Excitation of Ultrasound by Laser Radiation in Water Using an Optical Fiber Laser Converter with a 2D Colloidal Crystalline Coating”, Coatings 2019, 9, 857, 1-9.</w:t>
      </w:r>
      <w:proofErr w:type="gramEnd"/>
      <w:r w:rsidRPr="009E6BEC">
        <w:rPr>
          <w:rFonts w:asciiTheme="minorHAnsi" w:hAnsiTheme="minorHAnsi" w:cstheme="minorHAnsi"/>
          <w:sz w:val="22"/>
          <w:szCs w:val="22"/>
          <w:lang w:val="en-US"/>
        </w:rPr>
        <w:t xml:space="preserve"> </w:t>
      </w:r>
    </w:p>
    <w:p w:rsidR="00F35586" w:rsidRDefault="009E6BEC" w:rsidP="00893931">
      <w:pPr>
        <w:jc w:val="both"/>
        <w:rPr>
          <w:rFonts w:cstheme="minorHAnsi"/>
        </w:rPr>
      </w:pPr>
      <w:r w:rsidRPr="009E6BEC">
        <w:rPr>
          <w:rFonts w:cstheme="minorHAnsi"/>
        </w:rPr>
        <w:t xml:space="preserve">2. </w:t>
      </w:r>
      <w:proofErr w:type="spellStart"/>
      <w:r w:rsidRPr="009E6BEC">
        <w:rPr>
          <w:rFonts w:cstheme="minorHAnsi"/>
        </w:rPr>
        <w:t>Vladislav</w:t>
      </w:r>
      <w:proofErr w:type="spellEnd"/>
      <w:r w:rsidRPr="009E6BEC">
        <w:rPr>
          <w:rFonts w:cstheme="minorHAnsi"/>
        </w:rPr>
        <w:t xml:space="preserve"> </w:t>
      </w:r>
      <w:proofErr w:type="spellStart"/>
      <w:r w:rsidRPr="009E6BEC">
        <w:rPr>
          <w:rFonts w:cstheme="minorHAnsi"/>
        </w:rPr>
        <w:t>Kamensky</w:t>
      </w:r>
      <w:proofErr w:type="spellEnd"/>
      <w:r w:rsidRPr="009E6BEC">
        <w:rPr>
          <w:rFonts w:cstheme="minorHAnsi"/>
        </w:rPr>
        <w:t xml:space="preserve">, </w:t>
      </w:r>
      <w:proofErr w:type="spellStart"/>
      <w:r w:rsidRPr="009E6BEC">
        <w:rPr>
          <w:rFonts w:cstheme="minorHAnsi"/>
        </w:rPr>
        <w:t>Viacheslav</w:t>
      </w:r>
      <w:proofErr w:type="spellEnd"/>
      <w:r w:rsidRPr="009E6BEC">
        <w:rPr>
          <w:rFonts w:cstheme="minorHAnsi"/>
        </w:rPr>
        <w:t xml:space="preserve"> </w:t>
      </w:r>
      <w:proofErr w:type="spellStart"/>
      <w:r w:rsidRPr="009E6BEC">
        <w:rPr>
          <w:rFonts w:cstheme="minorHAnsi"/>
        </w:rPr>
        <w:t>Kazakov</w:t>
      </w:r>
      <w:proofErr w:type="spellEnd"/>
      <w:r w:rsidRPr="009E6BEC">
        <w:rPr>
          <w:rFonts w:cstheme="minorHAnsi"/>
        </w:rPr>
        <w:t xml:space="preserve">, Vladimir </w:t>
      </w:r>
      <w:proofErr w:type="spellStart"/>
      <w:proofErr w:type="gramStart"/>
      <w:r w:rsidRPr="009E6BEC">
        <w:rPr>
          <w:rFonts w:cstheme="minorHAnsi"/>
        </w:rPr>
        <w:t>Bredikhin</w:t>
      </w:r>
      <w:proofErr w:type="spellEnd"/>
      <w:r w:rsidRPr="009E6BEC">
        <w:rPr>
          <w:rFonts w:cstheme="minorHAnsi"/>
        </w:rPr>
        <w:t xml:space="preserve"> ,</w:t>
      </w:r>
      <w:proofErr w:type="gramEnd"/>
      <w:r w:rsidRPr="009E6BEC">
        <w:rPr>
          <w:rFonts w:cstheme="minorHAnsi"/>
        </w:rPr>
        <w:t xml:space="preserve"> Alexander </w:t>
      </w:r>
      <w:proofErr w:type="spellStart"/>
      <w:r w:rsidRPr="009E6BEC">
        <w:rPr>
          <w:rFonts w:cstheme="minorHAnsi"/>
        </w:rPr>
        <w:t>Pikulin</w:t>
      </w:r>
      <w:proofErr w:type="spellEnd"/>
      <w:r w:rsidRPr="009E6BEC">
        <w:rPr>
          <w:rFonts w:cstheme="minorHAnsi"/>
        </w:rPr>
        <w:t xml:space="preserve"> And Nikita </w:t>
      </w:r>
      <w:proofErr w:type="spellStart"/>
      <w:r w:rsidRPr="009E6BEC">
        <w:rPr>
          <w:rFonts w:cstheme="minorHAnsi"/>
        </w:rPr>
        <w:t>Bityurin</w:t>
      </w:r>
      <w:proofErr w:type="spellEnd"/>
      <w:r w:rsidRPr="009E6BEC">
        <w:rPr>
          <w:rFonts w:cstheme="minorHAnsi"/>
        </w:rPr>
        <w:t xml:space="preserve">. </w:t>
      </w:r>
      <w:proofErr w:type="gramStart"/>
      <w:r w:rsidRPr="009E6BEC">
        <w:rPr>
          <w:rFonts w:cstheme="minorHAnsi"/>
        </w:rPr>
        <w:t xml:space="preserve">“Use of Colloidal </w:t>
      </w:r>
      <w:proofErr w:type="spellStart"/>
      <w:r w:rsidRPr="009E6BEC">
        <w:rPr>
          <w:rFonts w:cstheme="minorHAnsi"/>
        </w:rPr>
        <w:t>Monolayers</w:t>
      </w:r>
      <w:proofErr w:type="spellEnd"/>
      <w:r w:rsidRPr="009E6BEC">
        <w:rPr>
          <w:rFonts w:cstheme="minorHAnsi"/>
        </w:rPr>
        <w:t xml:space="preserve"> of Glass Spheres for the Improvement of the </w:t>
      </w:r>
      <w:proofErr w:type="spellStart"/>
      <w:r w:rsidRPr="009E6BEC">
        <w:rPr>
          <w:rFonts w:cstheme="minorHAnsi"/>
        </w:rPr>
        <w:t>Optoacoustic</w:t>
      </w:r>
      <w:proofErr w:type="spellEnd"/>
      <w:r w:rsidRPr="009E6BEC">
        <w:rPr>
          <w:rFonts w:cstheme="minorHAnsi"/>
        </w:rPr>
        <w:t xml:space="preserve"> Ultrasound Gene</w:t>
      </w:r>
      <w:r w:rsidR="00A72B6C">
        <w:rPr>
          <w:rFonts w:cstheme="minorHAnsi"/>
        </w:rPr>
        <w:t>ration”.</w:t>
      </w:r>
      <w:proofErr w:type="gramEnd"/>
      <w:r w:rsidR="00A72B6C">
        <w:rPr>
          <w:rFonts w:cstheme="minorHAnsi"/>
        </w:rPr>
        <w:t xml:space="preserve"> </w:t>
      </w:r>
      <w:proofErr w:type="gramStart"/>
      <w:r w:rsidR="00A72B6C">
        <w:rPr>
          <w:rFonts w:cstheme="minorHAnsi"/>
        </w:rPr>
        <w:t>Mater.</w:t>
      </w:r>
      <w:proofErr w:type="gramEnd"/>
      <w:r w:rsidR="00A72B6C">
        <w:rPr>
          <w:rFonts w:cstheme="minorHAnsi"/>
        </w:rPr>
        <w:t xml:space="preserve"> </w:t>
      </w:r>
      <w:proofErr w:type="gramStart"/>
      <w:r w:rsidR="00A72B6C">
        <w:rPr>
          <w:rFonts w:cstheme="minorHAnsi"/>
        </w:rPr>
        <w:t xml:space="preserve">Res. Express 2019 6 </w:t>
      </w:r>
      <w:r w:rsidRPr="009E6BEC">
        <w:rPr>
          <w:rFonts w:cstheme="minorHAnsi"/>
        </w:rPr>
        <w:t>045201.</w:t>
      </w:r>
      <w:proofErr w:type="gramEnd"/>
      <w:r w:rsidRPr="009E6BEC">
        <w:rPr>
          <w:rFonts w:cstheme="minorHAnsi"/>
        </w:rPr>
        <w:t xml:space="preserve"> </w:t>
      </w:r>
    </w:p>
    <w:p w:rsidR="009C36AF" w:rsidRPr="009E6BEC" w:rsidRDefault="009C36AF" w:rsidP="009E6BEC">
      <w:pPr>
        <w:jc w:val="both"/>
        <w:rPr>
          <w:rFonts w:cstheme="minorHAnsi"/>
          <w:b/>
        </w:rPr>
      </w:pPr>
      <w:r w:rsidRPr="009E6BEC">
        <w:rPr>
          <w:rFonts w:cstheme="minorHAnsi"/>
          <w:b/>
        </w:rPr>
        <w:t>Biography:</w:t>
      </w:r>
    </w:p>
    <w:p w:rsidR="009C36AF" w:rsidRPr="009E6BEC" w:rsidRDefault="008C685E" w:rsidP="00893931">
      <w:pPr>
        <w:jc w:val="both"/>
        <w:rPr>
          <w:rFonts w:cstheme="minorHAnsi"/>
        </w:rPr>
      </w:pPr>
      <w:r w:rsidRPr="008C685E">
        <w:rPr>
          <w:sz w:val="20"/>
          <w:szCs w:val="20"/>
          <w:lang w:val="en-US"/>
        </w:rPr>
        <w:t xml:space="preserve">Vladimir </w:t>
      </w:r>
      <w:proofErr w:type="spellStart"/>
      <w:r w:rsidRPr="008C685E">
        <w:rPr>
          <w:sz w:val="20"/>
          <w:szCs w:val="20"/>
          <w:lang w:val="en-US"/>
        </w:rPr>
        <w:t>Bredikhin</w:t>
      </w:r>
      <w:proofErr w:type="spellEnd"/>
      <w:r w:rsidR="009C36AF" w:rsidRPr="009E6BEC">
        <w:rPr>
          <w:rFonts w:cstheme="minorHAnsi"/>
        </w:rPr>
        <w:t xml:space="preserve"> has completed his PhD </w:t>
      </w:r>
      <w:r w:rsidR="00FC1F46">
        <w:rPr>
          <w:rFonts w:cstheme="minorHAnsi"/>
        </w:rPr>
        <w:t>in 19</w:t>
      </w:r>
      <w:r w:rsidR="00FC1F46" w:rsidRPr="00FC1F46">
        <w:rPr>
          <w:rFonts w:cstheme="minorHAnsi"/>
          <w:lang w:val="en-US"/>
        </w:rPr>
        <w:t>77</w:t>
      </w:r>
      <w:r w:rsidR="009C36AF" w:rsidRPr="009E6BEC">
        <w:rPr>
          <w:rFonts w:cstheme="minorHAnsi"/>
        </w:rPr>
        <w:t xml:space="preserve"> from University</w:t>
      </w:r>
      <w:r w:rsidR="008A10E9">
        <w:rPr>
          <w:rFonts w:cstheme="minorHAnsi"/>
        </w:rPr>
        <w:t xml:space="preserve"> after N.I. </w:t>
      </w:r>
      <w:r w:rsidR="00227CC1">
        <w:rPr>
          <w:rFonts w:cstheme="minorHAnsi"/>
        </w:rPr>
        <w:t>Lobachevski</w:t>
      </w:r>
      <w:r w:rsidR="008A10E9">
        <w:rPr>
          <w:rFonts w:cstheme="minorHAnsi"/>
        </w:rPr>
        <w:t xml:space="preserve"> in </w:t>
      </w:r>
      <w:r w:rsidR="00227CC1">
        <w:rPr>
          <w:rFonts w:cstheme="minorHAnsi"/>
        </w:rPr>
        <w:t>Nizhniy</w:t>
      </w:r>
      <w:r w:rsidR="008A10E9">
        <w:rPr>
          <w:rFonts w:cstheme="minorHAnsi"/>
        </w:rPr>
        <w:t xml:space="preserve"> Novgorod (Russia)</w:t>
      </w:r>
      <w:r w:rsidR="009C36AF" w:rsidRPr="009E6BEC">
        <w:rPr>
          <w:rFonts w:cstheme="minorHAnsi"/>
        </w:rPr>
        <w:t xml:space="preserve"> and </w:t>
      </w:r>
      <w:r w:rsidR="008250C4">
        <w:t>Dr. Sc. (Phys.-Math.)</w:t>
      </w:r>
      <w:r w:rsidR="008250C4">
        <w:rPr>
          <w:rFonts w:cstheme="minorHAnsi"/>
          <w:lang w:val="en-US"/>
        </w:rPr>
        <w:t xml:space="preserve"> </w:t>
      </w:r>
      <w:r w:rsidR="00FC1F46">
        <w:rPr>
          <w:rFonts w:cstheme="minorHAnsi"/>
          <w:lang w:val="en-US"/>
        </w:rPr>
        <w:t xml:space="preserve">in 2011 </w:t>
      </w:r>
      <w:r w:rsidR="004B7685">
        <w:rPr>
          <w:rFonts w:cstheme="minorHAnsi"/>
          <w:lang w:val="en-US"/>
        </w:rPr>
        <w:t>from</w:t>
      </w:r>
      <w:r w:rsidR="00FC1F46">
        <w:rPr>
          <w:rFonts w:cstheme="minorHAnsi"/>
          <w:lang w:val="en-US"/>
        </w:rPr>
        <w:t xml:space="preserve"> </w:t>
      </w:r>
      <w:r w:rsidR="00FC1F46">
        <w:rPr>
          <w:rFonts w:cstheme="minorHAnsi"/>
        </w:rPr>
        <w:t>Institute of General Physics after A.M</w:t>
      </w:r>
      <w:r w:rsidR="009C36AF" w:rsidRPr="009E6BEC">
        <w:rPr>
          <w:rFonts w:cstheme="minorHAnsi"/>
        </w:rPr>
        <w:t>.</w:t>
      </w:r>
      <w:r w:rsidR="00FC1F46">
        <w:rPr>
          <w:rFonts w:cstheme="minorHAnsi"/>
        </w:rPr>
        <w:t xml:space="preserve"> </w:t>
      </w:r>
      <w:r w:rsidR="00227CC1">
        <w:rPr>
          <w:rFonts w:cstheme="minorHAnsi"/>
        </w:rPr>
        <w:t>Prokhorov</w:t>
      </w:r>
      <w:r w:rsidR="00FC1F46">
        <w:rPr>
          <w:rFonts w:cstheme="minorHAnsi"/>
        </w:rPr>
        <w:t xml:space="preserve"> in Mosco</w:t>
      </w:r>
      <w:r w:rsidR="004B7685">
        <w:rPr>
          <w:rFonts w:cstheme="minorHAnsi"/>
        </w:rPr>
        <w:t>w</w:t>
      </w:r>
      <w:r w:rsidR="005A6C37">
        <w:rPr>
          <w:rFonts w:cstheme="minorHAnsi"/>
        </w:rPr>
        <w:t xml:space="preserve"> (Russia)</w:t>
      </w:r>
      <w:r w:rsidR="004B7685">
        <w:rPr>
          <w:rFonts w:cstheme="minorHAnsi"/>
        </w:rPr>
        <w:t>.</w:t>
      </w:r>
      <w:r w:rsidR="009C36AF" w:rsidRPr="009E6BEC">
        <w:rPr>
          <w:rFonts w:cstheme="minorHAnsi"/>
        </w:rPr>
        <w:t xml:space="preserve"> </w:t>
      </w:r>
      <w:r w:rsidR="00FC1F46">
        <w:rPr>
          <w:rFonts w:cstheme="minorHAnsi"/>
        </w:rPr>
        <w:t>Now h</w:t>
      </w:r>
      <w:r w:rsidR="009C36AF" w:rsidRPr="009E6BEC">
        <w:rPr>
          <w:rFonts w:cstheme="minorHAnsi"/>
        </w:rPr>
        <w:t xml:space="preserve">e is the </w:t>
      </w:r>
      <w:r w:rsidR="00FC1F46">
        <w:rPr>
          <w:rFonts w:cstheme="minorHAnsi"/>
        </w:rPr>
        <w:t xml:space="preserve">Leading Scientist </w:t>
      </w:r>
      <w:r w:rsidR="00FC1F46" w:rsidRPr="004B7685">
        <w:rPr>
          <w:rFonts w:cstheme="minorHAnsi"/>
          <w:lang w:val="en-US"/>
        </w:rPr>
        <w:t>of</w:t>
      </w:r>
      <w:r w:rsidR="004B7685" w:rsidRPr="004B7685">
        <w:rPr>
          <w:rFonts w:cstheme="minorHAnsi"/>
          <w:lang w:val="en-US"/>
        </w:rPr>
        <w:t xml:space="preserve"> Applied Physics of the Russian Academy of Sciences. </w:t>
      </w:r>
      <w:r w:rsidR="004B7685">
        <w:rPr>
          <w:rFonts w:cstheme="minorHAnsi"/>
        </w:rPr>
        <w:t>He has published more than 100</w:t>
      </w:r>
      <w:r w:rsidR="009C36AF" w:rsidRPr="009E6BEC">
        <w:rPr>
          <w:rFonts w:cstheme="minorHAnsi"/>
        </w:rPr>
        <w:t xml:space="preserve"> papers in </w:t>
      </w:r>
      <w:r w:rsidR="009C36AF" w:rsidRPr="008250C4">
        <w:rPr>
          <w:rFonts w:cstheme="minorHAnsi"/>
        </w:rPr>
        <w:t xml:space="preserve">reputed journals and </w:t>
      </w:r>
      <w:r w:rsidR="00227CC1" w:rsidRPr="008250C4">
        <w:rPr>
          <w:rFonts w:cstheme="minorHAnsi"/>
        </w:rPr>
        <w:t>is</w:t>
      </w:r>
      <w:r w:rsidR="009C36AF" w:rsidRPr="008250C4">
        <w:rPr>
          <w:rFonts w:cstheme="minorHAnsi"/>
        </w:rPr>
        <w:t xml:space="preserve"> been serving as an editorial board mem</w:t>
      </w:r>
      <w:r w:rsidR="008A10E9" w:rsidRPr="008250C4">
        <w:rPr>
          <w:rFonts w:cstheme="minorHAnsi"/>
        </w:rPr>
        <w:t xml:space="preserve">ber </w:t>
      </w:r>
      <w:r w:rsidR="00227CC1" w:rsidRPr="008250C4">
        <w:rPr>
          <w:rFonts w:cstheme="minorHAnsi"/>
        </w:rPr>
        <w:t xml:space="preserve">and </w:t>
      </w:r>
      <w:r w:rsidR="00D36D42">
        <w:rPr>
          <w:rFonts w:cstheme="minorHAnsi"/>
        </w:rPr>
        <w:t>Associate</w:t>
      </w:r>
      <w:r w:rsidR="00227CC1" w:rsidRPr="008250C4">
        <w:rPr>
          <w:rFonts w:cstheme="minorHAnsi"/>
        </w:rPr>
        <w:t xml:space="preserve"> Editor </w:t>
      </w:r>
      <w:r w:rsidR="008A10E9" w:rsidRPr="008250C4">
        <w:rPr>
          <w:rFonts w:cstheme="minorHAnsi"/>
        </w:rPr>
        <w:t xml:space="preserve">of </w:t>
      </w:r>
      <w:r w:rsidR="00140CDF" w:rsidRPr="008250C4">
        <w:rPr>
          <w:rFonts w:cstheme="minorHAnsi"/>
        </w:rPr>
        <w:t xml:space="preserve">Open Chemistry Journal </w:t>
      </w:r>
      <w:r w:rsidR="008250C4">
        <w:rPr>
          <w:rFonts w:cstheme="minorHAnsi"/>
        </w:rPr>
        <w:t>(</w:t>
      </w:r>
      <w:r w:rsidR="00140CDF" w:rsidRPr="008250C4">
        <w:rPr>
          <w:rFonts w:cstheme="minorHAnsi"/>
        </w:rPr>
        <w:t>Bentham</w:t>
      </w:r>
      <w:r w:rsidR="008250C4">
        <w:rPr>
          <w:rFonts w:cstheme="minorHAnsi"/>
        </w:rPr>
        <w:t>)</w:t>
      </w:r>
      <w:r w:rsidR="008A10E9" w:rsidRPr="008250C4">
        <w:rPr>
          <w:rFonts w:cstheme="minorHAnsi"/>
        </w:rPr>
        <w:t>.</w:t>
      </w:r>
      <w:r w:rsidR="008A10E9">
        <w:rPr>
          <w:rFonts w:cstheme="minorHAnsi"/>
        </w:rPr>
        <w:t xml:space="preserve"> </w:t>
      </w:r>
    </w:p>
    <w:p w:rsidR="009C36AF" w:rsidRPr="009E6BEC" w:rsidRDefault="0072224D" w:rsidP="009C36AF">
      <w:pPr>
        <w:jc w:val="both"/>
        <w:rPr>
          <w:rFonts w:cstheme="minorHAnsi"/>
        </w:rPr>
      </w:pPr>
      <w:r>
        <w:rPr>
          <w:rFonts w:ascii="Arial" w:hAnsi="Arial" w:cs="Arial"/>
          <w:color w:val="FFFFFF"/>
          <w:sz w:val="11"/>
          <w:szCs w:val="11"/>
        </w:rPr>
        <w:t> </w:t>
      </w:r>
      <w:r w:rsidRPr="00D36D42">
        <w:rPr>
          <w:rFonts w:cstheme="minorHAnsi"/>
          <w:noProof/>
          <w:lang w:val="en-US" w:eastAsia="ru-RU"/>
        </w:rPr>
        <w:t xml:space="preserve"> </w:t>
      </w:r>
    </w:p>
    <w:p w:rsidR="009C36AF" w:rsidRPr="009E6BEC" w:rsidRDefault="009C36AF" w:rsidP="009C36AF">
      <w:pPr>
        <w:jc w:val="both"/>
        <w:rPr>
          <w:rFonts w:cstheme="minorHAnsi"/>
          <w:b/>
        </w:rPr>
      </w:pPr>
      <w:r w:rsidRPr="009E6BEC">
        <w:rPr>
          <w:rFonts w:cstheme="minorHAnsi"/>
          <w:b/>
        </w:rPr>
        <w:t>Presenting author details:</w:t>
      </w:r>
    </w:p>
    <w:p w:rsidR="009C36AF" w:rsidRPr="009E6BEC" w:rsidRDefault="009C36AF" w:rsidP="009C36AF">
      <w:pPr>
        <w:jc w:val="both"/>
        <w:rPr>
          <w:rFonts w:cstheme="minorHAnsi"/>
        </w:rPr>
      </w:pPr>
      <w:r w:rsidRPr="009E6BEC">
        <w:rPr>
          <w:rFonts w:cstheme="minorHAnsi"/>
        </w:rPr>
        <w:t>Full Name:</w:t>
      </w:r>
      <w:r w:rsidR="004B7685">
        <w:rPr>
          <w:rFonts w:cstheme="minorHAnsi"/>
        </w:rPr>
        <w:t xml:space="preserve"> Vladimir I. </w:t>
      </w:r>
      <w:proofErr w:type="spellStart"/>
      <w:r w:rsidR="004B7685">
        <w:rPr>
          <w:rFonts w:cstheme="minorHAnsi"/>
        </w:rPr>
        <w:t>Bredikhin</w:t>
      </w:r>
      <w:proofErr w:type="spellEnd"/>
      <w:r w:rsidR="004B7685">
        <w:rPr>
          <w:rFonts w:cstheme="minorHAnsi"/>
        </w:rPr>
        <w:t xml:space="preserve"> </w:t>
      </w:r>
      <w:r w:rsidR="009C3673">
        <w:rPr>
          <w:rFonts w:cstheme="minorHAnsi"/>
        </w:rPr>
        <w:t xml:space="preserve">                 </w:t>
      </w:r>
      <w:r w:rsidR="009C3673" w:rsidRPr="009C3673">
        <w:rPr>
          <w:rFonts w:cstheme="minorHAnsi"/>
          <w:noProof/>
          <w:lang w:val="ru-RU" w:eastAsia="ru-RU"/>
        </w:rPr>
        <w:drawing>
          <wp:anchor distT="0" distB="0" distL="114300" distR="114300" simplePos="0" relativeHeight="251658240" behindDoc="0" locked="0" layoutInCell="1" allowOverlap="1">
            <wp:simplePos x="0" y="0"/>
            <wp:positionH relativeFrom="column">
              <wp:posOffset>2381250</wp:posOffset>
            </wp:positionH>
            <wp:positionV relativeFrom="paragraph">
              <wp:posOffset>2223</wp:posOffset>
            </wp:positionV>
            <wp:extent cx="647700" cy="919162"/>
            <wp:effectExtent l="19050" t="0" r="0" b="0"/>
            <wp:wrapSquare wrapText="bothSides"/>
            <wp:docPr id="7" name="Рисунок 1" descr="C:\Users\Lenovi\Pictures\photo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i\Pictures\photo3.tif"/>
                    <pic:cNvPicPr>
                      <a:picLocks noChangeAspect="1" noChangeArrowheads="1"/>
                    </pic:cNvPicPr>
                  </pic:nvPicPr>
                  <pic:blipFill>
                    <a:blip r:embed="rId10" cstate="print"/>
                    <a:srcRect/>
                    <a:stretch>
                      <a:fillRect/>
                    </a:stretch>
                  </pic:blipFill>
                  <pic:spPr bwMode="auto">
                    <a:xfrm>
                      <a:off x="0" y="0"/>
                      <a:ext cx="647700" cy="919162"/>
                    </a:xfrm>
                    <a:prstGeom prst="rect">
                      <a:avLst/>
                    </a:prstGeom>
                    <a:noFill/>
                    <a:ln w="9525">
                      <a:noFill/>
                      <a:miter lim="800000"/>
                      <a:headEnd/>
                      <a:tailEnd/>
                    </a:ln>
                  </pic:spPr>
                </pic:pic>
              </a:graphicData>
            </a:graphic>
          </wp:anchor>
        </w:drawing>
      </w:r>
      <w:r w:rsidR="009C3673">
        <w:rPr>
          <w:rFonts w:cstheme="minorHAnsi"/>
        </w:rPr>
        <w:t xml:space="preserve"> </w:t>
      </w:r>
    </w:p>
    <w:p w:rsidR="009C36AF" w:rsidRPr="009E6BEC" w:rsidRDefault="009C36AF" w:rsidP="009C36AF">
      <w:pPr>
        <w:jc w:val="both"/>
        <w:rPr>
          <w:rFonts w:cstheme="minorHAnsi"/>
        </w:rPr>
      </w:pPr>
      <w:r w:rsidRPr="009E6BEC">
        <w:rPr>
          <w:rFonts w:cstheme="minorHAnsi"/>
        </w:rPr>
        <w:t>Contact number:</w:t>
      </w:r>
    </w:p>
    <w:p w:rsidR="009C36AF" w:rsidRPr="009E6BEC" w:rsidRDefault="009C36AF" w:rsidP="009C36AF">
      <w:pPr>
        <w:jc w:val="both"/>
        <w:rPr>
          <w:rFonts w:cstheme="minorHAnsi"/>
        </w:rPr>
      </w:pPr>
      <w:r w:rsidRPr="009E6BEC">
        <w:rPr>
          <w:rFonts w:cstheme="minorHAnsi"/>
        </w:rPr>
        <w:t>Email Id:</w:t>
      </w:r>
      <w:r w:rsidR="004B7685">
        <w:rPr>
          <w:rFonts w:cstheme="minorHAnsi"/>
        </w:rPr>
        <w:t xml:space="preserve"> bredikh@ipfran.ru</w:t>
      </w:r>
    </w:p>
    <w:p w:rsidR="009C36AF" w:rsidRPr="009E6BEC" w:rsidRDefault="009C36AF" w:rsidP="009C36AF">
      <w:pPr>
        <w:jc w:val="both"/>
        <w:rPr>
          <w:rFonts w:cstheme="minorHAnsi"/>
        </w:rPr>
      </w:pPr>
      <w:r w:rsidRPr="009E6BEC">
        <w:rPr>
          <w:rFonts w:cstheme="minorHAnsi"/>
        </w:rPr>
        <w:t xml:space="preserve">Category: </w:t>
      </w:r>
      <w:r w:rsidR="004B7685">
        <w:rPr>
          <w:rFonts w:cstheme="minorHAnsi"/>
        </w:rPr>
        <w:t>e-poster</w:t>
      </w:r>
    </w:p>
    <w:p w:rsidR="009C36AF" w:rsidRPr="009E6BEC" w:rsidRDefault="009C36AF" w:rsidP="009C36AF">
      <w:pPr>
        <w:jc w:val="both"/>
        <w:rPr>
          <w:rFonts w:cstheme="minorHAnsi"/>
        </w:rPr>
      </w:pPr>
    </w:p>
    <w:p w:rsidR="009C36AF" w:rsidRPr="009E6BEC" w:rsidRDefault="009C36AF" w:rsidP="009C36AF">
      <w:pPr>
        <w:jc w:val="both"/>
        <w:rPr>
          <w:rFonts w:cstheme="minorHAnsi"/>
        </w:rPr>
      </w:pPr>
    </w:p>
    <w:p w:rsidR="009C36AF" w:rsidRPr="00A52758" w:rsidRDefault="009C36AF" w:rsidP="009C36AF">
      <w:pPr>
        <w:jc w:val="both"/>
      </w:pPr>
    </w:p>
    <w:p w:rsidR="004F753D" w:rsidRDefault="004F753D" w:rsidP="009C36AF">
      <w:pPr>
        <w:jc w:val="both"/>
      </w:pPr>
    </w:p>
    <w:sectPr w:rsidR="004F753D" w:rsidSect="00FB313C">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66A" w:rsidRDefault="00B8066A" w:rsidP="009C36AF">
      <w:pPr>
        <w:spacing w:after="0" w:line="240" w:lineRule="auto"/>
      </w:pPr>
      <w:r>
        <w:separator/>
      </w:r>
    </w:p>
  </w:endnote>
  <w:endnote w:type="continuationSeparator" w:id="0">
    <w:p w:rsidR="00B8066A" w:rsidRDefault="00B8066A" w:rsidP="009C36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66A" w:rsidRDefault="00B8066A" w:rsidP="009C36AF">
      <w:pPr>
        <w:spacing w:after="0" w:line="240" w:lineRule="auto"/>
      </w:pPr>
      <w:r>
        <w:separator/>
      </w:r>
    </w:p>
  </w:footnote>
  <w:footnote w:type="continuationSeparator" w:id="0">
    <w:p w:rsidR="00B8066A" w:rsidRDefault="00B8066A" w:rsidP="009C36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E9" w:rsidRPr="00C20CCA" w:rsidRDefault="00B8066A" w:rsidP="00C20CCA">
    <w:pPr>
      <w:pStyle w:val="a3"/>
      <w:tabs>
        <w:tab w:val="clear" w:pos="4513"/>
        <w:tab w:val="clear" w:pos="9026"/>
        <w:tab w:val="left" w:pos="5850"/>
      </w:tabs>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abstractNum w:abstractNumId="1">
    <w:nsid w:val="78D30775"/>
    <w:multiLevelType w:val="hybridMultilevel"/>
    <w:tmpl w:val="64AED122"/>
    <w:lvl w:ilvl="0" w:tplc="04C8D768">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rsids>
    <w:rsidRoot w:val="009C36AF"/>
    <w:rsid w:val="000544DE"/>
    <w:rsid w:val="000B4937"/>
    <w:rsid w:val="00127114"/>
    <w:rsid w:val="00140CDF"/>
    <w:rsid w:val="00153563"/>
    <w:rsid w:val="001A5940"/>
    <w:rsid w:val="00227CC1"/>
    <w:rsid w:val="002853FE"/>
    <w:rsid w:val="003F0B0F"/>
    <w:rsid w:val="00455E1D"/>
    <w:rsid w:val="004B7685"/>
    <w:rsid w:val="004F753D"/>
    <w:rsid w:val="00521D32"/>
    <w:rsid w:val="00553024"/>
    <w:rsid w:val="005A6C37"/>
    <w:rsid w:val="00664FC4"/>
    <w:rsid w:val="006D2152"/>
    <w:rsid w:val="0072224D"/>
    <w:rsid w:val="007564EA"/>
    <w:rsid w:val="00763DF5"/>
    <w:rsid w:val="00781671"/>
    <w:rsid w:val="007F2B33"/>
    <w:rsid w:val="008250C4"/>
    <w:rsid w:val="00893931"/>
    <w:rsid w:val="008A10E9"/>
    <w:rsid w:val="008C685E"/>
    <w:rsid w:val="009C3673"/>
    <w:rsid w:val="009C36AF"/>
    <w:rsid w:val="009E6BEC"/>
    <w:rsid w:val="00A06606"/>
    <w:rsid w:val="00A72B6C"/>
    <w:rsid w:val="00A92D1C"/>
    <w:rsid w:val="00AD7C8F"/>
    <w:rsid w:val="00B10B00"/>
    <w:rsid w:val="00B8066A"/>
    <w:rsid w:val="00C20CCA"/>
    <w:rsid w:val="00C94DC7"/>
    <w:rsid w:val="00CC4A9C"/>
    <w:rsid w:val="00CE39E8"/>
    <w:rsid w:val="00CF2562"/>
    <w:rsid w:val="00D36D42"/>
    <w:rsid w:val="00DF5514"/>
    <w:rsid w:val="00E1149E"/>
    <w:rsid w:val="00F060AE"/>
    <w:rsid w:val="00F35586"/>
    <w:rsid w:val="00FB313C"/>
    <w:rsid w:val="00FC1F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6A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6AF"/>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9C36AF"/>
  </w:style>
  <w:style w:type="paragraph" w:styleId="a5">
    <w:name w:val="footer"/>
    <w:basedOn w:val="a"/>
    <w:link w:val="a6"/>
    <w:uiPriority w:val="99"/>
    <w:unhideWhenUsed/>
    <w:rsid w:val="009C36AF"/>
    <w:pPr>
      <w:tabs>
        <w:tab w:val="center" w:pos="4513"/>
        <w:tab w:val="right" w:pos="9026"/>
      </w:tabs>
      <w:spacing w:after="0" w:line="240" w:lineRule="auto"/>
    </w:pPr>
  </w:style>
  <w:style w:type="character" w:customStyle="1" w:styleId="a6">
    <w:name w:val="Нижний колонтитул Знак"/>
    <w:basedOn w:val="a0"/>
    <w:link w:val="a5"/>
    <w:uiPriority w:val="99"/>
    <w:rsid w:val="009C36AF"/>
  </w:style>
  <w:style w:type="paragraph" w:styleId="a7">
    <w:name w:val="Body Text"/>
    <w:basedOn w:val="a"/>
    <w:link w:val="a8"/>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a8">
    <w:name w:val="Основной текст Знак"/>
    <w:basedOn w:val="a0"/>
    <w:link w:val="a7"/>
    <w:uiPriority w:val="1"/>
    <w:rsid w:val="009C36AF"/>
    <w:rPr>
      <w:rFonts w:ascii="Times New Roman" w:eastAsia="Times New Roman" w:hAnsi="Times New Roman" w:cs="Times New Roman"/>
      <w:sz w:val="19"/>
      <w:szCs w:val="19"/>
      <w:lang w:val="en-US"/>
    </w:rPr>
  </w:style>
  <w:style w:type="paragraph" w:styleId="a9">
    <w:name w:val="Balloon Text"/>
    <w:basedOn w:val="a"/>
    <w:link w:val="aa"/>
    <w:uiPriority w:val="99"/>
    <w:semiHidden/>
    <w:unhideWhenUsed/>
    <w:rsid w:val="009C36A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C36AF"/>
    <w:rPr>
      <w:rFonts w:ascii="Tahoma" w:hAnsi="Tahoma" w:cs="Tahoma"/>
      <w:sz w:val="16"/>
      <w:szCs w:val="16"/>
    </w:rPr>
  </w:style>
  <w:style w:type="paragraph" w:customStyle="1" w:styleId="Default">
    <w:name w:val="Default"/>
    <w:rsid w:val="009E6BEC"/>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833B94-EACA-4DFF-85E9-BDE26CCB8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Pages>
  <Words>785</Words>
  <Characters>4481</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Lenovi</cp:lastModifiedBy>
  <cp:revision>25</cp:revision>
  <dcterms:created xsi:type="dcterms:W3CDTF">2020-04-23T20:12:00Z</dcterms:created>
  <dcterms:modified xsi:type="dcterms:W3CDTF">2020-04-24T17:40:00Z</dcterms:modified>
</cp:coreProperties>
</file>