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6557" w:rsidRPr="008A6557" w:rsidRDefault="008A6557" w:rsidP="008A6557">
      <w:pPr>
        <w:pStyle w:val="Heading1"/>
        <w:spacing w:before="170"/>
        <w:rPr>
          <w:rFonts w:hint="eastAsia"/>
          <w:color w:val="337AB7"/>
        </w:rPr>
      </w:pPr>
      <w:r w:rsidRPr="008A6557">
        <w:rPr>
          <w:color w:val="337AB7"/>
        </w:rPr>
        <w:t xml:space="preserve">Calcination Condition Dependence of Electrical Properties of Fluorine doped Tin Oxide (FTO) Transparent Thin Films </w:t>
      </w:r>
    </w:p>
    <w:p w:rsidR="00AE3E37" w:rsidRDefault="00AE3E37" w:rsidP="00494130">
      <w:pPr>
        <w:pStyle w:val="Heading1"/>
        <w:spacing w:before="170"/>
        <w:ind w:left="0"/>
      </w:pPr>
    </w:p>
    <w:p w:rsidR="00A67A86" w:rsidRPr="00A67A86" w:rsidRDefault="00A67A86" w:rsidP="00A67A86">
      <w:pPr>
        <w:pStyle w:val="BodyText"/>
        <w:rPr>
          <w:rFonts w:ascii="Arial"/>
          <w:bCs/>
        </w:rPr>
      </w:pPr>
      <w:proofErr w:type="spellStart"/>
      <w:r w:rsidRPr="00A67A86">
        <w:rPr>
          <w:rFonts w:ascii="Arial"/>
        </w:rPr>
        <w:t>Bhim</w:t>
      </w:r>
      <w:proofErr w:type="spellEnd"/>
      <w:r w:rsidRPr="00A67A86">
        <w:rPr>
          <w:rFonts w:ascii="Arial"/>
        </w:rPr>
        <w:t xml:space="preserve"> P </w:t>
      </w:r>
      <w:proofErr w:type="spellStart"/>
      <w:r w:rsidRPr="00A67A86">
        <w:rPr>
          <w:rFonts w:ascii="Arial"/>
        </w:rPr>
        <w:t>Kafle</w:t>
      </w:r>
      <w:proofErr w:type="spellEnd"/>
      <w:r w:rsidRPr="00A67A86">
        <w:rPr>
          <w:rFonts w:ascii="Arial"/>
          <w:vertAlign w:val="superscript"/>
        </w:rPr>
        <w:t>*</w:t>
      </w:r>
      <w:r w:rsidRPr="00A67A86">
        <w:rPr>
          <w:rFonts w:ascii="Arial"/>
        </w:rPr>
        <w:t xml:space="preserve">, PhD, </w:t>
      </w:r>
      <w:r w:rsidRPr="00A67A86">
        <w:rPr>
          <w:rFonts w:ascii="Arial"/>
          <w:bCs/>
        </w:rPr>
        <w:t xml:space="preserve">Dept. Chem. Science &amp; Engineering, Kathmandu University, </w:t>
      </w:r>
      <w:proofErr w:type="spellStart"/>
      <w:r w:rsidRPr="00A67A86">
        <w:rPr>
          <w:rFonts w:ascii="Arial"/>
          <w:bCs/>
        </w:rPr>
        <w:t>Dhulikel</w:t>
      </w:r>
      <w:proofErr w:type="spellEnd"/>
      <w:r w:rsidRPr="00A67A86">
        <w:rPr>
          <w:rFonts w:ascii="Arial"/>
          <w:bCs/>
        </w:rPr>
        <w:t xml:space="preserve">, </w:t>
      </w:r>
      <w:proofErr w:type="spellStart"/>
      <w:r w:rsidRPr="00A67A86">
        <w:rPr>
          <w:rFonts w:ascii="Arial"/>
          <w:bCs/>
        </w:rPr>
        <w:t>Kavre</w:t>
      </w:r>
      <w:proofErr w:type="spellEnd"/>
      <w:r w:rsidRPr="00A67A86">
        <w:rPr>
          <w:rFonts w:ascii="Arial"/>
          <w:bCs/>
        </w:rPr>
        <w:t>, Nepal</w:t>
      </w:r>
    </w:p>
    <w:p w:rsidR="00A67A86" w:rsidRDefault="00A67A86" w:rsidP="00A67A86">
      <w:pPr>
        <w:pStyle w:val="BodyText"/>
        <w:rPr>
          <w:rFonts w:ascii="Arial"/>
        </w:rPr>
      </w:pPr>
      <w:proofErr w:type="spellStart"/>
      <w:r w:rsidRPr="00A67A86">
        <w:rPr>
          <w:rFonts w:ascii="Arial"/>
        </w:rPr>
        <w:t>Madhav</w:t>
      </w:r>
      <w:proofErr w:type="spellEnd"/>
      <w:r w:rsidRPr="00A67A86">
        <w:rPr>
          <w:rFonts w:ascii="Arial"/>
        </w:rPr>
        <w:t xml:space="preserve"> </w:t>
      </w:r>
      <w:proofErr w:type="spellStart"/>
      <w:r w:rsidRPr="00A67A86">
        <w:rPr>
          <w:rFonts w:ascii="Arial"/>
        </w:rPr>
        <w:t>Kafle</w:t>
      </w:r>
      <w:proofErr w:type="spellEnd"/>
      <w:r w:rsidRPr="00A67A86">
        <w:rPr>
          <w:rFonts w:ascii="Arial"/>
        </w:rPr>
        <w:t xml:space="preserve">, </w:t>
      </w:r>
      <w:proofErr w:type="spellStart"/>
      <w:proofErr w:type="gramStart"/>
      <w:r>
        <w:rPr>
          <w:rFonts w:ascii="Arial"/>
        </w:rPr>
        <w:t>MSc</w:t>
      </w:r>
      <w:proofErr w:type="spellEnd"/>
      <w:r>
        <w:rPr>
          <w:rFonts w:ascii="Arial"/>
        </w:rPr>
        <w:t>.,</w:t>
      </w:r>
      <w:proofErr w:type="gramEnd"/>
      <w:r w:rsidRPr="00A67A86">
        <w:rPr>
          <w:rFonts w:ascii="Arial"/>
        </w:rPr>
        <w:t xml:space="preserve"> Dept. Physics, </w:t>
      </w:r>
      <w:proofErr w:type="spellStart"/>
      <w:r w:rsidRPr="00A67A86">
        <w:rPr>
          <w:rFonts w:ascii="Arial"/>
        </w:rPr>
        <w:t>Amrit</w:t>
      </w:r>
      <w:proofErr w:type="spellEnd"/>
      <w:r w:rsidRPr="00A67A86">
        <w:rPr>
          <w:rFonts w:ascii="Arial"/>
        </w:rPr>
        <w:t xml:space="preserve"> Campus, </w:t>
      </w:r>
      <w:proofErr w:type="spellStart"/>
      <w:r w:rsidRPr="00A67A86">
        <w:rPr>
          <w:rFonts w:ascii="Arial"/>
        </w:rPr>
        <w:t>Tribhuvan</w:t>
      </w:r>
      <w:proofErr w:type="spellEnd"/>
      <w:r w:rsidRPr="00A67A86">
        <w:rPr>
          <w:rFonts w:ascii="Arial"/>
        </w:rPr>
        <w:t xml:space="preserve"> University, Kathmandu, Nepal</w:t>
      </w:r>
    </w:p>
    <w:p w:rsidR="00A67A86" w:rsidRPr="00A67A86" w:rsidRDefault="00A67A86" w:rsidP="00A67A86">
      <w:pPr>
        <w:pStyle w:val="BodyText"/>
        <w:rPr>
          <w:rFonts w:ascii="Arial"/>
          <w:bCs/>
        </w:rPr>
      </w:pPr>
      <w:proofErr w:type="spellStart"/>
      <w:r w:rsidRPr="00A67A86">
        <w:rPr>
          <w:rFonts w:ascii="Arial"/>
        </w:rPr>
        <w:t>Armila</w:t>
      </w:r>
      <w:proofErr w:type="spellEnd"/>
      <w:r w:rsidRPr="00A67A86">
        <w:rPr>
          <w:rFonts w:ascii="Arial"/>
        </w:rPr>
        <w:t xml:space="preserve"> </w:t>
      </w:r>
      <w:proofErr w:type="spellStart"/>
      <w:r w:rsidRPr="00A67A86">
        <w:rPr>
          <w:rFonts w:ascii="Arial"/>
        </w:rPr>
        <w:t>Rajbhandari</w:t>
      </w:r>
      <w:proofErr w:type="spellEnd"/>
      <w:r w:rsidRPr="00A67A86">
        <w:rPr>
          <w:rFonts w:ascii="Arial"/>
        </w:rPr>
        <w:t xml:space="preserve">, PhD, </w:t>
      </w:r>
      <w:r w:rsidRPr="00A67A86">
        <w:rPr>
          <w:rFonts w:ascii="Arial"/>
          <w:bCs/>
        </w:rPr>
        <w:t xml:space="preserve">Central Dept. Chemistry, </w:t>
      </w:r>
      <w:proofErr w:type="spellStart"/>
      <w:r w:rsidRPr="00A67A86">
        <w:rPr>
          <w:rFonts w:ascii="Arial"/>
          <w:bCs/>
        </w:rPr>
        <w:t>Tribhuvan</w:t>
      </w:r>
      <w:proofErr w:type="spellEnd"/>
      <w:r w:rsidRPr="00A67A86">
        <w:rPr>
          <w:rFonts w:ascii="Arial"/>
          <w:bCs/>
        </w:rPr>
        <w:t xml:space="preserve"> University, </w:t>
      </w:r>
      <w:proofErr w:type="spellStart"/>
      <w:r w:rsidRPr="00A67A86">
        <w:rPr>
          <w:rFonts w:ascii="Arial"/>
          <w:bCs/>
        </w:rPr>
        <w:t>Kirtipur</w:t>
      </w:r>
      <w:proofErr w:type="spellEnd"/>
      <w:r w:rsidRPr="00A67A86">
        <w:rPr>
          <w:rFonts w:ascii="Arial"/>
          <w:bCs/>
        </w:rPr>
        <w:t>, Nepal</w:t>
      </w:r>
    </w:p>
    <w:p w:rsidR="00A67A86" w:rsidRPr="00A67A86" w:rsidRDefault="00A67A86" w:rsidP="00A67A86">
      <w:pPr>
        <w:pStyle w:val="BodyText"/>
        <w:rPr>
          <w:rFonts w:ascii="Arial"/>
        </w:rPr>
      </w:pPr>
      <w:proofErr w:type="spellStart"/>
      <w:r w:rsidRPr="00A67A86">
        <w:rPr>
          <w:rFonts w:ascii="Arial"/>
        </w:rPr>
        <w:t>Gobinda</w:t>
      </w:r>
      <w:proofErr w:type="spellEnd"/>
      <w:r w:rsidRPr="00A67A86">
        <w:rPr>
          <w:rFonts w:ascii="Arial"/>
        </w:rPr>
        <w:t xml:space="preserve"> </w:t>
      </w:r>
      <w:proofErr w:type="spellStart"/>
      <w:r w:rsidRPr="00A67A86">
        <w:rPr>
          <w:rFonts w:ascii="Arial"/>
        </w:rPr>
        <w:t>Gyawali</w:t>
      </w:r>
      <w:proofErr w:type="spellEnd"/>
      <w:r w:rsidRPr="00A67A86">
        <w:rPr>
          <w:rFonts w:ascii="Arial"/>
        </w:rPr>
        <w:t xml:space="preserve">, PhD, Division of basic engineering, Sun Moon University, </w:t>
      </w:r>
      <w:proofErr w:type="spellStart"/>
      <w:r w:rsidRPr="00A67A86">
        <w:rPr>
          <w:rFonts w:ascii="Arial"/>
        </w:rPr>
        <w:t>Asan</w:t>
      </w:r>
      <w:proofErr w:type="spellEnd"/>
      <w:r w:rsidRPr="00A67A86">
        <w:rPr>
          <w:rFonts w:ascii="Arial"/>
        </w:rPr>
        <w:t>, South Korea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0F2DC7" w:rsidP="007836C4">
      <w:pPr>
        <w:pStyle w:val="Heading3"/>
        <w:spacing w:before="74"/>
      </w:pPr>
      <w:r>
        <w:rPr>
          <w:b w:val="0"/>
          <w:noProof/>
          <w:sz w:val="16"/>
        </w:rPr>
        <w:pict>
          <v:group id="_x0000_s1029" style="position:absolute;left:0;text-align:left;margin-left:260.45pt;margin-top:28.15pt;width:258.65pt;height:111.95pt;z-index:251658240" coordorigin="1537,7050" coordsize="8160,28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1537;top:7050;width:3804;height:2876" o:allowoverlap="f">
              <v:imagedata r:id="rId9" o:title="2a"/>
            </v:shape>
            <v:shape id="_x0000_s1031" type="#_x0000_t75" style="position:absolute;left:5760;top:7050;width:3937;height:2835" wrapcoords="-39 0 -39 21552 21600 21552 21600 0 -39 0">
              <v:imagedata r:id="rId10" o:title="6"/>
            </v:shape>
          </v:group>
        </w:pict>
      </w:r>
      <w:r w:rsidR="00B534CD" w:rsidRPr="00B534CD">
        <w:rPr>
          <w:b w:val="0"/>
          <w:sz w:val="18"/>
          <w:szCs w:val="18"/>
        </w:rPr>
        <w:t>In this study, dependence of optical and electrical properties of FTO thin transparent film on calcination conditions (thermal treatment in an oven in aerobic and anaerobic conditions, specifically, in the presence of either air or N</w:t>
      </w:r>
      <w:r w:rsidR="00B534CD" w:rsidRPr="00B534CD">
        <w:rPr>
          <w:b w:val="0"/>
          <w:sz w:val="18"/>
          <w:szCs w:val="18"/>
          <w:vertAlign w:val="subscript"/>
        </w:rPr>
        <w:t>2</w:t>
      </w:r>
      <w:r w:rsidR="00B534CD" w:rsidRPr="00B534CD">
        <w:rPr>
          <w:b w:val="0"/>
          <w:sz w:val="18"/>
          <w:szCs w:val="18"/>
        </w:rPr>
        <w:t xml:space="preserve"> gas) were studied. The FTO films were fabricated with low cost home-made spray pyrolysis setup and calcinated at 500 </w:t>
      </w:r>
      <w:proofErr w:type="spellStart"/>
      <w:r w:rsidR="00B534CD" w:rsidRPr="00B534CD">
        <w:rPr>
          <w:b w:val="0"/>
          <w:sz w:val="18"/>
          <w:szCs w:val="18"/>
          <w:vertAlign w:val="superscript"/>
        </w:rPr>
        <w:t>o</w:t>
      </w:r>
      <w:r w:rsidR="00B534CD" w:rsidRPr="00B534CD">
        <w:rPr>
          <w:b w:val="0"/>
          <w:sz w:val="18"/>
          <w:szCs w:val="18"/>
        </w:rPr>
        <w:t>C</w:t>
      </w:r>
      <w:proofErr w:type="spellEnd"/>
      <w:r w:rsidR="00B534CD" w:rsidRPr="00B534CD">
        <w:rPr>
          <w:b w:val="0"/>
          <w:sz w:val="18"/>
          <w:szCs w:val="18"/>
        </w:rPr>
        <w:t xml:space="preserve"> for two different environments for thirty minutes. The homogeneous solution of stannous chloride (Sncl</w:t>
      </w:r>
      <w:r w:rsidR="00B534CD" w:rsidRPr="00B534CD">
        <w:rPr>
          <w:b w:val="0"/>
          <w:sz w:val="18"/>
          <w:szCs w:val="18"/>
          <w:vertAlign w:val="subscript"/>
        </w:rPr>
        <w:t>2</w:t>
      </w:r>
      <w:r w:rsidR="00B534CD" w:rsidRPr="00B534CD">
        <w:rPr>
          <w:b w:val="0"/>
          <w:sz w:val="18"/>
          <w:szCs w:val="18"/>
        </w:rPr>
        <w:t>.2H</w:t>
      </w:r>
      <w:r w:rsidR="00B534CD" w:rsidRPr="00B534CD">
        <w:rPr>
          <w:b w:val="0"/>
          <w:sz w:val="18"/>
          <w:szCs w:val="18"/>
          <w:vertAlign w:val="subscript"/>
        </w:rPr>
        <w:t>2</w:t>
      </w:r>
      <w:r w:rsidR="00B534CD" w:rsidRPr="00B534CD">
        <w:rPr>
          <w:b w:val="0"/>
          <w:sz w:val="18"/>
          <w:szCs w:val="18"/>
        </w:rPr>
        <w:t>O) and ammonium fluoride (NH</w:t>
      </w:r>
      <w:r w:rsidR="00B534CD" w:rsidRPr="00B534CD">
        <w:rPr>
          <w:b w:val="0"/>
          <w:sz w:val="18"/>
          <w:szCs w:val="18"/>
          <w:vertAlign w:val="subscript"/>
        </w:rPr>
        <w:t>4</w:t>
      </w:r>
      <w:r w:rsidR="00B534CD" w:rsidRPr="00B534CD">
        <w:rPr>
          <w:b w:val="0"/>
          <w:sz w:val="18"/>
          <w:szCs w:val="18"/>
        </w:rPr>
        <w:t xml:space="preserve">F) in distilled water was used as a precursor solution. The films’ structural, surface, optical and electrical properties were measured with XRD, SEM, UV-Vis spectroscopy, and 2-Probe measurements, respectively. The FTO films fabricated by spraying the precursor solution for 30 minutes with F to </w:t>
      </w:r>
      <w:proofErr w:type="spellStart"/>
      <w:r w:rsidR="00B534CD" w:rsidRPr="00B534CD">
        <w:rPr>
          <w:b w:val="0"/>
          <w:sz w:val="18"/>
          <w:szCs w:val="18"/>
        </w:rPr>
        <w:t>Sn</w:t>
      </w:r>
      <w:proofErr w:type="spellEnd"/>
      <w:r w:rsidR="00B534CD" w:rsidRPr="00B534CD">
        <w:rPr>
          <w:b w:val="0"/>
          <w:sz w:val="18"/>
          <w:szCs w:val="18"/>
        </w:rPr>
        <w:t xml:space="preserve"> to ratio of 0.85:1.81 and calcined in the presence of air followed by low temperature plasma treatment yielded the lowest electrical resistance </w:t>
      </w:r>
      <w:proofErr w:type="gramStart"/>
      <w:r w:rsidR="00B534CD" w:rsidRPr="00B534CD">
        <w:rPr>
          <w:b w:val="0"/>
          <w:sz w:val="18"/>
          <w:szCs w:val="18"/>
        </w:rPr>
        <w:t>of 17 Ωcm</w:t>
      </w:r>
      <w:r w:rsidR="00B534CD" w:rsidRPr="00B534CD">
        <w:rPr>
          <w:b w:val="0"/>
          <w:sz w:val="18"/>
          <w:szCs w:val="18"/>
          <w:vertAlign w:val="superscript"/>
        </w:rPr>
        <w:t>-1</w:t>
      </w:r>
      <w:proofErr w:type="gramEnd"/>
      <w:r w:rsidR="00B534CD" w:rsidRPr="00B534CD">
        <w:rPr>
          <w:b w:val="0"/>
          <w:sz w:val="18"/>
          <w:szCs w:val="18"/>
        </w:rPr>
        <w:t xml:space="preserve"> and maximum transmittance of ca. 80 %. Also, the effect of calcination environment and plasma treatment on film’s reflectance will also be discussed.  </w:t>
      </w:r>
      <w:r w:rsidR="00A9710C">
        <w:rPr>
          <w:b w:val="0"/>
        </w:rPr>
        <w:br w:type="column"/>
      </w:r>
      <w:r w:rsidR="00A9710C">
        <w:rPr>
          <w:color w:val="BF5A14"/>
        </w:rPr>
        <w:lastRenderedPageBreak/>
        <w:t>Image</w:t>
      </w:r>
    </w:p>
    <w:p w:rsidR="00AE3E37" w:rsidRDefault="00AE3E37">
      <w:pPr>
        <w:pStyle w:val="BodyText"/>
        <w:spacing w:before="2"/>
        <w:rPr>
          <w:rFonts w:ascii="Arial"/>
          <w:b/>
          <w:sz w:val="16"/>
        </w:rPr>
      </w:pPr>
    </w:p>
    <w:p w:rsidR="000F2DC7" w:rsidRDefault="000F2DC7" w:rsidP="005973B9">
      <w:pPr>
        <w:spacing w:line="204" w:lineRule="exact"/>
        <w:rPr>
          <w:rFonts w:ascii="Arial"/>
          <w:b/>
          <w:color w:val="BF5A14"/>
          <w:sz w:val="20"/>
        </w:rPr>
      </w:pPr>
      <w:r w:rsidRPr="000F2DC7">
        <w:rPr>
          <w:rFonts w:ascii="Arial" w:hAnsi="Arial" w:cs="Arial"/>
          <w:bCs/>
          <w:color w:val="BF5A14"/>
          <w:sz w:val="18"/>
          <w:szCs w:val="18"/>
        </w:rPr>
        <w:t xml:space="preserve">The FTO films’ structural and electrical properties are shown below. The films show polycrystalline nature. </w:t>
      </w:r>
      <w:r w:rsidR="005973B9">
        <w:rPr>
          <w:rFonts w:ascii="Arial"/>
          <w:b/>
          <w:color w:val="BF5A14"/>
          <w:sz w:val="20"/>
        </w:rPr>
        <w:br/>
      </w:r>
    </w:p>
    <w:p w:rsidR="000F2DC7" w:rsidRDefault="000F2DC7" w:rsidP="005973B9">
      <w:pPr>
        <w:spacing w:line="204" w:lineRule="exact"/>
        <w:rPr>
          <w:rFonts w:ascii="Arial"/>
          <w:b/>
          <w:color w:val="BF5A14"/>
          <w:sz w:val="20"/>
        </w:rPr>
      </w:pPr>
    </w:p>
    <w:p w:rsidR="000F2DC7" w:rsidRDefault="000F2DC7" w:rsidP="005973B9">
      <w:pPr>
        <w:spacing w:line="204" w:lineRule="exact"/>
        <w:rPr>
          <w:rFonts w:ascii="Arial"/>
          <w:b/>
          <w:color w:val="BF5A14"/>
          <w:sz w:val="20"/>
        </w:rPr>
      </w:pPr>
    </w:p>
    <w:p w:rsidR="000F2DC7" w:rsidRDefault="000F2DC7" w:rsidP="005973B9">
      <w:pPr>
        <w:spacing w:line="204" w:lineRule="exact"/>
        <w:rPr>
          <w:rFonts w:ascii="Arial"/>
          <w:b/>
          <w:color w:val="BF5A14"/>
          <w:sz w:val="20"/>
        </w:rPr>
      </w:pPr>
    </w:p>
    <w:p w:rsidR="000F2DC7" w:rsidRDefault="000F2DC7" w:rsidP="005973B9">
      <w:pPr>
        <w:spacing w:line="204" w:lineRule="exact"/>
        <w:rPr>
          <w:rFonts w:ascii="Arial"/>
          <w:b/>
          <w:color w:val="BF5A14"/>
          <w:sz w:val="20"/>
        </w:rPr>
      </w:pPr>
    </w:p>
    <w:p w:rsidR="000F2DC7" w:rsidRDefault="000F2DC7" w:rsidP="005973B9">
      <w:pPr>
        <w:spacing w:line="204" w:lineRule="exact"/>
        <w:rPr>
          <w:rFonts w:ascii="Arial"/>
          <w:b/>
          <w:color w:val="BF5A14"/>
          <w:sz w:val="20"/>
        </w:rPr>
      </w:pPr>
    </w:p>
    <w:p w:rsidR="000F2DC7" w:rsidRDefault="000F2DC7" w:rsidP="005973B9">
      <w:pPr>
        <w:spacing w:line="204" w:lineRule="exact"/>
        <w:rPr>
          <w:rFonts w:ascii="Arial"/>
          <w:b/>
          <w:color w:val="BF5A14"/>
          <w:sz w:val="20"/>
        </w:rPr>
      </w:pPr>
    </w:p>
    <w:p w:rsidR="000F2DC7" w:rsidRDefault="000F2DC7" w:rsidP="005973B9">
      <w:pPr>
        <w:spacing w:line="204" w:lineRule="exact"/>
        <w:rPr>
          <w:rFonts w:ascii="Arial"/>
          <w:b/>
          <w:color w:val="BF5A14"/>
          <w:sz w:val="20"/>
        </w:rPr>
      </w:pPr>
    </w:p>
    <w:p w:rsidR="000F2DC7" w:rsidRDefault="000F2DC7" w:rsidP="005973B9">
      <w:pPr>
        <w:spacing w:line="204" w:lineRule="exact"/>
        <w:rPr>
          <w:rFonts w:ascii="Arial"/>
          <w:b/>
          <w:color w:val="BF5A14"/>
          <w:sz w:val="20"/>
        </w:rPr>
      </w:pPr>
    </w:p>
    <w:p w:rsidR="000F2DC7" w:rsidRDefault="000F2DC7" w:rsidP="005973B9">
      <w:pPr>
        <w:spacing w:line="204" w:lineRule="exact"/>
        <w:rPr>
          <w:rFonts w:ascii="Arial" w:hAnsi="Arial" w:cs="Arial"/>
          <w:color w:val="BF5A14"/>
          <w:sz w:val="18"/>
          <w:szCs w:val="18"/>
        </w:rPr>
      </w:pPr>
    </w:p>
    <w:p w:rsidR="000F2DC7" w:rsidRDefault="000F2DC7" w:rsidP="005973B9">
      <w:pPr>
        <w:spacing w:line="204" w:lineRule="exact"/>
        <w:rPr>
          <w:rFonts w:ascii="Arial" w:hAnsi="Arial" w:cs="Arial"/>
          <w:color w:val="BF5A14"/>
          <w:sz w:val="18"/>
          <w:szCs w:val="18"/>
        </w:rPr>
      </w:pPr>
    </w:p>
    <w:p w:rsidR="000F2DC7" w:rsidRDefault="000F2DC7" w:rsidP="005973B9">
      <w:pPr>
        <w:spacing w:line="204" w:lineRule="exact"/>
        <w:rPr>
          <w:rFonts w:ascii="Arial" w:hAnsi="Arial" w:cs="Arial"/>
          <w:color w:val="BF5A14"/>
          <w:sz w:val="18"/>
          <w:szCs w:val="18"/>
        </w:rPr>
      </w:pPr>
    </w:p>
    <w:p w:rsidR="000F2DC7" w:rsidRPr="000F2DC7" w:rsidRDefault="000F2DC7" w:rsidP="005973B9">
      <w:pPr>
        <w:spacing w:line="204" w:lineRule="exact"/>
        <w:rPr>
          <w:rFonts w:ascii="Arial" w:hAnsi="Arial" w:cs="Arial"/>
          <w:color w:val="BF5A14"/>
          <w:sz w:val="18"/>
          <w:szCs w:val="18"/>
        </w:rPr>
      </w:pPr>
      <w:r w:rsidRPr="000F2DC7">
        <w:rPr>
          <w:rFonts w:ascii="Arial" w:hAnsi="Arial" w:cs="Arial"/>
          <w:color w:val="BF5A14"/>
          <w:sz w:val="18"/>
          <w:szCs w:val="18"/>
        </w:rPr>
        <w:t>Left</w:t>
      </w:r>
      <w:r>
        <w:rPr>
          <w:rFonts w:ascii="Arial" w:hAnsi="Arial" w:cs="Arial"/>
          <w:color w:val="BF5A14"/>
          <w:sz w:val="18"/>
          <w:szCs w:val="18"/>
        </w:rPr>
        <w:t xml:space="preserve"> panel shows c</w:t>
      </w:r>
      <w:r w:rsidRPr="000F2DC7">
        <w:rPr>
          <w:rFonts w:ascii="Arial" w:hAnsi="Arial" w:cs="Arial"/>
          <w:color w:val="BF5A14"/>
          <w:sz w:val="18"/>
          <w:szCs w:val="18"/>
        </w:rPr>
        <w:t xml:space="preserve">omparison of XRD of FTO thin films </w:t>
      </w:r>
      <w:r w:rsidRPr="000F2DC7">
        <w:rPr>
          <w:rFonts w:ascii="Arial" w:hAnsi="Arial" w:cs="Arial"/>
          <w:bCs/>
          <w:color w:val="BF5A14"/>
          <w:sz w:val="18"/>
          <w:szCs w:val="18"/>
          <w:lang w:val="en-GB"/>
        </w:rPr>
        <w:t xml:space="preserve">calcinated in air oven followed by plasma treatment, </w:t>
      </w:r>
      <w:proofErr w:type="gramStart"/>
      <w:r w:rsidRPr="000F2DC7">
        <w:rPr>
          <w:rFonts w:ascii="Arial" w:hAnsi="Arial" w:cs="Arial"/>
          <w:bCs/>
          <w:color w:val="BF5A14"/>
          <w:sz w:val="18"/>
          <w:szCs w:val="18"/>
          <w:lang w:val="en-GB"/>
        </w:rPr>
        <w:t xml:space="preserve">and </w:t>
      </w:r>
      <w:r w:rsidRPr="000F2DC7">
        <w:rPr>
          <w:rFonts w:ascii="Arial" w:hAnsi="Arial" w:cs="Arial"/>
          <w:color w:val="BF5A14"/>
          <w:sz w:val="18"/>
          <w:szCs w:val="18"/>
        </w:rPr>
        <w:t xml:space="preserve"> calcinated</w:t>
      </w:r>
      <w:proofErr w:type="gramEnd"/>
      <w:r w:rsidRPr="000F2DC7">
        <w:rPr>
          <w:rFonts w:ascii="Arial" w:hAnsi="Arial" w:cs="Arial"/>
          <w:color w:val="BF5A14"/>
          <w:sz w:val="18"/>
          <w:szCs w:val="18"/>
        </w:rPr>
        <w:t xml:space="preserve"> in oven with N</w:t>
      </w:r>
      <w:r w:rsidRPr="000F2DC7">
        <w:rPr>
          <w:rFonts w:ascii="Arial" w:hAnsi="Arial" w:cs="Arial"/>
          <w:color w:val="BF5A14"/>
          <w:sz w:val="18"/>
          <w:szCs w:val="18"/>
          <w:vertAlign w:val="subscript"/>
        </w:rPr>
        <w:t>2</w:t>
      </w:r>
      <w:r>
        <w:rPr>
          <w:rFonts w:ascii="Arial" w:hAnsi="Arial" w:cs="Arial"/>
          <w:color w:val="BF5A14"/>
          <w:sz w:val="18"/>
          <w:szCs w:val="18"/>
        </w:rPr>
        <w:t xml:space="preserve"> environment. R</w:t>
      </w:r>
      <w:r w:rsidRPr="000F2DC7">
        <w:rPr>
          <w:rFonts w:ascii="Arial" w:hAnsi="Arial" w:cs="Arial"/>
          <w:color w:val="BF5A14"/>
          <w:sz w:val="18"/>
          <w:szCs w:val="18"/>
        </w:rPr>
        <w:t>ight</w:t>
      </w:r>
      <w:r>
        <w:rPr>
          <w:rFonts w:ascii="Arial" w:hAnsi="Arial" w:cs="Arial"/>
          <w:color w:val="BF5A14"/>
          <w:sz w:val="18"/>
          <w:szCs w:val="18"/>
        </w:rPr>
        <w:t xml:space="preserve"> panel illustrates</w:t>
      </w:r>
      <w:r w:rsidR="007836C4">
        <w:rPr>
          <w:rFonts w:ascii="Arial" w:hAnsi="Arial" w:cs="Arial"/>
          <w:color w:val="BF5A14"/>
          <w:sz w:val="18"/>
          <w:szCs w:val="18"/>
        </w:rPr>
        <w:t xml:space="preserve"> </w:t>
      </w:r>
      <w:r>
        <w:rPr>
          <w:rFonts w:ascii="Arial" w:hAnsi="Arial" w:cs="Arial"/>
          <w:bCs/>
          <w:color w:val="BF5A14"/>
          <w:sz w:val="18"/>
          <w:szCs w:val="18"/>
          <w:lang w:val="en-GB"/>
        </w:rPr>
        <w:t>t</w:t>
      </w:r>
      <w:r w:rsidRPr="000F2DC7">
        <w:rPr>
          <w:rFonts w:ascii="Arial" w:hAnsi="Arial" w:cs="Arial"/>
          <w:bCs/>
          <w:color w:val="BF5A14"/>
          <w:sz w:val="18"/>
          <w:szCs w:val="18"/>
          <w:lang w:val="en-GB"/>
        </w:rPr>
        <w:t>he films’ electrical properties as a function deposition time and calcination conditions</w:t>
      </w:r>
      <w:r>
        <w:rPr>
          <w:rFonts w:ascii="Arial" w:hAnsi="Arial" w:cs="Arial"/>
          <w:bCs/>
          <w:color w:val="BF5A14"/>
          <w:sz w:val="18"/>
          <w:szCs w:val="18"/>
          <w:lang w:val="en-GB"/>
        </w:rPr>
        <w:t>.</w:t>
      </w:r>
    </w:p>
    <w:p w:rsidR="000F2DC7" w:rsidRDefault="000F2DC7" w:rsidP="005973B9">
      <w:pPr>
        <w:spacing w:line="204" w:lineRule="exact"/>
        <w:rPr>
          <w:rFonts w:ascii="Arial"/>
          <w:b/>
          <w:color w:val="BF5A14"/>
          <w:sz w:val="20"/>
        </w:rPr>
      </w:pPr>
    </w:p>
    <w:p w:rsidR="000F2DC7" w:rsidRDefault="000F2DC7"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620464" w:rsidRPr="00620464" w:rsidRDefault="00691565" w:rsidP="00620464">
      <w:pPr>
        <w:pStyle w:val="ListParagraph"/>
        <w:numPr>
          <w:ilvl w:val="0"/>
          <w:numId w:val="3"/>
        </w:numPr>
        <w:tabs>
          <w:tab w:val="left" w:pos="384"/>
        </w:tabs>
        <w:spacing w:before="103" w:line="216" w:lineRule="exact"/>
        <w:ind w:right="138" w:hanging="283"/>
        <w:rPr>
          <w:rFonts w:ascii="Arial" w:hAnsi="Arial" w:cs="Arial"/>
          <w:sz w:val="16"/>
          <w:szCs w:val="16"/>
        </w:rPr>
      </w:pPr>
      <w:r w:rsidRPr="00620464">
        <w:rPr>
          <w:rFonts w:ascii="Arial" w:hAnsi="Arial" w:cs="Arial"/>
          <w:bCs/>
          <w:iCs/>
          <w:sz w:val="16"/>
          <w:szCs w:val="16"/>
          <w:u w:val="single"/>
        </w:rPr>
        <w:t xml:space="preserve">B. </w:t>
      </w:r>
      <w:proofErr w:type="spellStart"/>
      <w:r w:rsidRPr="00620464">
        <w:rPr>
          <w:rFonts w:ascii="Arial" w:hAnsi="Arial" w:cs="Arial"/>
          <w:bCs/>
          <w:iCs/>
          <w:sz w:val="16"/>
          <w:szCs w:val="16"/>
          <w:u w:val="single"/>
        </w:rPr>
        <w:t>Kafle</w:t>
      </w:r>
      <w:proofErr w:type="spellEnd"/>
      <w:r w:rsidRPr="00620464">
        <w:rPr>
          <w:rFonts w:ascii="Arial" w:hAnsi="Arial" w:cs="Arial"/>
          <w:bCs/>
          <w:iCs/>
          <w:sz w:val="16"/>
          <w:szCs w:val="16"/>
        </w:rPr>
        <w:t xml:space="preserve">, S. </w:t>
      </w:r>
      <w:proofErr w:type="spellStart"/>
      <w:r w:rsidRPr="00620464">
        <w:rPr>
          <w:rFonts w:ascii="Arial" w:hAnsi="Arial" w:cs="Arial"/>
          <w:bCs/>
          <w:iCs/>
          <w:sz w:val="16"/>
          <w:szCs w:val="16"/>
        </w:rPr>
        <w:t>Acharya</w:t>
      </w:r>
      <w:proofErr w:type="spellEnd"/>
      <w:r w:rsidRPr="00620464">
        <w:rPr>
          <w:rFonts w:ascii="Arial" w:hAnsi="Arial" w:cs="Arial"/>
          <w:bCs/>
          <w:iCs/>
          <w:sz w:val="16"/>
          <w:szCs w:val="16"/>
        </w:rPr>
        <w:t xml:space="preserve">, S. </w:t>
      </w:r>
      <w:proofErr w:type="spellStart"/>
      <w:r w:rsidRPr="00620464">
        <w:rPr>
          <w:rFonts w:ascii="Arial" w:hAnsi="Arial" w:cs="Arial"/>
          <w:bCs/>
          <w:iCs/>
          <w:sz w:val="16"/>
          <w:szCs w:val="16"/>
        </w:rPr>
        <w:t>Thapa</w:t>
      </w:r>
      <w:proofErr w:type="spellEnd"/>
      <w:r w:rsidRPr="00620464">
        <w:rPr>
          <w:rFonts w:ascii="Arial" w:hAnsi="Arial" w:cs="Arial"/>
          <w:bCs/>
          <w:iCs/>
          <w:sz w:val="16"/>
          <w:szCs w:val="16"/>
        </w:rPr>
        <w:t xml:space="preserve"> and S. </w:t>
      </w:r>
      <w:proofErr w:type="spellStart"/>
      <w:r w:rsidRPr="00620464">
        <w:rPr>
          <w:rFonts w:ascii="Arial" w:hAnsi="Arial" w:cs="Arial"/>
          <w:bCs/>
          <w:iCs/>
          <w:sz w:val="16"/>
          <w:szCs w:val="16"/>
        </w:rPr>
        <w:t>Poudel</w:t>
      </w:r>
      <w:proofErr w:type="spellEnd"/>
      <w:r w:rsidRPr="00620464">
        <w:rPr>
          <w:rFonts w:ascii="Arial" w:hAnsi="Arial" w:cs="Arial"/>
          <w:bCs/>
          <w:iCs/>
          <w:sz w:val="16"/>
          <w:szCs w:val="16"/>
        </w:rPr>
        <w:t xml:space="preserve">, </w:t>
      </w:r>
      <w:proofErr w:type="spellStart"/>
      <w:r w:rsidRPr="00620464">
        <w:rPr>
          <w:rFonts w:ascii="Arial" w:hAnsi="Arial" w:cs="Arial"/>
          <w:bCs/>
          <w:iCs/>
          <w:sz w:val="16"/>
          <w:szCs w:val="16"/>
        </w:rPr>
        <w:t>Undoped</w:t>
      </w:r>
      <w:proofErr w:type="spellEnd"/>
      <w:r w:rsidRPr="00620464">
        <w:rPr>
          <w:rFonts w:ascii="Arial" w:hAnsi="Arial" w:cs="Arial"/>
          <w:bCs/>
          <w:iCs/>
          <w:sz w:val="16"/>
          <w:szCs w:val="16"/>
        </w:rPr>
        <w:t xml:space="preserve"> and Fe doped ZnO thin films: A comparative study on structural and optical properties, Ceramics International 42 (2016) 1133.</w:t>
      </w:r>
    </w:p>
    <w:p w:rsidR="00620464" w:rsidRPr="00620464" w:rsidRDefault="00E866B0" w:rsidP="00620464">
      <w:pPr>
        <w:pStyle w:val="ListParagraph"/>
        <w:numPr>
          <w:ilvl w:val="0"/>
          <w:numId w:val="3"/>
        </w:numPr>
        <w:tabs>
          <w:tab w:val="left" w:pos="384"/>
        </w:tabs>
        <w:spacing w:before="103" w:line="216" w:lineRule="exact"/>
        <w:ind w:right="138" w:hanging="283"/>
        <w:rPr>
          <w:rFonts w:ascii="Arial" w:hAnsi="Arial" w:cs="Arial"/>
          <w:sz w:val="16"/>
          <w:szCs w:val="16"/>
        </w:rPr>
      </w:pPr>
      <w:r w:rsidRPr="00620464">
        <w:rPr>
          <w:rFonts w:ascii="Arial" w:hAnsi="Arial" w:cs="Arial"/>
          <w:bCs/>
          <w:iCs/>
          <w:sz w:val="16"/>
          <w:szCs w:val="16"/>
          <w:u w:val="single"/>
        </w:rPr>
        <w:t xml:space="preserve">B. </w:t>
      </w:r>
      <w:proofErr w:type="spellStart"/>
      <w:r w:rsidRPr="00620464">
        <w:rPr>
          <w:rFonts w:ascii="Arial" w:hAnsi="Arial" w:cs="Arial"/>
          <w:bCs/>
          <w:iCs/>
          <w:sz w:val="16"/>
          <w:szCs w:val="16"/>
          <w:u w:val="single"/>
        </w:rPr>
        <w:t>Kafle</w:t>
      </w:r>
      <w:proofErr w:type="spellEnd"/>
      <w:r w:rsidRPr="00620464">
        <w:rPr>
          <w:rFonts w:ascii="Arial" w:hAnsi="Arial" w:cs="Arial"/>
          <w:bCs/>
          <w:iCs/>
          <w:sz w:val="16"/>
          <w:szCs w:val="16"/>
        </w:rPr>
        <w:t xml:space="preserve">, O. Aviv, V. </w:t>
      </w:r>
      <w:proofErr w:type="spellStart"/>
      <w:r w:rsidRPr="00620464">
        <w:rPr>
          <w:rFonts w:ascii="Arial" w:hAnsi="Arial" w:cs="Arial"/>
          <w:bCs/>
          <w:iCs/>
          <w:sz w:val="16"/>
          <w:szCs w:val="16"/>
        </w:rPr>
        <w:t>Chandrasekaran</w:t>
      </w:r>
      <w:proofErr w:type="spellEnd"/>
      <w:r w:rsidRPr="00620464">
        <w:rPr>
          <w:rFonts w:ascii="Arial" w:hAnsi="Arial" w:cs="Arial"/>
          <w:bCs/>
          <w:iCs/>
          <w:sz w:val="16"/>
          <w:szCs w:val="16"/>
        </w:rPr>
        <w:t xml:space="preserve">, O. Heber, M. L. </w:t>
      </w:r>
      <w:proofErr w:type="spellStart"/>
      <w:r w:rsidRPr="00620464">
        <w:rPr>
          <w:rFonts w:ascii="Arial" w:hAnsi="Arial" w:cs="Arial"/>
          <w:bCs/>
          <w:iCs/>
          <w:sz w:val="16"/>
          <w:szCs w:val="16"/>
        </w:rPr>
        <w:t>Rappaport</w:t>
      </w:r>
      <w:proofErr w:type="spellEnd"/>
      <w:r w:rsidRPr="00620464">
        <w:rPr>
          <w:rFonts w:ascii="Arial" w:hAnsi="Arial" w:cs="Arial"/>
          <w:bCs/>
          <w:iCs/>
          <w:sz w:val="16"/>
          <w:szCs w:val="16"/>
        </w:rPr>
        <w:t xml:space="preserve">, H. Rubinstein, D. </w:t>
      </w:r>
      <w:proofErr w:type="spellStart"/>
      <w:r w:rsidRPr="00620464">
        <w:rPr>
          <w:rFonts w:ascii="Arial" w:hAnsi="Arial" w:cs="Arial"/>
          <w:bCs/>
          <w:iCs/>
          <w:sz w:val="16"/>
          <w:szCs w:val="16"/>
        </w:rPr>
        <w:t>Schwalm</w:t>
      </w:r>
      <w:proofErr w:type="spellEnd"/>
      <w:r w:rsidRPr="00620464">
        <w:rPr>
          <w:rFonts w:ascii="Arial" w:hAnsi="Arial" w:cs="Arial"/>
          <w:bCs/>
          <w:iCs/>
          <w:sz w:val="16"/>
          <w:szCs w:val="16"/>
        </w:rPr>
        <w:t xml:space="preserve">, D. </w:t>
      </w:r>
      <w:proofErr w:type="spellStart"/>
      <w:r w:rsidRPr="00620464">
        <w:rPr>
          <w:rFonts w:ascii="Arial" w:hAnsi="Arial" w:cs="Arial"/>
          <w:bCs/>
          <w:iCs/>
          <w:sz w:val="16"/>
          <w:szCs w:val="16"/>
        </w:rPr>
        <w:t>Strasser</w:t>
      </w:r>
      <w:proofErr w:type="spellEnd"/>
      <w:r w:rsidRPr="00620464">
        <w:rPr>
          <w:rFonts w:ascii="Arial" w:hAnsi="Arial" w:cs="Arial"/>
          <w:bCs/>
          <w:iCs/>
          <w:sz w:val="16"/>
          <w:szCs w:val="16"/>
        </w:rPr>
        <w:t xml:space="preserve">, and D. </w:t>
      </w:r>
      <w:proofErr w:type="spellStart"/>
      <w:r w:rsidRPr="00620464">
        <w:rPr>
          <w:rFonts w:ascii="Arial" w:hAnsi="Arial" w:cs="Arial"/>
          <w:bCs/>
          <w:iCs/>
          <w:sz w:val="16"/>
          <w:szCs w:val="16"/>
        </w:rPr>
        <w:t>Zajfman</w:t>
      </w:r>
      <w:proofErr w:type="spellEnd"/>
      <w:r w:rsidRPr="00620464">
        <w:rPr>
          <w:rFonts w:ascii="Arial" w:hAnsi="Arial" w:cs="Arial"/>
          <w:bCs/>
          <w:iCs/>
          <w:sz w:val="16"/>
          <w:szCs w:val="16"/>
        </w:rPr>
        <w:t>, Electron detachment and fragmentation of laser-excited rotationally hot Al</w:t>
      </w:r>
      <w:r w:rsidRPr="00620464">
        <w:rPr>
          <w:rFonts w:ascii="Arial" w:hAnsi="Arial" w:cs="Arial"/>
          <w:bCs/>
          <w:iCs/>
          <w:sz w:val="16"/>
          <w:szCs w:val="16"/>
          <w:vertAlign w:val="subscript"/>
        </w:rPr>
        <w:t>4</w:t>
      </w:r>
      <w:r w:rsidRPr="00620464">
        <w:rPr>
          <w:rFonts w:ascii="Arial" w:hAnsi="Arial" w:cs="Arial"/>
          <w:bCs/>
          <w:iCs/>
          <w:sz w:val="16"/>
          <w:szCs w:val="16"/>
          <w:vertAlign w:val="superscript"/>
        </w:rPr>
        <w:t>−</w:t>
      </w:r>
      <w:r w:rsidRPr="00620464">
        <w:rPr>
          <w:rFonts w:ascii="Arial" w:hAnsi="Arial" w:cs="Arial"/>
          <w:bCs/>
          <w:iCs/>
          <w:sz w:val="16"/>
          <w:szCs w:val="16"/>
        </w:rPr>
        <w:t>, Phys. Rev. A 92 (2015) 052503.</w:t>
      </w:r>
    </w:p>
    <w:p w:rsidR="00620464" w:rsidRPr="00620464" w:rsidRDefault="00E866B0" w:rsidP="00620464">
      <w:pPr>
        <w:pStyle w:val="ListParagraph"/>
        <w:numPr>
          <w:ilvl w:val="0"/>
          <w:numId w:val="3"/>
        </w:numPr>
        <w:tabs>
          <w:tab w:val="left" w:pos="384"/>
        </w:tabs>
        <w:spacing w:before="103" w:line="216" w:lineRule="exact"/>
        <w:ind w:right="138" w:hanging="283"/>
        <w:rPr>
          <w:rFonts w:ascii="Arial" w:hAnsi="Arial" w:cs="Arial"/>
          <w:sz w:val="16"/>
          <w:szCs w:val="16"/>
        </w:rPr>
      </w:pPr>
      <w:proofErr w:type="spellStart"/>
      <w:r w:rsidRPr="00620464">
        <w:rPr>
          <w:rFonts w:ascii="Arial" w:hAnsi="Arial" w:cs="Arial"/>
          <w:bCs/>
          <w:iCs/>
          <w:sz w:val="16"/>
          <w:szCs w:val="16"/>
        </w:rPr>
        <w:t>Andrzej</w:t>
      </w:r>
      <w:proofErr w:type="spellEnd"/>
      <w:r w:rsidRPr="00620464">
        <w:rPr>
          <w:rFonts w:ascii="Arial" w:hAnsi="Arial" w:cs="Arial"/>
          <w:bCs/>
          <w:iCs/>
          <w:sz w:val="16"/>
          <w:szCs w:val="16"/>
        </w:rPr>
        <w:t xml:space="preserve"> Huczko, </w:t>
      </w:r>
      <w:proofErr w:type="spellStart"/>
      <w:r w:rsidRPr="00620464">
        <w:rPr>
          <w:rFonts w:ascii="Arial" w:hAnsi="Arial" w:cs="Arial"/>
          <w:bCs/>
          <w:iCs/>
          <w:sz w:val="16"/>
          <w:szCs w:val="16"/>
        </w:rPr>
        <w:t>Agnieszka</w:t>
      </w:r>
      <w:proofErr w:type="spellEnd"/>
      <w:r w:rsidRPr="00620464">
        <w:rPr>
          <w:rFonts w:ascii="Arial" w:hAnsi="Arial" w:cs="Arial"/>
          <w:bCs/>
          <w:iCs/>
          <w:sz w:val="16"/>
          <w:szCs w:val="16"/>
        </w:rPr>
        <w:t xml:space="preserve"> </w:t>
      </w:r>
      <w:proofErr w:type="spellStart"/>
      <w:r w:rsidRPr="00620464">
        <w:rPr>
          <w:rFonts w:ascii="Arial" w:hAnsi="Arial" w:cs="Arial"/>
          <w:bCs/>
          <w:iCs/>
          <w:sz w:val="16"/>
          <w:szCs w:val="16"/>
        </w:rPr>
        <w:t>Dacbrowska</w:t>
      </w:r>
      <w:proofErr w:type="spellEnd"/>
      <w:r w:rsidRPr="00620464">
        <w:rPr>
          <w:rFonts w:ascii="Arial" w:hAnsi="Arial" w:cs="Arial"/>
          <w:bCs/>
          <w:iCs/>
          <w:sz w:val="16"/>
          <w:szCs w:val="16"/>
        </w:rPr>
        <w:t xml:space="preserve">, Olga </w:t>
      </w:r>
      <w:proofErr w:type="spellStart"/>
      <w:r w:rsidRPr="00620464">
        <w:rPr>
          <w:rFonts w:ascii="Arial" w:hAnsi="Arial" w:cs="Arial"/>
          <w:bCs/>
          <w:iCs/>
          <w:sz w:val="16"/>
          <w:szCs w:val="16"/>
        </w:rPr>
        <w:t>Łabecdz</w:t>
      </w:r>
      <w:proofErr w:type="spellEnd"/>
      <w:r w:rsidRPr="00620464">
        <w:rPr>
          <w:rFonts w:ascii="Arial" w:hAnsi="Arial" w:cs="Arial"/>
          <w:bCs/>
          <w:iCs/>
          <w:sz w:val="16"/>
          <w:szCs w:val="16"/>
        </w:rPr>
        <w:t xml:space="preserve">, </w:t>
      </w:r>
      <w:proofErr w:type="spellStart"/>
      <w:r w:rsidRPr="00620464">
        <w:rPr>
          <w:rFonts w:ascii="Arial" w:hAnsi="Arial" w:cs="Arial"/>
          <w:bCs/>
          <w:iCs/>
          <w:sz w:val="16"/>
          <w:szCs w:val="16"/>
        </w:rPr>
        <w:t>Michał</w:t>
      </w:r>
      <w:proofErr w:type="spellEnd"/>
      <w:r w:rsidRPr="00620464">
        <w:rPr>
          <w:rFonts w:ascii="Arial" w:hAnsi="Arial" w:cs="Arial"/>
          <w:bCs/>
          <w:iCs/>
          <w:sz w:val="16"/>
          <w:szCs w:val="16"/>
        </w:rPr>
        <w:t xml:space="preserve"> </w:t>
      </w:r>
      <w:proofErr w:type="spellStart"/>
      <w:r w:rsidRPr="00620464">
        <w:rPr>
          <w:rFonts w:ascii="Arial" w:hAnsi="Arial" w:cs="Arial"/>
          <w:bCs/>
          <w:iCs/>
          <w:sz w:val="16"/>
          <w:szCs w:val="16"/>
        </w:rPr>
        <w:t>Soszynski</w:t>
      </w:r>
      <w:proofErr w:type="spellEnd"/>
      <w:r w:rsidRPr="00620464">
        <w:rPr>
          <w:rFonts w:ascii="Arial" w:hAnsi="Arial" w:cs="Arial"/>
          <w:bCs/>
          <w:iCs/>
          <w:sz w:val="16"/>
          <w:szCs w:val="16"/>
        </w:rPr>
        <w:t xml:space="preserve">, </w:t>
      </w:r>
      <w:proofErr w:type="spellStart"/>
      <w:r w:rsidRPr="00620464">
        <w:rPr>
          <w:rFonts w:ascii="Arial" w:hAnsi="Arial" w:cs="Arial"/>
          <w:bCs/>
          <w:iCs/>
          <w:sz w:val="16"/>
          <w:szCs w:val="16"/>
        </w:rPr>
        <w:t>Michał</w:t>
      </w:r>
      <w:proofErr w:type="spellEnd"/>
      <w:r w:rsidRPr="00620464">
        <w:rPr>
          <w:rFonts w:ascii="Arial" w:hAnsi="Arial" w:cs="Arial"/>
          <w:bCs/>
          <w:iCs/>
          <w:sz w:val="16"/>
          <w:szCs w:val="16"/>
        </w:rPr>
        <w:t xml:space="preserve"> </w:t>
      </w:r>
      <w:proofErr w:type="spellStart"/>
      <w:r w:rsidRPr="00620464">
        <w:rPr>
          <w:rFonts w:ascii="Arial" w:hAnsi="Arial" w:cs="Arial"/>
          <w:bCs/>
          <w:iCs/>
          <w:sz w:val="16"/>
          <w:szCs w:val="16"/>
        </w:rPr>
        <w:t>Bystrzejewski</w:t>
      </w:r>
      <w:proofErr w:type="spellEnd"/>
      <w:r w:rsidRPr="00620464">
        <w:rPr>
          <w:rFonts w:ascii="Arial" w:hAnsi="Arial" w:cs="Arial"/>
          <w:bCs/>
          <w:iCs/>
          <w:sz w:val="16"/>
          <w:szCs w:val="16"/>
        </w:rPr>
        <w:t xml:space="preserve">, </w:t>
      </w:r>
      <w:proofErr w:type="spellStart"/>
      <w:r w:rsidRPr="00620464">
        <w:rPr>
          <w:rFonts w:ascii="Arial" w:hAnsi="Arial" w:cs="Arial"/>
          <w:bCs/>
          <w:iCs/>
          <w:sz w:val="16"/>
          <w:szCs w:val="16"/>
        </w:rPr>
        <w:t>Piotr</w:t>
      </w:r>
      <w:proofErr w:type="spellEnd"/>
      <w:r w:rsidRPr="00620464">
        <w:rPr>
          <w:rFonts w:ascii="Arial" w:hAnsi="Arial" w:cs="Arial"/>
          <w:bCs/>
          <w:iCs/>
          <w:sz w:val="16"/>
          <w:szCs w:val="16"/>
        </w:rPr>
        <w:t xml:space="preserve"> </w:t>
      </w:r>
      <w:proofErr w:type="spellStart"/>
      <w:r w:rsidRPr="00620464">
        <w:rPr>
          <w:rFonts w:ascii="Arial" w:hAnsi="Arial" w:cs="Arial"/>
          <w:bCs/>
          <w:iCs/>
          <w:sz w:val="16"/>
          <w:szCs w:val="16"/>
        </w:rPr>
        <w:t>Baranowski</w:t>
      </w:r>
      <w:proofErr w:type="spellEnd"/>
      <w:r w:rsidRPr="00620464">
        <w:rPr>
          <w:rFonts w:ascii="Arial" w:hAnsi="Arial" w:cs="Arial"/>
          <w:bCs/>
          <w:iCs/>
          <w:sz w:val="16"/>
          <w:szCs w:val="16"/>
        </w:rPr>
        <w:t xml:space="preserve">, Rita </w:t>
      </w:r>
      <w:proofErr w:type="spellStart"/>
      <w:r w:rsidRPr="00620464">
        <w:rPr>
          <w:rFonts w:ascii="Arial" w:hAnsi="Arial" w:cs="Arial"/>
          <w:bCs/>
          <w:iCs/>
          <w:sz w:val="16"/>
          <w:szCs w:val="16"/>
        </w:rPr>
        <w:t>Bhatta</w:t>
      </w:r>
      <w:proofErr w:type="spellEnd"/>
      <w:r w:rsidRPr="00620464">
        <w:rPr>
          <w:rFonts w:ascii="Arial" w:hAnsi="Arial" w:cs="Arial"/>
          <w:bCs/>
          <w:iCs/>
          <w:sz w:val="16"/>
          <w:szCs w:val="16"/>
        </w:rPr>
        <w:t xml:space="preserve">, </w:t>
      </w:r>
      <w:proofErr w:type="spellStart"/>
      <w:r w:rsidRPr="00620464">
        <w:rPr>
          <w:rFonts w:ascii="Arial" w:hAnsi="Arial" w:cs="Arial"/>
          <w:bCs/>
          <w:iCs/>
          <w:sz w:val="16"/>
          <w:szCs w:val="16"/>
        </w:rPr>
        <w:t>Balram</w:t>
      </w:r>
      <w:proofErr w:type="spellEnd"/>
      <w:r w:rsidRPr="00620464">
        <w:rPr>
          <w:rFonts w:ascii="Arial" w:hAnsi="Arial" w:cs="Arial"/>
          <w:bCs/>
          <w:iCs/>
          <w:sz w:val="16"/>
          <w:szCs w:val="16"/>
        </w:rPr>
        <w:t xml:space="preserve"> </w:t>
      </w:r>
      <w:proofErr w:type="spellStart"/>
      <w:r w:rsidRPr="00620464">
        <w:rPr>
          <w:rFonts w:ascii="Arial" w:hAnsi="Arial" w:cs="Arial"/>
          <w:bCs/>
          <w:iCs/>
          <w:sz w:val="16"/>
          <w:szCs w:val="16"/>
        </w:rPr>
        <w:t>Pokhrel</w:t>
      </w:r>
      <w:proofErr w:type="spellEnd"/>
      <w:r w:rsidRPr="00620464">
        <w:rPr>
          <w:rFonts w:ascii="Arial" w:hAnsi="Arial" w:cs="Arial"/>
          <w:bCs/>
          <w:iCs/>
          <w:sz w:val="16"/>
          <w:szCs w:val="16"/>
        </w:rPr>
        <w:t xml:space="preserve">, </w:t>
      </w:r>
      <w:proofErr w:type="spellStart"/>
      <w:r w:rsidRPr="00620464">
        <w:rPr>
          <w:rFonts w:ascii="Arial" w:hAnsi="Arial" w:cs="Arial"/>
          <w:bCs/>
          <w:iCs/>
          <w:sz w:val="16"/>
          <w:szCs w:val="16"/>
          <w:u w:val="single"/>
        </w:rPr>
        <w:t>Bhim</w:t>
      </w:r>
      <w:proofErr w:type="spellEnd"/>
      <w:r w:rsidRPr="00620464">
        <w:rPr>
          <w:rFonts w:ascii="Arial" w:hAnsi="Arial" w:cs="Arial"/>
          <w:bCs/>
          <w:iCs/>
          <w:sz w:val="16"/>
          <w:szCs w:val="16"/>
          <w:u w:val="single"/>
        </w:rPr>
        <w:t xml:space="preserve"> Prasad </w:t>
      </w:r>
      <w:proofErr w:type="spellStart"/>
      <w:r w:rsidRPr="00620464">
        <w:rPr>
          <w:rFonts w:ascii="Arial" w:hAnsi="Arial" w:cs="Arial"/>
          <w:bCs/>
          <w:iCs/>
          <w:sz w:val="16"/>
          <w:szCs w:val="16"/>
          <w:u w:val="single"/>
        </w:rPr>
        <w:t>Kafle</w:t>
      </w:r>
      <w:proofErr w:type="spellEnd"/>
      <w:r w:rsidRPr="00620464">
        <w:rPr>
          <w:rFonts w:ascii="Arial" w:hAnsi="Arial" w:cs="Arial"/>
          <w:bCs/>
          <w:iCs/>
          <w:sz w:val="16"/>
          <w:szCs w:val="16"/>
        </w:rPr>
        <w:t xml:space="preserve">, </w:t>
      </w:r>
      <w:proofErr w:type="spellStart"/>
      <w:r w:rsidRPr="00620464">
        <w:rPr>
          <w:rFonts w:ascii="Arial" w:hAnsi="Arial" w:cs="Arial"/>
          <w:bCs/>
          <w:iCs/>
          <w:sz w:val="16"/>
          <w:szCs w:val="16"/>
        </w:rPr>
        <w:t>Swietlana</w:t>
      </w:r>
      <w:proofErr w:type="spellEnd"/>
      <w:r w:rsidRPr="00620464">
        <w:rPr>
          <w:rFonts w:ascii="Arial" w:hAnsi="Arial" w:cs="Arial"/>
          <w:bCs/>
          <w:iCs/>
          <w:sz w:val="16"/>
          <w:szCs w:val="16"/>
        </w:rPr>
        <w:t xml:space="preserve"> </w:t>
      </w:r>
      <w:proofErr w:type="spellStart"/>
      <w:r w:rsidRPr="00620464">
        <w:rPr>
          <w:rFonts w:ascii="Arial" w:hAnsi="Arial" w:cs="Arial"/>
          <w:bCs/>
          <w:iCs/>
          <w:sz w:val="16"/>
          <w:szCs w:val="16"/>
        </w:rPr>
        <w:t>Stelmakh</w:t>
      </w:r>
      <w:proofErr w:type="spellEnd"/>
      <w:r w:rsidRPr="00620464">
        <w:rPr>
          <w:rFonts w:ascii="Arial" w:hAnsi="Arial" w:cs="Arial"/>
          <w:bCs/>
          <w:iCs/>
          <w:sz w:val="16"/>
          <w:szCs w:val="16"/>
        </w:rPr>
        <w:t xml:space="preserve">, </w:t>
      </w:r>
      <w:proofErr w:type="spellStart"/>
      <w:r w:rsidRPr="00620464">
        <w:rPr>
          <w:rFonts w:ascii="Arial" w:hAnsi="Arial" w:cs="Arial"/>
          <w:bCs/>
          <w:iCs/>
          <w:sz w:val="16"/>
          <w:szCs w:val="16"/>
        </w:rPr>
        <w:t>Stanisław</w:t>
      </w:r>
      <w:proofErr w:type="spellEnd"/>
      <w:r w:rsidRPr="00620464">
        <w:rPr>
          <w:rFonts w:ascii="Arial" w:hAnsi="Arial" w:cs="Arial"/>
          <w:bCs/>
          <w:iCs/>
          <w:sz w:val="16"/>
          <w:szCs w:val="16"/>
        </w:rPr>
        <w:t xml:space="preserve"> </w:t>
      </w:r>
      <w:proofErr w:type="spellStart"/>
      <w:r w:rsidRPr="00620464">
        <w:rPr>
          <w:rFonts w:ascii="Arial" w:hAnsi="Arial" w:cs="Arial"/>
          <w:bCs/>
          <w:iCs/>
          <w:sz w:val="16"/>
          <w:szCs w:val="16"/>
        </w:rPr>
        <w:t>Gierlotka</w:t>
      </w:r>
      <w:proofErr w:type="spellEnd"/>
      <w:r w:rsidRPr="00620464">
        <w:rPr>
          <w:rFonts w:ascii="Arial" w:hAnsi="Arial" w:cs="Arial"/>
          <w:bCs/>
          <w:iCs/>
          <w:sz w:val="16"/>
          <w:szCs w:val="16"/>
        </w:rPr>
        <w:t xml:space="preserve">, and </w:t>
      </w:r>
      <w:proofErr w:type="spellStart"/>
      <w:r w:rsidRPr="00620464">
        <w:rPr>
          <w:rFonts w:ascii="Arial" w:hAnsi="Arial" w:cs="Arial"/>
          <w:bCs/>
          <w:iCs/>
          <w:sz w:val="16"/>
          <w:szCs w:val="16"/>
        </w:rPr>
        <w:t>Sławomir</w:t>
      </w:r>
      <w:proofErr w:type="spellEnd"/>
      <w:r w:rsidRPr="00620464">
        <w:rPr>
          <w:rFonts w:ascii="Arial" w:hAnsi="Arial" w:cs="Arial"/>
          <w:bCs/>
          <w:iCs/>
          <w:sz w:val="16"/>
          <w:szCs w:val="16"/>
        </w:rPr>
        <w:t xml:space="preserve"> </w:t>
      </w:r>
      <w:proofErr w:type="spellStart"/>
      <w:r w:rsidRPr="00620464">
        <w:rPr>
          <w:rFonts w:ascii="Arial" w:hAnsi="Arial" w:cs="Arial"/>
          <w:bCs/>
          <w:iCs/>
          <w:sz w:val="16"/>
          <w:szCs w:val="16"/>
        </w:rPr>
        <w:t>Dyjak</w:t>
      </w:r>
      <w:proofErr w:type="spellEnd"/>
      <w:r w:rsidRPr="00620464">
        <w:rPr>
          <w:rFonts w:ascii="Arial" w:hAnsi="Arial" w:cs="Arial"/>
          <w:bCs/>
          <w:iCs/>
          <w:sz w:val="16"/>
          <w:szCs w:val="16"/>
        </w:rPr>
        <w:t xml:space="preserve">, Facile and fast combustion synthesis and characterization of novel carbon nanostructures, Phys. Status </w:t>
      </w:r>
      <w:proofErr w:type="spellStart"/>
      <w:r w:rsidRPr="00620464">
        <w:rPr>
          <w:rFonts w:ascii="Arial" w:hAnsi="Arial" w:cs="Arial"/>
          <w:bCs/>
          <w:iCs/>
          <w:sz w:val="16"/>
          <w:szCs w:val="16"/>
        </w:rPr>
        <w:t>Solidi</w:t>
      </w:r>
      <w:proofErr w:type="spellEnd"/>
      <w:r w:rsidRPr="00620464">
        <w:rPr>
          <w:rFonts w:ascii="Arial" w:hAnsi="Arial" w:cs="Arial"/>
          <w:bCs/>
          <w:iCs/>
          <w:sz w:val="16"/>
          <w:szCs w:val="16"/>
        </w:rPr>
        <w:t xml:space="preserve"> B (2014) 1–6.</w:t>
      </w:r>
    </w:p>
    <w:p w:rsidR="00620464" w:rsidRPr="00620464" w:rsidRDefault="00620464" w:rsidP="00620464">
      <w:pPr>
        <w:pStyle w:val="ListParagraph"/>
        <w:numPr>
          <w:ilvl w:val="0"/>
          <w:numId w:val="3"/>
        </w:numPr>
        <w:tabs>
          <w:tab w:val="left" w:pos="384"/>
        </w:tabs>
        <w:spacing w:before="103" w:line="216" w:lineRule="exact"/>
        <w:ind w:right="138" w:hanging="283"/>
        <w:rPr>
          <w:rFonts w:ascii="Arial" w:hAnsi="Arial" w:cs="Arial"/>
          <w:sz w:val="16"/>
          <w:szCs w:val="16"/>
        </w:rPr>
      </w:pPr>
      <w:r w:rsidRPr="00620464">
        <w:rPr>
          <w:rFonts w:ascii="Arial" w:hAnsi="Arial" w:cs="Arial"/>
          <w:bCs/>
          <w:iCs/>
          <w:sz w:val="16"/>
          <w:szCs w:val="16"/>
          <w:u w:val="single"/>
        </w:rPr>
        <w:t xml:space="preserve">B. P. </w:t>
      </w:r>
      <w:proofErr w:type="spellStart"/>
      <w:r w:rsidRPr="00620464">
        <w:rPr>
          <w:rFonts w:ascii="Arial" w:hAnsi="Arial" w:cs="Arial"/>
          <w:bCs/>
          <w:iCs/>
          <w:sz w:val="16"/>
          <w:szCs w:val="16"/>
          <w:u w:val="single"/>
        </w:rPr>
        <w:t>Kafle</w:t>
      </w:r>
      <w:proofErr w:type="spellEnd"/>
      <w:r w:rsidRPr="00620464">
        <w:rPr>
          <w:rFonts w:ascii="Arial" w:hAnsi="Arial" w:cs="Arial"/>
          <w:bCs/>
          <w:iCs/>
          <w:sz w:val="16"/>
          <w:szCs w:val="16"/>
        </w:rPr>
        <w:t xml:space="preserve">, H. </w:t>
      </w:r>
      <w:proofErr w:type="spellStart"/>
      <w:r w:rsidRPr="00620464">
        <w:rPr>
          <w:rFonts w:ascii="Arial" w:hAnsi="Arial" w:cs="Arial"/>
          <w:bCs/>
          <w:iCs/>
          <w:sz w:val="16"/>
          <w:szCs w:val="16"/>
        </w:rPr>
        <w:t>Katayanagi</w:t>
      </w:r>
      <w:proofErr w:type="spellEnd"/>
      <w:r w:rsidRPr="00620464">
        <w:rPr>
          <w:rFonts w:ascii="Arial" w:hAnsi="Arial" w:cs="Arial"/>
          <w:bCs/>
          <w:iCs/>
          <w:sz w:val="16"/>
          <w:szCs w:val="16"/>
        </w:rPr>
        <w:t xml:space="preserve">, S. I. </w:t>
      </w:r>
      <w:proofErr w:type="spellStart"/>
      <w:r w:rsidRPr="00620464">
        <w:rPr>
          <w:rFonts w:ascii="Arial" w:hAnsi="Arial" w:cs="Arial"/>
          <w:bCs/>
          <w:iCs/>
          <w:sz w:val="16"/>
          <w:szCs w:val="16"/>
        </w:rPr>
        <w:t>Prodhan</w:t>
      </w:r>
      <w:proofErr w:type="spellEnd"/>
      <w:r w:rsidRPr="00620464">
        <w:rPr>
          <w:rFonts w:ascii="Arial" w:hAnsi="Arial" w:cs="Arial"/>
          <w:bCs/>
          <w:iCs/>
          <w:sz w:val="16"/>
          <w:szCs w:val="16"/>
        </w:rPr>
        <w:t xml:space="preserve">, H. </w:t>
      </w:r>
      <w:proofErr w:type="spellStart"/>
      <w:r w:rsidRPr="00620464">
        <w:rPr>
          <w:rFonts w:ascii="Arial" w:hAnsi="Arial" w:cs="Arial"/>
          <w:bCs/>
          <w:iCs/>
          <w:sz w:val="16"/>
          <w:szCs w:val="16"/>
        </w:rPr>
        <w:t>Yagi</w:t>
      </w:r>
      <w:proofErr w:type="spellEnd"/>
      <w:r w:rsidRPr="00620464">
        <w:rPr>
          <w:rFonts w:ascii="Arial" w:hAnsi="Arial" w:cs="Arial"/>
          <w:bCs/>
          <w:iCs/>
          <w:sz w:val="16"/>
          <w:szCs w:val="16"/>
        </w:rPr>
        <w:t xml:space="preserve">, C. Huang, and K. </w:t>
      </w:r>
      <w:proofErr w:type="spellStart"/>
      <w:r w:rsidRPr="00620464">
        <w:rPr>
          <w:rFonts w:ascii="Arial" w:hAnsi="Arial" w:cs="Arial"/>
          <w:bCs/>
          <w:iCs/>
          <w:sz w:val="16"/>
          <w:szCs w:val="16"/>
        </w:rPr>
        <w:t>Mitsuke</w:t>
      </w:r>
      <w:proofErr w:type="spellEnd"/>
      <w:r w:rsidRPr="00620464">
        <w:rPr>
          <w:rFonts w:ascii="Arial" w:hAnsi="Arial" w:cs="Arial"/>
          <w:bCs/>
          <w:iCs/>
          <w:sz w:val="16"/>
          <w:szCs w:val="16"/>
        </w:rPr>
        <w:t xml:space="preserve">, Absolute Total </w:t>
      </w:r>
      <w:proofErr w:type="spellStart"/>
      <w:r w:rsidRPr="00620464">
        <w:rPr>
          <w:rFonts w:ascii="Arial" w:hAnsi="Arial" w:cs="Arial"/>
          <w:bCs/>
          <w:iCs/>
          <w:sz w:val="16"/>
          <w:szCs w:val="16"/>
        </w:rPr>
        <w:t>Photoionization</w:t>
      </w:r>
      <w:proofErr w:type="spellEnd"/>
      <w:r w:rsidRPr="00620464">
        <w:rPr>
          <w:rFonts w:ascii="Arial" w:hAnsi="Arial" w:cs="Arial"/>
          <w:bCs/>
          <w:iCs/>
          <w:sz w:val="16"/>
          <w:szCs w:val="16"/>
        </w:rPr>
        <w:t xml:space="preserve"> Cross Section of C60 in the Range of 25 to 120 eV, Revisited, J. Phys. Soc. </w:t>
      </w:r>
      <w:proofErr w:type="spellStart"/>
      <w:r w:rsidRPr="00620464">
        <w:rPr>
          <w:rFonts w:ascii="Arial" w:hAnsi="Arial" w:cs="Arial"/>
          <w:bCs/>
          <w:iCs/>
          <w:sz w:val="16"/>
          <w:szCs w:val="16"/>
        </w:rPr>
        <w:t>Jpn</w:t>
      </w:r>
      <w:proofErr w:type="spellEnd"/>
      <w:r w:rsidRPr="00620464">
        <w:rPr>
          <w:rFonts w:ascii="Arial" w:hAnsi="Arial" w:cs="Arial"/>
          <w:bCs/>
          <w:iCs/>
          <w:sz w:val="16"/>
          <w:szCs w:val="16"/>
        </w:rPr>
        <w:t>. 77 (2008) 014302.</w:t>
      </w:r>
    </w:p>
    <w:p w:rsidR="00620464" w:rsidRPr="00620464" w:rsidRDefault="00620464" w:rsidP="00620464">
      <w:pPr>
        <w:pStyle w:val="ListParagraph"/>
        <w:numPr>
          <w:ilvl w:val="0"/>
          <w:numId w:val="3"/>
        </w:numPr>
        <w:tabs>
          <w:tab w:val="left" w:pos="384"/>
        </w:tabs>
        <w:spacing w:before="103" w:line="216" w:lineRule="exact"/>
        <w:ind w:right="138" w:hanging="283"/>
        <w:rPr>
          <w:rFonts w:ascii="Arial" w:hAnsi="Arial" w:cs="Arial"/>
          <w:sz w:val="16"/>
          <w:szCs w:val="16"/>
        </w:rPr>
      </w:pPr>
      <w:proofErr w:type="spellStart"/>
      <w:r w:rsidRPr="00620464">
        <w:rPr>
          <w:rFonts w:ascii="Arial" w:hAnsi="Arial" w:cs="Arial"/>
          <w:bCs/>
          <w:iCs/>
          <w:sz w:val="16"/>
          <w:szCs w:val="16"/>
          <w:u w:val="single"/>
        </w:rPr>
        <w:t>Bhim</w:t>
      </w:r>
      <w:proofErr w:type="spellEnd"/>
      <w:r w:rsidRPr="00620464">
        <w:rPr>
          <w:rFonts w:ascii="Arial" w:hAnsi="Arial" w:cs="Arial"/>
          <w:bCs/>
          <w:iCs/>
          <w:sz w:val="16"/>
          <w:szCs w:val="16"/>
          <w:u w:val="single"/>
        </w:rPr>
        <w:t xml:space="preserve"> P. </w:t>
      </w:r>
      <w:proofErr w:type="spellStart"/>
      <w:r w:rsidRPr="00620464">
        <w:rPr>
          <w:rFonts w:ascii="Arial" w:hAnsi="Arial" w:cs="Arial"/>
          <w:bCs/>
          <w:iCs/>
          <w:sz w:val="16"/>
          <w:szCs w:val="16"/>
          <w:u w:val="single"/>
        </w:rPr>
        <w:t>Kafle</w:t>
      </w:r>
      <w:proofErr w:type="spellEnd"/>
      <w:r w:rsidRPr="00620464">
        <w:rPr>
          <w:rFonts w:ascii="Arial" w:hAnsi="Arial" w:cs="Arial"/>
          <w:bCs/>
          <w:iCs/>
          <w:sz w:val="16"/>
          <w:szCs w:val="16"/>
        </w:rPr>
        <w:t xml:space="preserve">, </w:t>
      </w:r>
      <w:proofErr w:type="spellStart"/>
      <w:r w:rsidRPr="00620464">
        <w:rPr>
          <w:rFonts w:ascii="Arial" w:hAnsi="Arial" w:cs="Arial"/>
          <w:bCs/>
          <w:iCs/>
          <w:sz w:val="16"/>
          <w:szCs w:val="16"/>
        </w:rPr>
        <w:t>Isaak</w:t>
      </w:r>
      <w:proofErr w:type="spellEnd"/>
      <w:r w:rsidRPr="00620464">
        <w:rPr>
          <w:rFonts w:ascii="Arial" w:hAnsi="Arial" w:cs="Arial"/>
          <w:bCs/>
          <w:iCs/>
          <w:sz w:val="16"/>
          <w:szCs w:val="16"/>
        </w:rPr>
        <w:t xml:space="preserve"> Rubinstein and Eugene A. Katz, Analytical Model of </w:t>
      </w:r>
      <w:proofErr w:type="spellStart"/>
      <w:r w:rsidRPr="00620464">
        <w:rPr>
          <w:rFonts w:ascii="Arial" w:hAnsi="Arial" w:cs="Arial"/>
          <w:bCs/>
          <w:iCs/>
          <w:sz w:val="16"/>
          <w:szCs w:val="16"/>
        </w:rPr>
        <w:t>Electrodiffusion</w:t>
      </w:r>
      <w:proofErr w:type="spellEnd"/>
      <w:r w:rsidRPr="00620464">
        <w:rPr>
          <w:rFonts w:ascii="Arial" w:hAnsi="Arial" w:cs="Arial"/>
          <w:bCs/>
          <w:iCs/>
          <w:sz w:val="16"/>
          <w:szCs w:val="16"/>
        </w:rPr>
        <w:t xml:space="preserve"> of Metals in Fullerene Thin Films, </w:t>
      </w:r>
      <w:proofErr w:type="spellStart"/>
      <w:r w:rsidRPr="00620464">
        <w:rPr>
          <w:rFonts w:ascii="Arial" w:hAnsi="Arial" w:cs="Arial"/>
          <w:bCs/>
          <w:iCs/>
          <w:sz w:val="16"/>
          <w:szCs w:val="16"/>
        </w:rPr>
        <w:t>Jpn</w:t>
      </w:r>
      <w:proofErr w:type="spellEnd"/>
      <w:r w:rsidRPr="00620464">
        <w:rPr>
          <w:rFonts w:ascii="Arial" w:hAnsi="Arial" w:cs="Arial"/>
          <w:bCs/>
          <w:iCs/>
          <w:sz w:val="16"/>
          <w:szCs w:val="16"/>
        </w:rPr>
        <w:t>. J. Appl. Phys. 44 (2005) 2803.</w:t>
      </w:r>
    </w:p>
    <w:p w:rsidR="00620464" w:rsidRDefault="00620464" w:rsidP="00620464">
      <w:pPr>
        <w:tabs>
          <w:tab w:val="left" w:pos="384"/>
        </w:tabs>
        <w:spacing w:before="103" w:line="216" w:lineRule="exact"/>
        <w:ind w:right="138"/>
        <w:rPr>
          <w:rFonts w:ascii="Arial" w:hAnsi="Arial" w:cs="Arial"/>
          <w:sz w:val="16"/>
          <w:szCs w:val="16"/>
        </w:rPr>
      </w:pPr>
    </w:p>
    <w:p w:rsidR="00620464" w:rsidRDefault="00620464" w:rsidP="00620464">
      <w:pPr>
        <w:tabs>
          <w:tab w:val="left" w:pos="384"/>
        </w:tabs>
        <w:spacing w:before="103" w:line="216" w:lineRule="exact"/>
        <w:ind w:right="138"/>
        <w:rPr>
          <w:rFonts w:ascii="Arial" w:hAnsi="Arial" w:cs="Arial"/>
          <w:sz w:val="16"/>
          <w:szCs w:val="16"/>
        </w:rPr>
      </w:pPr>
    </w:p>
    <w:p w:rsidR="00620464" w:rsidRPr="00620464" w:rsidRDefault="00620464" w:rsidP="00620464">
      <w:pPr>
        <w:tabs>
          <w:tab w:val="left" w:pos="384"/>
        </w:tabs>
        <w:spacing w:before="103" w:line="216" w:lineRule="exact"/>
        <w:ind w:right="138"/>
        <w:rPr>
          <w:rFonts w:ascii="Arial" w:hAnsi="Arial" w:cs="Arial"/>
          <w:sz w:val="16"/>
          <w:szCs w:val="16"/>
        </w:rPr>
      </w:pPr>
    </w:p>
    <w:p w:rsidR="00691565" w:rsidRPr="00620464" w:rsidRDefault="00691565" w:rsidP="00620464">
      <w:pPr>
        <w:pStyle w:val="BodyText"/>
        <w:spacing w:before="85" w:line="216" w:lineRule="exact"/>
        <w:ind w:left="720" w:right="138"/>
        <w:rPr>
          <w:rFonts w:ascii="Calibri" w:hAnsi="Calibri"/>
          <w:bCs/>
          <w:iCs/>
        </w:rPr>
      </w:pPr>
    </w:p>
    <w:p w:rsidR="005973B9" w:rsidRDefault="005973B9" w:rsidP="005973B9">
      <w:pPr>
        <w:pStyle w:val="BodyText"/>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0341D3">
      <w:pPr>
        <w:pStyle w:val="BodyText"/>
        <w:spacing w:line="40" w:lineRule="exact"/>
        <w:ind w:left="2202"/>
        <w:rPr>
          <w:rFonts w:ascii="Calibri"/>
          <w:sz w:val="4"/>
        </w:rPr>
      </w:pPr>
      <w:r w:rsidRPr="000341D3">
        <w:rPr>
          <w:rFonts w:ascii="Calibri"/>
          <w:noProof/>
          <w:sz w:val="4"/>
          <w:lang w:val="en-IN" w:eastAsia="en-IN"/>
        </w:rPr>
      </w:r>
      <w:r w:rsidRPr="000341D3">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7836C4" w:rsidRPr="007836C4">
        <w:rPr>
          <w:noProof/>
        </w:rPr>
        <w:drawing>
          <wp:inline distT="0" distB="0" distL="0" distR="0">
            <wp:extent cx="991523" cy="913594"/>
            <wp:effectExtent l="19050" t="0" r="0" b="0"/>
            <wp:docPr id="6" name="Picture 1" descr="visa_p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a_pic2.jpg"/>
                    <pic:cNvPicPr/>
                  </pic:nvPicPr>
                  <pic:blipFill>
                    <a:blip r:embed="rId11" cstate="print"/>
                    <a:srcRect l="17075" t="8917" r="8773"/>
                    <a:stretch>
                      <a:fillRect/>
                    </a:stretch>
                  </pic:blipFill>
                  <pic:spPr>
                    <a:xfrm>
                      <a:off x="0" y="0"/>
                      <a:ext cx="992334" cy="914341"/>
                    </a:xfrm>
                    <a:prstGeom prst="rect">
                      <a:avLst/>
                    </a:prstGeom>
                  </pic:spPr>
                </pic:pic>
              </a:graphicData>
            </a:graphic>
          </wp:inline>
        </w:drawing>
      </w:r>
      <w:r w:rsidR="007836C4">
        <w:rPr>
          <w:noProof/>
        </w:rPr>
        <w:t xml:space="preserve"> </w:t>
      </w:r>
      <w:r w:rsidR="00A9710C">
        <w:rPr>
          <w:rFonts w:ascii="Arial"/>
          <w:color w:val="BF5A14"/>
        </w:rPr>
        <w:t>Biography</w:t>
      </w:r>
      <w:r w:rsidR="00404E5B">
        <w:rPr>
          <w:rFonts w:ascii="Arial"/>
          <w:color w:val="BF5A14"/>
        </w:rPr>
        <w:t xml:space="preserve"> (150 word limit)</w:t>
      </w:r>
    </w:p>
    <w:p w:rsidR="008E79A1" w:rsidRPr="008E79A1" w:rsidRDefault="008E79A1" w:rsidP="008E79A1">
      <w:pPr>
        <w:spacing w:before="41" w:line="154" w:lineRule="exact"/>
        <w:ind w:left="213" w:right="231"/>
        <w:jc w:val="both"/>
        <w:rPr>
          <w:rFonts w:ascii="Arial" w:hint="eastAsia"/>
          <w:sz w:val="14"/>
        </w:rPr>
      </w:pPr>
      <w:r w:rsidRPr="008E79A1">
        <w:rPr>
          <w:rFonts w:ascii="Arial"/>
          <w:bCs/>
          <w:sz w:val="14"/>
        </w:rPr>
        <w:t>Dr</w:t>
      </w:r>
      <w:r w:rsidRPr="008E79A1">
        <w:rPr>
          <w:rFonts w:ascii="Arial" w:hint="eastAsia"/>
          <w:bCs/>
          <w:sz w:val="14"/>
        </w:rPr>
        <w:t>.</w:t>
      </w:r>
      <w:r w:rsidRPr="008E79A1">
        <w:rPr>
          <w:rFonts w:ascii="Arial"/>
          <w:bCs/>
          <w:sz w:val="14"/>
        </w:rPr>
        <w:t xml:space="preserve"> </w:t>
      </w:r>
      <w:proofErr w:type="spellStart"/>
      <w:r w:rsidRPr="008E79A1">
        <w:rPr>
          <w:rFonts w:ascii="Arial"/>
          <w:bCs/>
          <w:sz w:val="14"/>
        </w:rPr>
        <w:t>Bhim</w:t>
      </w:r>
      <w:proofErr w:type="spellEnd"/>
      <w:r w:rsidRPr="008E79A1">
        <w:rPr>
          <w:rFonts w:ascii="Arial"/>
          <w:bCs/>
          <w:sz w:val="14"/>
        </w:rPr>
        <w:t xml:space="preserve"> </w:t>
      </w:r>
      <w:proofErr w:type="spellStart"/>
      <w:r w:rsidRPr="008E79A1">
        <w:rPr>
          <w:rFonts w:ascii="Arial"/>
          <w:bCs/>
          <w:sz w:val="14"/>
        </w:rPr>
        <w:t>Kafle</w:t>
      </w:r>
      <w:proofErr w:type="spellEnd"/>
      <w:r w:rsidRPr="008E79A1">
        <w:rPr>
          <w:rFonts w:ascii="Arial"/>
          <w:bCs/>
          <w:sz w:val="14"/>
        </w:rPr>
        <w:t>, (Ph</w:t>
      </w:r>
      <w:r w:rsidRPr="008E79A1">
        <w:rPr>
          <w:rFonts w:ascii="Arial" w:hint="eastAsia"/>
          <w:bCs/>
          <w:sz w:val="14"/>
        </w:rPr>
        <w:t>.</w:t>
      </w:r>
      <w:r w:rsidRPr="008E79A1">
        <w:rPr>
          <w:rFonts w:ascii="Arial"/>
          <w:bCs/>
          <w:sz w:val="14"/>
        </w:rPr>
        <w:t>D</w:t>
      </w:r>
      <w:r w:rsidRPr="008E79A1">
        <w:rPr>
          <w:rFonts w:ascii="Arial" w:hint="eastAsia"/>
          <w:bCs/>
          <w:sz w:val="14"/>
        </w:rPr>
        <w:t>.</w:t>
      </w:r>
      <w:r w:rsidRPr="008E79A1">
        <w:rPr>
          <w:rFonts w:ascii="Arial"/>
          <w:bCs/>
          <w:sz w:val="14"/>
        </w:rPr>
        <w:t xml:space="preserve"> in physics), </w:t>
      </w:r>
      <w:r w:rsidRPr="008E79A1">
        <w:rPr>
          <w:rFonts w:ascii="Arial" w:hint="eastAsia"/>
          <w:bCs/>
          <w:sz w:val="14"/>
        </w:rPr>
        <w:t>now is an</w:t>
      </w:r>
      <w:r w:rsidRPr="008E79A1">
        <w:rPr>
          <w:rFonts w:ascii="Arial"/>
          <w:bCs/>
          <w:sz w:val="14"/>
        </w:rPr>
        <w:t xml:space="preserve"> Assistant professor of physical chemistry at Kathmandu University (KU)</w:t>
      </w:r>
      <w:r w:rsidRPr="008E79A1">
        <w:rPr>
          <w:rFonts w:ascii="Arial" w:hint="eastAsia"/>
          <w:bCs/>
          <w:sz w:val="14"/>
        </w:rPr>
        <w:t>, h</w:t>
      </w:r>
      <w:r w:rsidRPr="008E79A1">
        <w:rPr>
          <w:rFonts w:ascii="Arial"/>
          <w:bCs/>
          <w:sz w:val="14"/>
        </w:rPr>
        <w:t>ead of the Material Science Research Laboratory(MSRL,KU) and a life</w:t>
      </w:r>
      <w:r w:rsidRPr="008E79A1">
        <w:rPr>
          <w:rFonts w:ascii="Arial" w:hint="eastAsia"/>
          <w:bCs/>
          <w:sz w:val="14"/>
        </w:rPr>
        <w:t xml:space="preserve"> </w:t>
      </w:r>
      <w:r w:rsidRPr="008E79A1">
        <w:rPr>
          <w:rFonts w:ascii="Arial"/>
          <w:bCs/>
          <w:sz w:val="14"/>
        </w:rPr>
        <w:t>Member of the Chemical Society of Nepal</w:t>
      </w:r>
      <w:r w:rsidRPr="008E79A1">
        <w:rPr>
          <w:rFonts w:ascii="Arial" w:hint="eastAsia"/>
          <w:bCs/>
          <w:sz w:val="14"/>
        </w:rPr>
        <w:t xml:space="preserve">. He got his </w:t>
      </w:r>
      <w:r w:rsidRPr="008E79A1">
        <w:rPr>
          <w:rFonts w:ascii="Arial"/>
          <w:bCs/>
          <w:sz w:val="14"/>
        </w:rPr>
        <w:t>B Sc (with physics, chemistry and math as majors), M Sc in Physical Chemistry (</w:t>
      </w:r>
      <w:proofErr w:type="spellStart"/>
      <w:r w:rsidRPr="008E79A1">
        <w:rPr>
          <w:rFonts w:ascii="Arial"/>
          <w:bCs/>
          <w:sz w:val="14"/>
        </w:rPr>
        <w:t>Tribhuvan</w:t>
      </w:r>
      <w:proofErr w:type="spellEnd"/>
      <w:r w:rsidRPr="008E79A1">
        <w:rPr>
          <w:rFonts w:ascii="Arial"/>
          <w:bCs/>
          <w:sz w:val="14"/>
        </w:rPr>
        <w:t xml:space="preserve"> University, Nepal) and also in Solar Energy and Environmental Science (Ben-Gurion University, Israel), Specialist in photochemistry, Doctor's degree (P</w:t>
      </w:r>
      <w:r w:rsidRPr="008E79A1">
        <w:rPr>
          <w:rFonts w:ascii="Arial" w:hint="eastAsia"/>
          <w:bCs/>
          <w:sz w:val="14"/>
        </w:rPr>
        <w:t>h.</w:t>
      </w:r>
      <w:r w:rsidRPr="008E79A1">
        <w:rPr>
          <w:rFonts w:ascii="Arial"/>
          <w:bCs/>
          <w:sz w:val="14"/>
        </w:rPr>
        <w:t>D</w:t>
      </w:r>
      <w:r w:rsidRPr="008E79A1">
        <w:rPr>
          <w:rFonts w:ascii="Arial" w:hint="eastAsia"/>
          <w:bCs/>
          <w:sz w:val="14"/>
        </w:rPr>
        <w:t>.</w:t>
      </w:r>
      <w:r w:rsidRPr="008E79A1">
        <w:rPr>
          <w:rFonts w:ascii="Arial"/>
          <w:bCs/>
          <w:sz w:val="14"/>
        </w:rPr>
        <w:t xml:space="preserve">) at Graduate University for Advanced Studies (GUAS, Japan), </w:t>
      </w:r>
      <w:r w:rsidRPr="008E79A1">
        <w:rPr>
          <w:rFonts w:ascii="Arial" w:hint="eastAsia"/>
          <w:bCs/>
          <w:sz w:val="14"/>
        </w:rPr>
        <w:t xml:space="preserve">got </w:t>
      </w:r>
      <w:r w:rsidRPr="008E79A1">
        <w:rPr>
          <w:rFonts w:ascii="Arial"/>
          <w:bCs/>
          <w:sz w:val="14"/>
        </w:rPr>
        <w:t>“</w:t>
      </w:r>
      <w:r w:rsidRPr="008E79A1">
        <w:rPr>
          <w:rFonts w:ascii="Arial"/>
          <w:bCs/>
          <w:sz w:val="14"/>
        </w:rPr>
        <w:t>The World Academy of Science (TWAS)</w:t>
      </w:r>
      <w:r w:rsidRPr="008E79A1">
        <w:rPr>
          <w:rFonts w:ascii="Arial"/>
          <w:bCs/>
          <w:sz w:val="14"/>
        </w:rPr>
        <w:t>”</w:t>
      </w:r>
      <w:r w:rsidRPr="008E79A1">
        <w:rPr>
          <w:rFonts w:ascii="Arial"/>
          <w:bCs/>
          <w:sz w:val="14"/>
        </w:rPr>
        <w:t xml:space="preserve"> Award</w:t>
      </w:r>
      <w:r w:rsidRPr="008E79A1">
        <w:rPr>
          <w:rFonts w:ascii="Arial" w:hint="eastAsia"/>
          <w:bCs/>
          <w:sz w:val="14"/>
        </w:rPr>
        <w:t xml:space="preserve"> in </w:t>
      </w:r>
      <w:r w:rsidRPr="008E79A1">
        <w:rPr>
          <w:rFonts w:ascii="Arial"/>
          <w:bCs/>
          <w:sz w:val="14"/>
        </w:rPr>
        <w:t xml:space="preserve">2012, </w:t>
      </w:r>
      <w:r w:rsidRPr="008E79A1">
        <w:rPr>
          <w:rFonts w:ascii="Arial" w:hint="eastAsia"/>
          <w:bCs/>
          <w:sz w:val="14"/>
        </w:rPr>
        <w:t>and a</w:t>
      </w:r>
      <w:r w:rsidRPr="008E79A1">
        <w:rPr>
          <w:rFonts w:ascii="Arial"/>
          <w:bCs/>
          <w:sz w:val="14"/>
        </w:rPr>
        <w:t xml:space="preserve"> best poster presentation Award from </w:t>
      </w:r>
      <w:r w:rsidRPr="008E79A1">
        <w:rPr>
          <w:rFonts w:ascii="Arial"/>
          <w:bCs/>
          <w:sz w:val="14"/>
        </w:rPr>
        <w:t>“</w:t>
      </w:r>
      <w:r w:rsidRPr="008E79A1">
        <w:rPr>
          <w:rFonts w:ascii="Arial"/>
          <w:bCs/>
          <w:sz w:val="14"/>
        </w:rPr>
        <w:t>Electrostatic Storage Devices Workshop (ESD-2011)</w:t>
      </w:r>
      <w:r w:rsidRPr="008E79A1">
        <w:rPr>
          <w:rFonts w:ascii="Arial"/>
          <w:bCs/>
          <w:sz w:val="14"/>
        </w:rPr>
        <w:t>”</w:t>
      </w:r>
      <w:r w:rsidRPr="008E79A1">
        <w:rPr>
          <w:rFonts w:ascii="Arial"/>
          <w:bCs/>
          <w:sz w:val="14"/>
        </w:rPr>
        <w:t>, US, 2011.</w:t>
      </w:r>
      <w:r w:rsidRPr="008E79A1">
        <w:rPr>
          <w:rFonts w:ascii="Arial" w:hint="eastAsia"/>
          <w:bCs/>
          <w:sz w:val="14"/>
        </w:rPr>
        <w:t xml:space="preserve"> </w:t>
      </w:r>
      <w:r w:rsidRPr="008E79A1">
        <w:rPr>
          <w:rFonts w:ascii="Arial"/>
          <w:bCs/>
          <w:sz w:val="14"/>
        </w:rPr>
        <w:t>Current</w:t>
      </w:r>
      <w:r w:rsidRPr="008E79A1">
        <w:rPr>
          <w:rFonts w:ascii="Arial" w:hint="eastAsia"/>
          <w:bCs/>
          <w:sz w:val="14"/>
        </w:rPr>
        <w:t xml:space="preserve">ly </w:t>
      </w:r>
      <w:r w:rsidRPr="008E79A1">
        <w:rPr>
          <w:rFonts w:ascii="Arial"/>
          <w:bCs/>
          <w:sz w:val="14"/>
        </w:rPr>
        <w:t>Dr</w:t>
      </w:r>
      <w:r w:rsidRPr="008E79A1">
        <w:rPr>
          <w:rFonts w:ascii="Arial" w:hint="eastAsia"/>
          <w:bCs/>
          <w:sz w:val="14"/>
        </w:rPr>
        <w:t>.</w:t>
      </w:r>
      <w:r w:rsidRPr="008E79A1">
        <w:rPr>
          <w:rFonts w:ascii="Arial"/>
          <w:bCs/>
          <w:sz w:val="14"/>
        </w:rPr>
        <w:t xml:space="preserve"> </w:t>
      </w:r>
      <w:proofErr w:type="spellStart"/>
      <w:r w:rsidRPr="008E79A1">
        <w:rPr>
          <w:rFonts w:ascii="Arial"/>
          <w:bCs/>
          <w:sz w:val="14"/>
        </w:rPr>
        <w:t>Kafle</w:t>
      </w:r>
      <w:r w:rsidRPr="008E79A1">
        <w:rPr>
          <w:rFonts w:ascii="Arial"/>
          <w:bCs/>
          <w:sz w:val="14"/>
        </w:rPr>
        <w:t>’</w:t>
      </w:r>
      <w:r w:rsidRPr="008E79A1">
        <w:rPr>
          <w:rFonts w:ascii="Arial"/>
          <w:bCs/>
          <w:sz w:val="14"/>
        </w:rPr>
        <w:t>s</w:t>
      </w:r>
      <w:proofErr w:type="spellEnd"/>
      <w:r w:rsidRPr="008E79A1">
        <w:rPr>
          <w:rFonts w:ascii="Arial" w:hint="eastAsia"/>
          <w:bCs/>
          <w:sz w:val="14"/>
        </w:rPr>
        <w:t xml:space="preserve"> researches</w:t>
      </w:r>
      <w:r w:rsidRPr="008E79A1">
        <w:rPr>
          <w:rFonts w:ascii="Arial"/>
          <w:bCs/>
          <w:sz w:val="14"/>
        </w:rPr>
        <w:t xml:space="preserve"> </w:t>
      </w:r>
      <w:r w:rsidRPr="008E79A1">
        <w:rPr>
          <w:rFonts w:ascii="Arial" w:hint="eastAsia"/>
          <w:bCs/>
          <w:sz w:val="14"/>
        </w:rPr>
        <w:t>f</w:t>
      </w:r>
      <w:r w:rsidRPr="008E79A1">
        <w:rPr>
          <w:rFonts w:ascii="Arial"/>
          <w:bCs/>
          <w:sz w:val="14"/>
        </w:rPr>
        <w:t>ocus</w:t>
      </w:r>
      <w:r w:rsidRPr="008E79A1">
        <w:rPr>
          <w:rFonts w:ascii="Arial" w:hint="eastAsia"/>
          <w:bCs/>
          <w:sz w:val="14"/>
        </w:rPr>
        <w:t xml:space="preserve"> on the</w:t>
      </w:r>
      <w:r w:rsidRPr="008E79A1">
        <w:rPr>
          <w:rFonts w:ascii="Arial"/>
          <w:bCs/>
          <w:sz w:val="14"/>
        </w:rPr>
        <w:t xml:space="preserve"> Spectroscopy of sensitizers for dye sensitized and perovskite solar cells and thin film preparation techniques.</w:t>
      </w:r>
    </w:p>
    <w:p w:rsidR="00AE3E37" w:rsidRDefault="00AE3E37">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2" w:history="1">
        <w:r w:rsidR="007836C4" w:rsidRPr="000C220B">
          <w:rPr>
            <w:rStyle w:val="Hyperlink"/>
            <w:rFonts w:ascii="Arial"/>
            <w:sz w:val="14"/>
          </w:rPr>
          <w:t>bhim@ku.edu.np</w:t>
        </w:r>
      </w:hyperlink>
    </w:p>
    <w:p w:rsidR="00AE3E37" w:rsidRDefault="000341D3">
      <w:pPr>
        <w:pStyle w:val="BodyText"/>
        <w:spacing w:before="2"/>
        <w:rPr>
          <w:rFonts w:ascii="Arial"/>
          <w:sz w:val="19"/>
        </w:rPr>
      </w:pPr>
      <w:r w:rsidRPr="000341D3">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462F" w:rsidRDefault="004E462F">
      <w:r>
        <w:separator/>
      </w:r>
    </w:p>
  </w:endnote>
  <w:endnote w:type="continuationSeparator" w:id="0">
    <w:p w:rsidR="004E462F" w:rsidRDefault="004E462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ＭＳ 明朝">
    <w:altName w:val="MS Mincho"/>
    <w:panose1 w:val="00000000000000000000"/>
    <w:charset w:val="80"/>
    <w:family w:val="roman"/>
    <w:notTrueType/>
    <w:pitch w:val="default"/>
    <w:sig w:usb0="00000000" w:usb1="00000000" w:usb2="00000000" w:usb3="00000000" w:csb0="0000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341D3">
    <w:pPr>
      <w:pStyle w:val="BodyText"/>
      <w:spacing w:line="14" w:lineRule="auto"/>
      <w:rPr>
        <w:sz w:val="20"/>
      </w:rPr>
    </w:pPr>
    <w:r w:rsidRPr="000341D3">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0341D3">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0341D3">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462F" w:rsidRDefault="004E462F">
      <w:r>
        <w:separator/>
      </w:r>
    </w:p>
  </w:footnote>
  <w:footnote w:type="continuationSeparator" w:id="0">
    <w:p w:rsidR="004E462F" w:rsidRDefault="004E46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341D3">
    <w:pPr>
      <w:pStyle w:val="BodyText"/>
      <w:spacing w:line="14" w:lineRule="auto"/>
      <w:rPr>
        <w:sz w:val="20"/>
      </w:rPr>
    </w:pPr>
    <w:r w:rsidRPr="000341D3">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0341D3">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0C70E2A"/>
    <w:multiLevelType w:val="hybridMultilevel"/>
    <w:tmpl w:val="6074D95E"/>
    <w:lvl w:ilvl="0" w:tplc="F45E47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341D3"/>
    <w:rsid w:val="00057133"/>
    <w:rsid w:val="000E2911"/>
    <w:rsid w:val="000F2DC7"/>
    <w:rsid w:val="001263DF"/>
    <w:rsid w:val="002455EC"/>
    <w:rsid w:val="00292ED9"/>
    <w:rsid w:val="00404E5B"/>
    <w:rsid w:val="00414F7B"/>
    <w:rsid w:val="004355DC"/>
    <w:rsid w:val="004749B4"/>
    <w:rsid w:val="00494130"/>
    <w:rsid w:val="004E462F"/>
    <w:rsid w:val="004F3523"/>
    <w:rsid w:val="005973B9"/>
    <w:rsid w:val="005B3A56"/>
    <w:rsid w:val="006060CE"/>
    <w:rsid w:val="00620464"/>
    <w:rsid w:val="0063497F"/>
    <w:rsid w:val="00691565"/>
    <w:rsid w:val="007836C4"/>
    <w:rsid w:val="00873DF0"/>
    <w:rsid w:val="008756E6"/>
    <w:rsid w:val="008A08B6"/>
    <w:rsid w:val="008A6557"/>
    <w:rsid w:val="008E79A1"/>
    <w:rsid w:val="009B2D44"/>
    <w:rsid w:val="00A07E82"/>
    <w:rsid w:val="00A67A86"/>
    <w:rsid w:val="00A9710C"/>
    <w:rsid w:val="00AE3E37"/>
    <w:rsid w:val="00B21A57"/>
    <w:rsid w:val="00B534CD"/>
    <w:rsid w:val="00C33602"/>
    <w:rsid w:val="00CD6F55"/>
    <w:rsid w:val="00D1029A"/>
    <w:rsid w:val="00DE3104"/>
    <w:rsid w:val="00E26B10"/>
    <w:rsid w:val="00E866B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1">
    <w:name w:val="... 1"/>
    <w:basedOn w:val="Normal"/>
    <w:next w:val="Normal"/>
    <w:rsid w:val="00E866B0"/>
    <w:pPr>
      <w:widowControl/>
      <w:suppressAutoHyphens/>
      <w:spacing w:before="240" w:after="60"/>
    </w:pPr>
    <w:rPr>
      <w:rFonts w:ascii="Arial" w:eastAsia="MS Mincho;ＭＳ 明朝" w:hAnsi="Arial" w:cs="Arial"/>
      <w:color w:val="00000A"/>
      <w:sz w:val="24"/>
      <w:szCs w:val="24"/>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bhim@ku.edu.n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625</Words>
  <Characters>3565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Toshiba-User</cp:lastModifiedBy>
  <cp:revision>2</cp:revision>
  <dcterms:created xsi:type="dcterms:W3CDTF">2017-01-20T01:04:00Z</dcterms:created>
  <dcterms:modified xsi:type="dcterms:W3CDTF">2017-01-20T01:04:00Z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