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405" w:rsidRPr="00376249" w:rsidRDefault="008437BA" w:rsidP="007B1949">
      <w:pPr>
        <w:jc w:val="center"/>
        <w:rPr>
          <w:rFonts w:ascii="Times New Roman" w:eastAsia="宋体" w:hAnsi="Times New Roman" w:cs="Times New Roman"/>
          <w:b/>
          <w:sz w:val="28"/>
        </w:rPr>
      </w:pPr>
      <w:r>
        <w:rPr>
          <w:rFonts w:ascii="Times New Roman" w:eastAsia="宋体" w:hAnsi="Times New Roman" w:cs="Times New Roman" w:hint="eastAsia"/>
          <w:b/>
          <w:sz w:val="28"/>
        </w:rPr>
        <w:t>Development</w:t>
      </w:r>
      <w:r>
        <w:rPr>
          <w:rFonts w:ascii="Times New Roman" w:eastAsia="宋体" w:hAnsi="Times New Roman" w:cs="Times New Roman"/>
          <w:b/>
          <w:sz w:val="28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8"/>
        </w:rPr>
        <w:t>and</w:t>
      </w:r>
      <w:r>
        <w:rPr>
          <w:rFonts w:ascii="Times New Roman" w:eastAsia="宋体" w:hAnsi="Times New Roman" w:cs="Times New Roman"/>
          <w:b/>
          <w:sz w:val="28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8"/>
        </w:rPr>
        <w:t>study</w:t>
      </w:r>
      <w:r w:rsidR="004109E7" w:rsidRPr="004109E7">
        <w:rPr>
          <w:rFonts w:ascii="Times New Roman" w:eastAsia="宋体" w:hAnsi="Times New Roman" w:cs="Times New Roman"/>
          <w:b/>
          <w:sz w:val="28"/>
        </w:rPr>
        <w:t xml:space="preserve"> on continuous high</w:t>
      </w:r>
      <w:r w:rsidR="004109E7">
        <w:rPr>
          <w:rFonts w:ascii="Times New Roman" w:eastAsia="宋体" w:hAnsi="Times New Roman" w:cs="Times New Roman" w:hint="eastAsia"/>
          <w:b/>
          <w:sz w:val="28"/>
        </w:rPr>
        <w:t>-</w:t>
      </w:r>
      <w:r w:rsidR="004109E7" w:rsidRPr="004109E7">
        <w:rPr>
          <w:rFonts w:ascii="Times New Roman" w:eastAsia="宋体" w:hAnsi="Times New Roman" w:cs="Times New Roman"/>
          <w:b/>
          <w:sz w:val="28"/>
        </w:rPr>
        <w:t>power magnetron sputtering (</w:t>
      </w:r>
      <w:r w:rsidR="004109E7">
        <w:rPr>
          <w:rFonts w:ascii="Times New Roman" w:eastAsia="宋体" w:hAnsi="Times New Roman" w:cs="Times New Roman"/>
          <w:b/>
          <w:sz w:val="28"/>
        </w:rPr>
        <w:t>C</w:t>
      </w:r>
      <w:r w:rsidR="004109E7" w:rsidRPr="004109E7">
        <w:rPr>
          <w:rFonts w:ascii="Times New Roman" w:eastAsia="宋体" w:hAnsi="Times New Roman" w:cs="Times New Roman"/>
          <w:b/>
          <w:sz w:val="28"/>
        </w:rPr>
        <w:t>-</w:t>
      </w:r>
      <w:r w:rsidR="004109E7">
        <w:rPr>
          <w:rFonts w:ascii="Times New Roman" w:eastAsia="宋体" w:hAnsi="Times New Roman" w:cs="Times New Roman"/>
          <w:b/>
          <w:sz w:val="28"/>
        </w:rPr>
        <w:t>HPMS</w:t>
      </w:r>
      <w:r w:rsidR="004109E7" w:rsidRPr="004109E7">
        <w:rPr>
          <w:rFonts w:ascii="Times New Roman" w:eastAsia="宋体" w:hAnsi="Times New Roman" w:cs="Times New Roman"/>
          <w:b/>
          <w:sz w:val="28"/>
        </w:rPr>
        <w:t>)</w:t>
      </w:r>
    </w:p>
    <w:p w:rsidR="007B1949" w:rsidRPr="00376249" w:rsidRDefault="007B1949" w:rsidP="007B1949">
      <w:pPr>
        <w:jc w:val="center"/>
        <w:rPr>
          <w:rFonts w:ascii="Times New Roman" w:eastAsia="宋体" w:hAnsi="Times New Roman" w:cs="Times New Roman"/>
        </w:rPr>
      </w:pPr>
    </w:p>
    <w:p w:rsidR="007B1949" w:rsidRPr="00376249" w:rsidRDefault="00A20EF1" w:rsidP="007B1949">
      <w:pPr>
        <w:jc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 xml:space="preserve">Zhongzhen Wu, </w:t>
      </w:r>
      <w:r w:rsidRPr="00A20EF1">
        <w:rPr>
          <w:rFonts w:ascii="Times New Roman" w:eastAsia="宋体" w:hAnsi="Times New Roman" w:cs="Times New Roman"/>
        </w:rPr>
        <w:t>Suihan Cui, Liangliang Liu, Lei Chen</w:t>
      </w:r>
    </w:p>
    <w:p w:rsidR="007B1949" w:rsidRPr="00376249" w:rsidRDefault="007B1949" w:rsidP="007B1949">
      <w:pPr>
        <w:jc w:val="center"/>
        <w:rPr>
          <w:rFonts w:ascii="Times New Roman" w:eastAsia="宋体" w:hAnsi="Times New Roman" w:cs="Times New Roman"/>
        </w:rPr>
      </w:pPr>
    </w:p>
    <w:p w:rsidR="001D0128" w:rsidRDefault="00CB353C" w:rsidP="00CD52CC">
      <w:pPr>
        <w:spacing w:line="480" w:lineRule="auto"/>
        <w:ind w:firstLineChars="200" w:firstLine="480"/>
      </w:pPr>
      <w:r w:rsidRPr="00CB353C">
        <w:rPr>
          <w:rFonts w:ascii="Times New Roman" w:eastAsia="宋体" w:hAnsi="Times New Roman" w:cs="Times New Roman"/>
          <w:sz w:val="24"/>
          <w:szCs w:val="24"/>
        </w:rPr>
        <w:t>High inte</w:t>
      </w:r>
      <w:r w:rsidR="00E33E11">
        <w:rPr>
          <w:rFonts w:ascii="Times New Roman" w:eastAsia="宋体" w:hAnsi="Times New Roman" w:cs="Times New Roman"/>
          <w:sz w:val="24"/>
          <w:szCs w:val="24"/>
        </w:rPr>
        <w:t xml:space="preserve">nsity glow discharge technology </w:t>
      </w:r>
      <w:r w:rsidR="00E33E11" w:rsidRPr="00E33E11">
        <w:rPr>
          <w:rFonts w:ascii="Times New Roman" w:eastAsia="宋体" w:hAnsi="Times New Roman" w:cs="Times New Roman"/>
          <w:sz w:val="24"/>
          <w:szCs w:val="24"/>
        </w:rPr>
        <w:t>such as</w:t>
      </w:r>
      <w:r w:rsidRPr="00CB353C">
        <w:rPr>
          <w:rFonts w:ascii="Times New Roman" w:eastAsia="宋体" w:hAnsi="Times New Roman" w:cs="Times New Roman"/>
          <w:sz w:val="24"/>
          <w:szCs w:val="24"/>
        </w:rPr>
        <w:t xml:space="preserve"> high</w:t>
      </w:r>
      <w:r w:rsidR="00853218">
        <w:rPr>
          <w:rFonts w:ascii="Times New Roman" w:eastAsia="宋体" w:hAnsi="Times New Roman" w:cs="Times New Roman"/>
          <w:sz w:val="24"/>
          <w:szCs w:val="24"/>
        </w:rPr>
        <w:t>-</w:t>
      </w:r>
      <w:r w:rsidRPr="00CB353C">
        <w:rPr>
          <w:rFonts w:ascii="Times New Roman" w:eastAsia="宋体" w:hAnsi="Times New Roman" w:cs="Times New Roman"/>
          <w:sz w:val="24"/>
          <w:szCs w:val="24"/>
        </w:rPr>
        <w:t xml:space="preserve">power </w:t>
      </w:r>
      <w:r w:rsidR="00874F23">
        <w:rPr>
          <w:rFonts w:ascii="Times New Roman" w:eastAsia="宋体" w:hAnsi="Times New Roman" w:cs="Times New Roman"/>
          <w:sz w:val="24"/>
          <w:szCs w:val="24"/>
        </w:rPr>
        <w:t>im</w:t>
      </w:r>
      <w:r w:rsidR="00874F23" w:rsidRPr="00CB353C">
        <w:rPr>
          <w:rFonts w:ascii="Times New Roman" w:eastAsia="宋体" w:hAnsi="Times New Roman" w:cs="Times New Roman"/>
          <w:sz w:val="24"/>
          <w:szCs w:val="24"/>
        </w:rPr>
        <w:t>pulse</w:t>
      </w:r>
      <w:r w:rsidRPr="00CB353C">
        <w:rPr>
          <w:rFonts w:ascii="Times New Roman" w:eastAsia="宋体" w:hAnsi="Times New Roman" w:cs="Times New Roman"/>
          <w:sz w:val="24"/>
          <w:szCs w:val="24"/>
        </w:rPr>
        <w:t xml:space="preserve"> magnetron sputtering (</w:t>
      </w:r>
      <w:r w:rsidR="00795A19">
        <w:rPr>
          <w:rFonts w:ascii="Times New Roman" w:eastAsia="宋体" w:hAnsi="Times New Roman" w:cs="Times New Roman"/>
          <w:sz w:val="24"/>
          <w:szCs w:val="24"/>
        </w:rPr>
        <w:t>HiPIMS</w:t>
      </w:r>
      <w:r w:rsidRPr="00CB353C">
        <w:rPr>
          <w:rFonts w:ascii="Times New Roman" w:eastAsia="宋体" w:hAnsi="Times New Roman" w:cs="Times New Roman"/>
          <w:sz w:val="24"/>
          <w:szCs w:val="24"/>
        </w:rPr>
        <w:t>)</w:t>
      </w:r>
      <w:r w:rsidR="00E33E11">
        <w:rPr>
          <w:rFonts w:ascii="Times New Roman" w:eastAsia="宋体" w:hAnsi="Times New Roman" w:cs="Times New Roman"/>
          <w:sz w:val="24"/>
          <w:szCs w:val="24"/>
        </w:rPr>
        <w:t xml:space="preserve"> has been proven</w:t>
      </w:r>
      <w:r w:rsidRPr="00CB353C">
        <w:rPr>
          <w:rFonts w:ascii="Times New Roman" w:eastAsia="宋体" w:hAnsi="Times New Roman" w:cs="Times New Roman"/>
          <w:sz w:val="24"/>
          <w:szCs w:val="24"/>
        </w:rPr>
        <w:t xml:space="preserve"> to </w:t>
      </w:r>
      <w:r w:rsidR="00226DFB">
        <w:rPr>
          <w:rFonts w:ascii="Times New Roman" w:eastAsia="宋体" w:hAnsi="Times New Roman" w:cs="Times New Roman"/>
          <w:sz w:val="24"/>
          <w:szCs w:val="24"/>
        </w:rPr>
        <w:t>produce high</w:t>
      </w:r>
      <w:r w:rsidR="008437BA">
        <w:rPr>
          <w:rFonts w:ascii="Times New Roman" w:eastAsia="宋体" w:hAnsi="Times New Roman" w:cs="Times New Roman" w:hint="eastAsia"/>
          <w:sz w:val="24"/>
          <w:szCs w:val="24"/>
        </w:rPr>
        <w:t>ly</w:t>
      </w:r>
      <w:r w:rsidR="00226DFB">
        <w:rPr>
          <w:rFonts w:ascii="Times New Roman" w:eastAsia="宋体" w:hAnsi="Times New Roman" w:cs="Times New Roman"/>
          <w:sz w:val="24"/>
          <w:szCs w:val="24"/>
        </w:rPr>
        <w:t xml:space="preserve"> ioniz</w:t>
      </w:r>
      <w:r w:rsidR="008437BA">
        <w:rPr>
          <w:rFonts w:ascii="Times New Roman" w:eastAsia="宋体" w:hAnsi="Times New Roman" w:cs="Times New Roman"/>
          <w:sz w:val="24"/>
          <w:szCs w:val="24"/>
        </w:rPr>
        <w:t>ed</w:t>
      </w:r>
      <w:r w:rsidR="00226DF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B353C">
        <w:rPr>
          <w:rFonts w:ascii="Times New Roman" w:eastAsia="宋体" w:hAnsi="Times New Roman" w:cs="Times New Roman"/>
          <w:sz w:val="24"/>
          <w:szCs w:val="24"/>
        </w:rPr>
        <w:t xml:space="preserve">metallic </w:t>
      </w:r>
      <w:r w:rsidR="00795A19" w:rsidRPr="00795A19">
        <w:rPr>
          <w:rFonts w:ascii="Times New Roman" w:eastAsia="宋体" w:hAnsi="Times New Roman" w:cs="Times New Roman"/>
          <w:sz w:val="24"/>
          <w:szCs w:val="24"/>
        </w:rPr>
        <w:t>deposition</w:t>
      </w:r>
      <w:r w:rsidR="00795A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95A19" w:rsidRPr="00795A19">
        <w:rPr>
          <w:rFonts w:ascii="Times New Roman" w:eastAsia="宋体" w:hAnsi="Times New Roman" w:cs="Times New Roman"/>
          <w:sz w:val="24"/>
          <w:szCs w:val="24"/>
        </w:rPr>
        <w:t>particle</w:t>
      </w:r>
      <w:r w:rsidR="00795A19">
        <w:rPr>
          <w:rFonts w:ascii="Times New Roman" w:eastAsia="宋体" w:hAnsi="Times New Roman" w:cs="Times New Roman"/>
          <w:sz w:val="24"/>
          <w:szCs w:val="24"/>
        </w:rPr>
        <w:t>s</w:t>
      </w:r>
      <w:r w:rsidR="00646CAA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46CA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D1B27">
        <w:rPr>
          <w:rFonts w:ascii="Times New Roman" w:eastAsia="宋体" w:hAnsi="Times New Roman" w:cs="Times New Roman"/>
          <w:sz w:val="24"/>
          <w:szCs w:val="24"/>
        </w:rPr>
        <w:t>The</w:t>
      </w:r>
      <w:r w:rsidR="00F71D7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charged ions</w:t>
      </w:r>
      <w:r w:rsidR="004D1B27">
        <w:rPr>
          <w:rFonts w:ascii="Times New Roman" w:eastAsia="宋体" w:hAnsi="Times New Roman" w:cs="Times New Roman"/>
          <w:sz w:val="24"/>
          <w:szCs w:val="24"/>
        </w:rPr>
        <w:t xml:space="preserve"> have nice </w:t>
      </w:r>
      <w:r w:rsidR="00447E22">
        <w:rPr>
          <w:rFonts w:ascii="Times New Roman" w:eastAsia="宋体" w:hAnsi="Times New Roman" w:cs="Times New Roman"/>
          <w:sz w:val="24"/>
          <w:szCs w:val="24"/>
        </w:rPr>
        <w:t>e</w:t>
      </w:r>
      <w:r w:rsidR="004D1B27" w:rsidRPr="004D1B27">
        <w:rPr>
          <w:rFonts w:ascii="Times New Roman" w:eastAsia="宋体" w:hAnsi="Times New Roman" w:cs="Times New Roman"/>
          <w:sz w:val="24"/>
          <w:szCs w:val="24"/>
        </w:rPr>
        <w:t>nergy controllability</w:t>
      </w:r>
      <w:r w:rsidR="004D1B27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8437BA">
        <w:rPr>
          <w:rFonts w:ascii="Times New Roman" w:eastAsia="宋体" w:hAnsi="Times New Roman" w:cs="Times New Roman"/>
          <w:sz w:val="24"/>
          <w:szCs w:val="24"/>
        </w:rPr>
        <w:t>inducing</w:t>
      </w:r>
      <w:r w:rsidR="004D1B2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D1B27" w:rsidRPr="004D1B27">
        <w:rPr>
          <w:rFonts w:ascii="Times New Roman" w:eastAsia="宋体" w:hAnsi="Times New Roman" w:cs="Times New Roman"/>
          <w:sz w:val="24"/>
          <w:szCs w:val="24"/>
        </w:rPr>
        <w:t>a large density as well as good uniformity and mechanical properties</w:t>
      </w:r>
      <w:r w:rsidR="008437BA" w:rsidRPr="008437B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to t</w:t>
      </w:r>
      <w:r w:rsidR="008437BA" w:rsidRPr="004D1B27">
        <w:rPr>
          <w:rFonts w:ascii="Times New Roman" w:eastAsia="宋体" w:hAnsi="Times New Roman" w:cs="Times New Roman"/>
          <w:sz w:val="24"/>
          <w:szCs w:val="24"/>
        </w:rPr>
        <w:t>he coatings</w:t>
      </w:r>
      <w:r w:rsidR="004D1B27" w:rsidRPr="004D1B27">
        <w:rPr>
          <w:rFonts w:ascii="Times New Roman" w:eastAsia="宋体" w:hAnsi="Times New Roman" w:cs="Times New Roman"/>
          <w:sz w:val="24"/>
          <w:szCs w:val="24"/>
        </w:rPr>
        <w:t>.</w:t>
      </w:r>
      <w:r w:rsidR="00703324">
        <w:rPr>
          <w:rFonts w:ascii="Times New Roman" w:eastAsia="宋体" w:hAnsi="Times New Roman" w:cs="Times New Roman"/>
          <w:sz w:val="24"/>
          <w:szCs w:val="24"/>
        </w:rPr>
        <w:t xml:space="preserve"> However, </w:t>
      </w:r>
      <w:r w:rsidR="00E33E11" w:rsidRPr="00E33E11">
        <w:rPr>
          <w:rFonts w:ascii="Times New Roman" w:eastAsia="宋体" w:hAnsi="Times New Roman" w:cs="Times New Roman"/>
          <w:sz w:val="24"/>
          <w:szCs w:val="24"/>
        </w:rPr>
        <w:t>th</w:t>
      </w:r>
      <w:r w:rsidR="00E33E11">
        <w:rPr>
          <w:rFonts w:ascii="Times New Roman" w:eastAsia="宋体" w:hAnsi="Times New Roman" w:cs="Times New Roman"/>
          <w:sz w:val="24"/>
          <w:szCs w:val="24"/>
        </w:rPr>
        <w:t xml:space="preserve">e </w:t>
      </w:r>
      <w:r w:rsidR="008437BA">
        <w:rPr>
          <w:rFonts w:ascii="Times New Roman" w:eastAsia="宋体" w:hAnsi="Times New Roman" w:cs="Times New Roman"/>
          <w:sz w:val="24"/>
          <w:szCs w:val="24"/>
        </w:rPr>
        <w:t>high</w:t>
      </w:r>
      <w:r w:rsidR="008437BA" w:rsidRPr="00E33E1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im</w:t>
      </w:r>
      <w:r w:rsidR="008437BA" w:rsidRPr="00CB353C">
        <w:rPr>
          <w:rFonts w:ascii="Times New Roman" w:eastAsia="宋体" w:hAnsi="Times New Roman" w:cs="Times New Roman"/>
          <w:sz w:val="24"/>
          <w:szCs w:val="24"/>
        </w:rPr>
        <w:t xml:space="preserve">pulse </w:t>
      </w:r>
      <w:r w:rsidR="008437BA" w:rsidRPr="00E33E11">
        <w:rPr>
          <w:rFonts w:ascii="Times New Roman" w:eastAsia="宋体" w:hAnsi="Times New Roman" w:cs="Times New Roman"/>
          <w:sz w:val="24"/>
          <w:szCs w:val="24"/>
        </w:rPr>
        <w:t>discharge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 is </w:t>
      </w:r>
      <w:r w:rsidR="00E33E11">
        <w:rPr>
          <w:rFonts w:ascii="Times New Roman" w:eastAsia="宋体" w:hAnsi="Times New Roman" w:cs="Times New Roman"/>
          <w:sz w:val="24"/>
          <w:szCs w:val="24"/>
        </w:rPr>
        <w:t xml:space="preserve">unstable 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E33E11" w:rsidRPr="00E33E11">
        <w:rPr>
          <w:rFonts w:ascii="Times New Roman" w:eastAsia="宋体" w:hAnsi="Times New Roman" w:cs="Times New Roman"/>
          <w:sz w:val="24"/>
          <w:szCs w:val="24"/>
        </w:rPr>
        <w:t xml:space="preserve">leads to a significant decrease in deposition </w:t>
      </w:r>
      <w:r w:rsidR="00360926">
        <w:rPr>
          <w:rFonts w:ascii="Times New Roman" w:eastAsia="宋体" w:hAnsi="Times New Roman" w:cs="Times New Roman"/>
          <w:sz w:val="24"/>
          <w:szCs w:val="24"/>
        </w:rPr>
        <w:t>rate</w:t>
      </w:r>
      <w:r w:rsidR="00E33E11" w:rsidRPr="00E33E11">
        <w:rPr>
          <w:rFonts w:ascii="Times New Roman" w:eastAsia="宋体" w:hAnsi="Times New Roman" w:cs="Times New Roman"/>
          <w:sz w:val="24"/>
          <w:szCs w:val="24"/>
        </w:rPr>
        <w:t>.</w:t>
      </w:r>
      <w:r w:rsidR="005C06F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In </w:t>
      </w:r>
      <w:r w:rsidR="008437BA">
        <w:rPr>
          <w:rFonts w:ascii="Times New Roman" w:eastAsia="宋体" w:hAnsi="Times New Roman" w:cs="Times New Roman"/>
          <w:sz w:val="24"/>
          <w:szCs w:val="24"/>
        </w:rPr>
        <w:t>this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73A5E">
        <w:rPr>
          <w:rFonts w:ascii="Times New Roman" w:eastAsia="宋体" w:hAnsi="Times New Roman" w:cs="Times New Roman"/>
          <w:sz w:val="24"/>
          <w:szCs w:val="24"/>
        </w:rPr>
        <w:t>work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, we perform 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>simulation</w:t>
      </w:r>
      <w:r w:rsidR="008437BA" w:rsidRPr="008437B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="008437BA" w:rsidRPr="00573A5E">
        <w:rPr>
          <w:rFonts w:ascii="Times New Roman" w:eastAsia="宋体" w:hAnsi="Times New Roman" w:cs="Times New Roman"/>
          <w:sz w:val="24"/>
          <w:szCs w:val="24"/>
        </w:rPr>
        <w:t>high-intensity discharge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in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C-HPMS and HiPIMS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 and find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that the power density of C-HPMS is much lower than 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the peak power of 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>HiPIMS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 to obtained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36467" w:rsidRPr="00573A5E">
        <w:rPr>
          <w:rFonts w:ascii="Times New Roman" w:eastAsia="宋体" w:hAnsi="Times New Roman" w:cs="Times New Roman"/>
          <w:sz w:val="24"/>
          <w:szCs w:val="24"/>
        </w:rPr>
        <w:t>a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similar </w:t>
      </w:r>
      <w:r w:rsidR="000E7791">
        <w:rPr>
          <w:rFonts w:ascii="Times New Roman" w:eastAsia="宋体" w:hAnsi="Times New Roman" w:cs="Times New Roman"/>
          <w:sz w:val="24"/>
          <w:szCs w:val="24"/>
        </w:rPr>
        <w:t>high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ionization rate</w:t>
      </w:r>
      <w:r w:rsidR="008437BA">
        <w:rPr>
          <w:rFonts w:ascii="Times New Roman" w:eastAsia="宋体" w:hAnsi="Times New Roman" w:cs="Times New Roman"/>
          <w:sz w:val="24"/>
          <w:szCs w:val="24"/>
        </w:rPr>
        <w:t>,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but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12E0C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>deposition rate of C-HPMS</w:t>
      </w:r>
      <w:r w:rsidR="00C12E0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is d</w:t>
      </w:r>
      <w:r w:rsidR="008437BA" w:rsidRPr="008437BA">
        <w:rPr>
          <w:rFonts w:ascii="Times New Roman" w:eastAsia="宋体" w:hAnsi="Times New Roman" w:cs="Times New Roman"/>
          <w:sz w:val="24"/>
          <w:szCs w:val="24"/>
        </w:rPr>
        <w:t>ozens of times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 compared to HiPIMS</w:t>
      </w:r>
      <w:r w:rsidR="003555D1" w:rsidRPr="00573A5E">
        <w:rPr>
          <w:rFonts w:ascii="Times New Roman" w:eastAsia="宋体" w:hAnsi="Times New Roman" w:cs="Times New Roman"/>
          <w:sz w:val="24"/>
          <w:szCs w:val="24"/>
        </w:rPr>
        <w:t>.</w:t>
      </w:r>
      <w:r w:rsidR="00050164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>
        <w:rPr>
          <w:rFonts w:ascii="Times New Roman" w:eastAsia="宋体" w:hAnsi="Times New Roman" w:cs="Times New Roman"/>
          <w:sz w:val="24"/>
          <w:szCs w:val="24"/>
        </w:rPr>
        <w:t>By</w:t>
      </w:r>
      <w:r w:rsidR="0056503C" w:rsidRPr="0056503C">
        <w:rPr>
          <w:rFonts w:ascii="Times New Roman" w:eastAsia="宋体" w:hAnsi="Times New Roman" w:cs="Times New Roman"/>
          <w:sz w:val="24"/>
          <w:szCs w:val="24"/>
        </w:rPr>
        <w:t xml:space="preserve"> th</w:t>
      </w:r>
      <w:r w:rsidR="0056503C">
        <w:rPr>
          <w:rFonts w:ascii="Times New Roman" w:eastAsia="宋体" w:hAnsi="Times New Roman" w:cs="Times New Roman"/>
          <w:sz w:val="24"/>
          <w:szCs w:val="24"/>
        </w:rPr>
        <w:t xml:space="preserve">is, </w:t>
      </w:r>
      <w:r w:rsidR="0056503C" w:rsidRPr="0056503C">
        <w:rPr>
          <w:rFonts w:ascii="Times New Roman" w:eastAsia="宋体" w:hAnsi="Times New Roman" w:cs="Times New Roman"/>
          <w:sz w:val="24"/>
          <w:szCs w:val="24"/>
        </w:rPr>
        <w:t>we developed a</w:t>
      </w:r>
      <w:r w:rsidR="005951F7" w:rsidRPr="008437B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437BA" w:rsidRPr="008437BA">
        <w:rPr>
          <w:rFonts w:ascii="Times New Roman" w:eastAsia="宋体" w:hAnsi="Times New Roman" w:cs="Times New Roman"/>
          <w:sz w:val="24"/>
          <w:szCs w:val="24"/>
        </w:rPr>
        <w:t xml:space="preserve">new </w:t>
      </w:r>
      <w:r w:rsidR="005951F7" w:rsidRPr="005951F7">
        <w:rPr>
          <w:rFonts w:ascii="Times New Roman" w:eastAsia="宋体" w:hAnsi="Times New Roman" w:cs="Times New Roman"/>
          <w:sz w:val="24"/>
          <w:szCs w:val="24"/>
        </w:rPr>
        <w:t>cathode</w:t>
      </w:r>
      <w:r w:rsidR="0056503C" w:rsidRPr="0056503C">
        <w:rPr>
          <w:rFonts w:ascii="Times New Roman" w:eastAsia="宋体" w:hAnsi="Times New Roman" w:cs="Times New Roman"/>
          <w:sz w:val="24"/>
          <w:szCs w:val="24"/>
        </w:rPr>
        <w:t xml:space="preserve"> which can </w:t>
      </w:r>
      <w:r w:rsidR="008437BA">
        <w:rPr>
          <w:rFonts w:ascii="Times New Roman" w:eastAsia="宋体" w:hAnsi="Times New Roman" w:cs="Times New Roman"/>
          <w:sz w:val="24"/>
          <w:szCs w:val="24"/>
        </w:rPr>
        <w:t>bear</w:t>
      </w:r>
      <w:r w:rsidR="0056503C" w:rsidRPr="0056503C">
        <w:rPr>
          <w:rFonts w:ascii="Times New Roman" w:eastAsia="宋体" w:hAnsi="Times New Roman" w:cs="Times New Roman"/>
          <w:sz w:val="24"/>
          <w:szCs w:val="24"/>
        </w:rPr>
        <w:t xml:space="preserve"> ultra-high power density </w:t>
      </w:r>
      <w:r w:rsidR="008437BA">
        <w:rPr>
          <w:rFonts w:ascii="Times New Roman" w:eastAsia="宋体" w:hAnsi="Times New Roman" w:cs="Times New Roman"/>
          <w:sz w:val="24"/>
          <w:szCs w:val="24"/>
        </w:rPr>
        <w:t xml:space="preserve">for C-HPMS </w:t>
      </w:r>
      <w:r w:rsidR="0056503C" w:rsidRPr="0056503C">
        <w:rPr>
          <w:rFonts w:ascii="Times New Roman" w:eastAsia="宋体" w:hAnsi="Times New Roman" w:cs="Times New Roman"/>
          <w:sz w:val="24"/>
          <w:szCs w:val="24"/>
        </w:rPr>
        <w:t xml:space="preserve">by optimizing the </w:t>
      </w:r>
      <w:r w:rsidR="005951F7">
        <w:rPr>
          <w:rFonts w:ascii="Times New Roman" w:eastAsia="宋体" w:hAnsi="Times New Roman" w:cs="Times New Roman"/>
          <w:sz w:val="24"/>
          <w:szCs w:val="24"/>
        </w:rPr>
        <w:t xml:space="preserve">thermal and </w:t>
      </w:r>
      <w:r w:rsidR="005951F7" w:rsidRPr="005951F7">
        <w:rPr>
          <w:rFonts w:ascii="Times New Roman" w:eastAsia="宋体" w:hAnsi="Times New Roman" w:cs="Times New Roman"/>
          <w:sz w:val="24"/>
          <w:szCs w:val="24"/>
        </w:rPr>
        <w:t>magneti</w:t>
      </w:r>
      <w:r w:rsidR="00A20EF1">
        <w:rPr>
          <w:rFonts w:ascii="Times New Roman" w:eastAsia="宋体" w:hAnsi="Times New Roman" w:cs="Times New Roman"/>
          <w:sz w:val="24"/>
          <w:szCs w:val="24"/>
        </w:rPr>
        <w:t>c distributions</w:t>
      </w:r>
      <w:r w:rsidR="0056503C" w:rsidRPr="0056503C">
        <w:rPr>
          <w:rFonts w:ascii="Times New Roman" w:eastAsia="宋体" w:hAnsi="Times New Roman" w:cs="Times New Roman"/>
          <w:sz w:val="24"/>
          <w:szCs w:val="24"/>
        </w:rPr>
        <w:t>.</w:t>
      </w:r>
      <w:r w:rsidR="002D666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>By C-HPMS,</w:t>
      </w:r>
      <w:r w:rsidR="002D666A" w:rsidRPr="002D666A">
        <w:rPr>
          <w:rFonts w:ascii="Times New Roman" w:eastAsia="宋体" w:hAnsi="Times New Roman" w:cs="Times New Roman"/>
          <w:sz w:val="24"/>
          <w:szCs w:val="24"/>
        </w:rPr>
        <w:t xml:space="preserve"> the deposition rate of Cu </w:t>
      </w:r>
      <w:r w:rsidR="00A20EF1">
        <w:rPr>
          <w:rFonts w:ascii="Times New Roman" w:eastAsia="宋体" w:hAnsi="Times New Roman" w:cs="Times New Roman"/>
          <w:sz w:val="24"/>
          <w:szCs w:val="24"/>
        </w:rPr>
        <w:t>is found to</w:t>
      </w:r>
      <w:r w:rsidR="002D666A" w:rsidRPr="002D666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>above</w:t>
      </w:r>
      <w:r w:rsidR="002D666A" w:rsidRPr="002D666A">
        <w:rPr>
          <w:rFonts w:ascii="Times New Roman" w:eastAsia="宋体" w:hAnsi="Times New Roman" w:cs="Times New Roman"/>
          <w:sz w:val="24"/>
          <w:szCs w:val="24"/>
        </w:rPr>
        <w:t xml:space="preserve"> 2μm/min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2D666A" w:rsidRPr="002D666A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crystal </w:t>
      </w:r>
      <w:r w:rsidR="002D666A" w:rsidRPr="002D666A">
        <w:rPr>
          <w:rFonts w:ascii="Times New Roman" w:eastAsia="宋体" w:hAnsi="Times New Roman" w:cs="Times New Roman"/>
          <w:sz w:val="24"/>
          <w:szCs w:val="24"/>
        </w:rPr>
        <w:t>structure is controllable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 easily</w:t>
      </w:r>
      <w:r w:rsidR="002D666A" w:rsidRPr="002D666A">
        <w:rPr>
          <w:rFonts w:ascii="Times New Roman" w:eastAsia="宋体" w:hAnsi="Times New Roman" w:cs="Times New Roman"/>
          <w:sz w:val="24"/>
          <w:szCs w:val="24"/>
        </w:rPr>
        <w:t>.</w:t>
      </w:r>
      <w:r w:rsidR="00D738E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A063F">
        <w:rPr>
          <w:rFonts w:ascii="Times New Roman" w:eastAsia="宋体" w:hAnsi="Times New Roman" w:cs="Times New Roman"/>
          <w:sz w:val="24"/>
          <w:szCs w:val="24"/>
        </w:rPr>
        <w:t xml:space="preserve">In 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 xml:space="preserve">reactive </w:t>
      </w:r>
      <w:r w:rsidR="00AC44B8" w:rsidRPr="00D738E8">
        <w:rPr>
          <w:rFonts w:ascii="Times New Roman" w:eastAsia="宋体" w:hAnsi="Times New Roman" w:cs="Times New Roman"/>
          <w:sz w:val="24"/>
          <w:szCs w:val="24"/>
        </w:rPr>
        <w:t>sputtering</w:t>
      </w:r>
      <w:r w:rsidR="00A20EF1" w:rsidRPr="00A20EF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="00A20EF1" w:rsidRPr="00D738E8">
        <w:rPr>
          <w:rFonts w:ascii="Times New Roman" w:eastAsia="宋体" w:hAnsi="Times New Roman" w:cs="Times New Roman"/>
          <w:sz w:val="24"/>
          <w:szCs w:val="24"/>
        </w:rPr>
        <w:t>Al</w:t>
      </w:r>
      <w:r w:rsidR="00AC44B8" w:rsidRPr="00D738E8">
        <w:rPr>
          <w:rFonts w:ascii="Times New Roman" w:eastAsia="宋体" w:hAnsi="Times New Roman" w:cs="Times New Roman"/>
          <w:sz w:val="24"/>
          <w:szCs w:val="24"/>
        </w:rPr>
        <w:t>,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a </w:t>
      </w:r>
      <w:r w:rsidR="00A20EF1" w:rsidRPr="00D738E8">
        <w:rPr>
          <w:rFonts w:ascii="Times New Roman" w:eastAsia="宋体" w:hAnsi="Times New Roman" w:cs="Times New Roman"/>
          <w:sz w:val="24"/>
          <w:szCs w:val="24"/>
        </w:rPr>
        <w:t>g</w:t>
      </w:r>
      <w:r w:rsidR="00A20EF1">
        <w:rPr>
          <w:rFonts w:ascii="Times New Roman" w:eastAsia="宋体" w:hAnsi="Times New Roman" w:cs="Times New Roman"/>
          <w:sz w:val="24"/>
          <w:szCs w:val="24"/>
        </w:rPr>
        <w:t>reatly expand deposition w</w:t>
      </w:r>
      <w:r w:rsidR="00A20EF1" w:rsidRPr="00D738E8">
        <w:rPr>
          <w:rFonts w:ascii="Times New Roman" w:eastAsia="宋体" w:hAnsi="Times New Roman" w:cs="Times New Roman"/>
          <w:sz w:val="24"/>
          <w:szCs w:val="24"/>
        </w:rPr>
        <w:t>indow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 is obtained and many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 xml:space="preserve"> non-stoichiometric meso</w:t>
      </w:r>
      <w:r w:rsidR="00A20EF1">
        <w:rPr>
          <w:rFonts w:ascii="Times New Roman" w:eastAsia="宋体" w:hAnsi="Times New Roman" w:cs="Times New Roman"/>
          <w:sz w:val="24"/>
          <w:szCs w:val="24"/>
        </w:rPr>
        <w:t>-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>phase</w:t>
      </w:r>
      <w:r w:rsidR="00A20EF1">
        <w:rPr>
          <w:rFonts w:ascii="Times New Roman" w:eastAsia="宋体" w:hAnsi="Times New Roman" w:cs="Times New Roman"/>
          <w:sz w:val="24"/>
          <w:szCs w:val="24"/>
        </w:rPr>
        <w:t>s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>can be fabricated with a very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 xml:space="preserve"> high </w:t>
      </w:r>
      <w:r w:rsidR="00A20EF1">
        <w:rPr>
          <w:rFonts w:ascii="Times New Roman" w:eastAsia="宋体" w:hAnsi="Times New Roman" w:cs="Times New Roman"/>
          <w:sz w:val="24"/>
          <w:szCs w:val="24"/>
        </w:rPr>
        <w:t>deposition rate</w:t>
      </w:r>
      <w:r w:rsidR="00D738E8" w:rsidRPr="00D738E8">
        <w:rPr>
          <w:rFonts w:ascii="Times New Roman" w:eastAsia="宋体" w:hAnsi="Times New Roman" w:cs="Times New Roman"/>
          <w:sz w:val="24"/>
          <w:szCs w:val="24"/>
        </w:rPr>
        <w:t>.</w:t>
      </w:r>
      <w:r w:rsidR="000130E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At the same time, owing </w:t>
      </w:r>
      <w:r w:rsidR="00BE2C4A">
        <w:rPr>
          <w:rFonts w:ascii="Times New Roman" w:eastAsia="宋体" w:hAnsi="Times New Roman" w:cs="Times New Roman"/>
          <w:sz w:val="24"/>
          <w:szCs w:val="24"/>
        </w:rPr>
        <w:t>to the</w:t>
      </w:r>
      <w:r w:rsidR="00CE2AEA" w:rsidRPr="00CE2AEA">
        <w:rPr>
          <w:rFonts w:ascii="Times New Roman" w:eastAsia="宋体" w:hAnsi="Times New Roman" w:cs="Times New Roman"/>
          <w:sz w:val="24"/>
          <w:szCs w:val="24"/>
        </w:rPr>
        <w:t xml:space="preserve"> higher metal ionization rate</w:t>
      </w:r>
      <w:r w:rsidR="00CE2AEA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many </w:t>
      </w:r>
      <w:r w:rsidR="004C550E" w:rsidRPr="004C550E">
        <w:rPr>
          <w:rFonts w:ascii="Times New Roman" w:eastAsia="宋体" w:hAnsi="Times New Roman" w:cs="Times New Roman"/>
          <w:sz w:val="24"/>
          <w:szCs w:val="24"/>
        </w:rPr>
        <w:t>hard coating</w:t>
      </w:r>
      <w:r w:rsidR="00A20EF1">
        <w:rPr>
          <w:rFonts w:ascii="Times New Roman" w:eastAsia="宋体" w:hAnsi="Times New Roman" w:cs="Times New Roman"/>
          <w:sz w:val="24"/>
          <w:szCs w:val="24"/>
        </w:rPr>
        <w:t>s, such as CrN</w:t>
      </w:r>
      <w:r w:rsidR="00A20EF1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 TiC, TiAlN, etc.,</w:t>
      </w:r>
      <w:r w:rsidR="004C550E" w:rsidRPr="004C55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>which have</w:t>
      </w:r>
      <w:r w:rsidR="00A20EF1" w:rsidRPr="00A20EF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a </w:t>
      </w:r>
      <w:r w:rsidR="00A20EF1" w:rsidRPr="004C550E">
        <w:rPr>
          <w:rFonts w:ascii="Times New Roman" w:eastAsia="宋体" w:hAnsi="Times New Roman" w:cs="Times New Roman"/>
          <w:sz w:val="24"/>
          <w:szCs w:val="24"/>
        </w:rPr>
        <w:t>smooth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 surface</w:t>
      </w:r>
      <w:r w:rsidR="00A20EF1" w:rsidRPr="004C550E">
        <w:rPr>
          <w:rFonts w:ascii="Times New Roman" w:eastAsia="宋体" w:hAnsi="Times New Roman" w:cs="Times New Roman"/>
          <w:sz w:val="24"/>
          <w:szCs w:val="24"/>
        </w:rPr>
        <w:t xml:space="preserve"> and high-density</w:t>
      </w:r>
      <w:r w:rsidR="00A20EF1">
        <w:rPr>
          <w:rFonts w:ascii="Times New Roman" w:eastAsia="宋体" w:hAnsi="Times New Roman" w:cs="Times New Roman"/>
          <w:sz w:val="24"/>
          <w:szCs w:val="24"/>
        </w:rPr>
        <w:t>, as well as</w:t>
      </w:r>
      <w:r w:rsidR="00A20EF1" w:rsidRPr="00A20EF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20EF1" w:rsidRPr="004C550E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similar </w:t>
      </w:r>
      <w:r w:rsidR="00A20EF1" w:rsidRPr="004C550E">
        <w:rPr>
          <w:rFonts w:ascii="Times New Roman" w:eastAsia="宋体" w:hAnsi="Times New Roman" w:cs="Times New Roman"/>
          <w:sz w:val="24"/>
          <w:szCs w:val="24"/>
        </w:rPr>
        <w:t xml:space="preserve">mechanical performance </w:t>
      </w:r>
      <w:r w:rsidR="00A20EF1">
        <w:rPr>
          <w:rFonts w:ascii="Times New Roman" w:eastAsia="宋体" w:hAnsi="Times New Roman" w:cs="Times New Roman"/>
          <w:sz w:val="24"/>
          <w:szCs w:val="24"/>
        </w:rPr>
        <w:t>to</w:t>
      </w:r>
      <w:r w:rsidR="00A20EF1" w:rsidRPr="004C550E">
        <w:rPr>
          <w:rFonts w:ascii="Times New Roman" w:eastAsia="宋体" w:hAnsi="Times New Roman" w:cs="Times New Roman"/>
          <w:sz w:val="24"/>
          <w:szCs w:val="24"/>
        </w:rPr>
        <w:t xml:space="preserve"> the arc ion plating samples</w:t>
      </w:r>
      <w:r w:rsidR="00A20EF1">
        <w:rPr>
          <w:rFonts w:ascii="Times New Roman" w:eastAsia="宋体" w:hAnsi="Times New Roman" w:cs="Times New Roman"/>
          <w:sz w:val="24"/>
          <w:szCs w:val="24"/>
        </w:rPr>
        <w:t xml:space="preserve">, can be </w:t>
      </w:r>
      <w:r w:rsidR="004C550E" w:rsidRPr="004C550E">
        <w:rPr>
          <w:rFonts w:ascii="Times New Roman" w:eastAsia="宋体" w:hAnsi="Times New Roman" w:cs="Times New Roman"/>
          <w:sz w:val="24"/>
          <w:szCs w:val="24"/>
        </w:rPr>
        <w:t>obtained by</w:t>
      </w:r>
      <w:r w:rsidR="001534E8">
        <w:rPr>
          <w:rFonts w:ascii="Times New Roman" w:eastAsia="宋体" w:hAnsi="Times New Roman" w:cs="Times New Roman"/>
          <w:sz w:val="24"/>
          <w:szCs w:val="24"/>
        </w:rPr>
        <w:t xml:space="preserve"> C-HPMS</w:t>
      </w:r>
      <w:r w:rsidR="004C550E" w:rsidRPr="004C550E">
        <w:rPr>
          <w:rFonts w:ascii="Times New Roman" w:eastAsia="宋体" w:hAnsi="Times New Roman" w:cs="Times New Roman"/>
          <w:sz w:val="24"/>
          <w:szCs w:val="24"/>
        </w:rPr>
        <w:t>.</w:t>
      </w:r>
      <w:r w:rsidR="00CE2AEA" w:rsidRPr="00CE2AEA">
        <w:t xml:space="preserve"> </w:t>
      </w:r>
    </w:p>
    <w:p w:rsidR="007B3478" w:rsidRPr="007B3478" w:rsidRDefault="00C44A2D" w:rsidP="00CD52CC">
      <w:pPr>
        <w:spacing w:line="480" w:lineRule="auto"/>
        <w:ind w:firstLineChars="200" w:firstLine="420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</w:rPr>
        <w:t>Plenary</w:t>
      </w:r>
      <w:r w:rsidR="007B3478" w:rsidRPr="007B3478">
        <w:rPr>
          <w:rFonts w:ascii="Times New Roman" w:hAnsi="Times New Roman" w:cs="Times New Roman"/>
          <w:b/>
        </w:rPr>
        <w:t xml:space="preserve"> talk</w:t>
      </w:r>
      <w:bookmarkStart w:id="0" w:name="_GoBack"/>
      <w:bookmarkEnd w:id="0"/>
    </w:p>
    <w:sectPr w:rsidR="007B3478" w:rsidRPr="007B34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102" w:rsidRDefault="00BA4102" w:rsidP="007B1949">
      <w:r>
        <w:separator/>
      </w:r>
    </w:p>
  </w:endnote>
  <w:endnote w:type="continuationSeparator" w:id="0">
    <w:p w:rsidR="00BA4102" w:rsidRDefault="00BA4102" w:rsidP="007B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102" w:rsidRDefault="00BA4102" w:rsidP="007B1949">
      <w:r>
        <w:separator/>
      </w:r>
    </w:p>
  </w:footnote>
  <w:footnote w:type="continuationSeparator" w:id="0">
    <w:p w:rsidR="00BA4102" w:rsidRDefault="00BA4102" w:rsidP="007B1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F7"/>
    <w:rsid w:val="000130EE"/>
    <w:rsid w:val="0001398F"/>
    <w:rsid w:val="00044AD2"/>
    <w:rsid w:val="00050164"/>
    <w:rsid w:val="00056413"/>
    <w:rsid w:val="000946C9"/>
    <w:rsid w:val="000E7791"/>
    <w:rsid w:val="0011120B"/>
    <w:rsid w:val="0012679F"/>
    <w:rsid w:val="00136467"/>
    <w:rsid w:val="001534E8"/>
    <w:rsid w:val="001C6508"/>
    <w:rsid w:val="001D0128"/>
    <w:rsid w:val="00222686"/>
    <w:rsid w:val="00226DFB"/>
    <w:rsid w:val="0026545D"/>
    <w:rsid w:val="00267B6A"/>
    <w:rsid w:val="002A063F"/>
    <w:rsid w:val="002C0B57"/>
    <w:rsid w:val="002D666A"/>
    <w:rsid w:val="002E3441"/>
    <w:rsid w:val="00303724"/>
    <w:rsid w:val="0032246B"/>
    <w:rsid w:val="00332003"/>
    <w:rsid w:val="00345A0D"/>
    <w:rsid w:val="003555D1"/>
    <w:rsid w:val="00360926"/>
    <w:rsid w:val="003656D2"/>
    <w:rsid w:val="00374BF6"/>
    <w:rsid w:val="00376249"/>
    <w:rsid w:val="00386670"/>
    <w:rsid w:val="003A3A95"/>
    <w:rsid w:val="003A7854"/>
    <w:rsid w:val="004109E7"/>
    <w:rsid w:val="004220C6"/>
    <w:rsid w:val="00447E22"/>
    <w:rsid w:val="00452AED"/>
    <w:rsid w:val="004533E5"/>
    <w:rsid w:val="00473B97"/>
    <w:rsid w:val="004C428A"/>
    <w:rsid w:val="004C550E"/>
    <w:rsid w:val="004D1B27"/>
    <w:rsid w:val="004E20BB"/>
    <w:rsid w:val="00513420"/>
    <w:rsid w:val="0051711F"/>
    <w:rsid w:val="00544D95"/>
    <w:rsid w:val="00545DAC"/>
    <w:rsid w:val="0056503C"/>
    <w:rsid w:val="00573A5E"/>
    <w:rsid w:val="00574EF7"/>
    <w:rsid w:val="005756CD"/>
    <w:rsid w:val="005951F7"/>
    <w:rsid w:val="005A4B2F"/>
    <w:rsid w:val="005B06AD"/>
    <w:rsid w:val="005B1C2C"/>
    <w:rsid w:val="005C06F3"/>
    <w:rsid w:val="005E0239"/>
    <w:rsid w:val="005E42A6"/>
    <w:rsid w:val="00632B2A"/>
    <w:rsid w:val="006335CB"/>
    <w:rsid w:val="00646CAA"/>
    <w:rsid w:val="006470C2"/>
    <w:rsid w:val="00665CE5"/>
    <w:rsid w:val="006A79C7"/>
    <w:rsid w:val="006C3EBC"/>
    <w:rsid w:val="006D7101"/>
    <w:rsid w:val="006F09FF"/>
    <w:rsid w:val="00703324"/>
    <w:rsid w:val="00704E3A"/>
    <w:rsid w:val="00795A19"/>
    <w:rsid w:val="007975E4"/>
    <w:rsid w:val="007B1949"/>
    <w:rsid w:val="007B3478"/>
    <w:rsid w:val="007C24AA"/>
    <w:rsid w:val="00802DC7"/>
    <w:rsid w:val="008437BA"/>
    <w:rsid w:val="00853218"/>
    <w:rsid w:val="00874F23"/>
    <w:rsid w:val="008A0F5A"/>
    <w:rsid w:val="008B7172"/>
    <w:rsid w:val="008C3DB7"/>
    <w:rsid w:val="009107FB"/>
    <w:rsid w:val="00925E6D"/>
    <w:rsid w:val="00946B32"/>
    <w:rsid w:val="009521CB"/>
    <w:rsid w:val="00961C53"/>
    <w:rsid w:val="009B17C1"/>
    <w:rsid w:val="00A16E8E"/>
    <w:rsid w:val="00A20EF1"/>
    <w:rsid w:val="00A308E6"/>
    <w:rsid w:val="00A35218"/>
    <w:rsid w:val="00A3559D"/>
    <w:rsid w:val="00AB2399"/>
    <w:rsid w:val="00AC44B8"/>
    <w:rsid w:val="00AE73C6"/>
    <w:rsid w:val="00B15402"/>
    <w:rsid w:val="00B2052E"/>
    <w:rsid w:val="00B2545C"/>
    <w:rsid w:val="00B655E2"/>
    <w:rsid w:val="00B8433A"/>
    <w:rsid w:val="00BA4102"/>
    <w:rsid w:val="00BD081A"/>
    <w:rsid w:val="00BE2C4A"/>
    <w:rsid w:val="00BE45C2"/>
    <w:rsid w:val="00C036C2"/>
    <w:rsid w:val="00C04A85"/>
    <w:rsid w:val="00C12E0C"/>
    <w:rsid w:val="00C2117C"/>
    <w:rsid w:val="00C44A2D"/>
    <w:rsid w:val="00C46754"/>
    <w:rsid w:val="00C678CB"/>
    <w:rsid w:val="00CB353C"/>
    <w:rsid w:val="00CB4C7F"/>
    <w:rsid w:val="00CD52CC"/>
    <w:rsid w:val="00CD73DE"/>
    <w:rsid w:val="00CE2AEA"/>
    <w:rsid w:val="00CF39E8"/>
    <w:rsid w:val="00D25346"/>
    <w:rsid w:val="00D37305"/>
    <w:rsid w:val="00D409B3"/>
    <w:rsid w:val="00D612AD"/>
    <w:rsid w:val="00D738E8"/>
    <w:rsid w:val="00DA1A0B"/>
    <w:rsid w:val="00DA52A0"/>
    <w:rsid w:val="00DC512B"/>
    <w:rsid w:val="00DD79E9"/>
    <w:rsid w:val="00DE7990"/>
    <w:rsid w:val="00E10DE8"/>
    <w:rsid w:val="00E22C69"/>
    <w:rsid w:val="00E23599"/>
    <w:rsid w:val="00E33E11"/>
    <w:rsid w:val="00E467E0"/>
    <w:rsid w:val="00E7252F"/>
    <w:rsid w:val="00EA2538"/>
    <w:rsid w:val="00EC0405"/>
    <w:rsid w:val="00F22CDB"/>
    <w:rsid w:val="00F27FAB"/>
    <w:rsid w:val="00F327A1"/>
    <w:rsid w:val="00F462FB"/>
    <w:rsid w:val="00F644B1"/>
    <w:rsid w:val="00F71D7D"/>
    <w:rsid w:val="00FB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3C39A-9A00-4E78-9722-A8AFD08C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9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19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19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19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35239-5666-4648-8FBC-30FBCDC29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磊</dc:creator>
  <cp:keywords/>
  <dc:description/>
  <cp:lastModifiedBy>PKU</cp:lastModifiedBy>
  <cp:revision>74</cp:revision>
  <dcterms:created xsi:type="dcterms:W3CDTF">2019-11-25T09:26:00Z</dcterms:created>
  <dcterms:modified xsi:type="dcterms:W3CDTF">2020-07-10T05:40:00Z</dcterms:modified>
</cp:coreProperties>
</file>