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798" w:rsidRDefault="00D82798" w:rsidP="00BF1FA8">
      <w:pPr>
        <w:spacing w:before="240"/>
        <w:jc w:val="center"/>
        <w:rPr>
          <w:rFonts w:ascii="Times New Roman" w:hAnsi="Times New Roman" w:cs="Times New Roman"/>
          <w:b/>
          <w:color w:val="000000" w:themeColor="text1"/>
          <w:sz w:val="24"/>
          <w:szCs w:val="24"/>
        </w:rPr>
      </w:pPr>
      <w:bookmarkStart w:id="0" w:name="_GoBack"/>
      <w:bookmarkEnd w:id="0"/>
      <w:r w:rsidRPr="00247593">
        <w:rPr>
          <w:rFonts w:ascii="Times New Roman" w:hAnsi="Times New Roman" w:cs="Times New Roman"/>
          <w:b/>
          <w:color w:val="000000" w:themeColor="text1"/>
          <w:sz w:val="24"/>
          <w:szCs w:val="24"/>
        </w:rPr>
        <w:t xml:space="preserve">Temperature Fluctuation of </w:t>
      </w:r>
      <w:r w:rsidR="000A41B5" w:rsidRPr="00247593">
        <w:rPr>
          <w:rFonts w:ascii="Times New Roman" w:hAnsi="Times New Roman" w:cs="Times New Roman"/>
          <w:b/>
          <w:color w:val="000000" w:themeColor="text1"/>
          <w:sz w:val="24"/>
          <w:szCs w:val="24"/>
        </w:rPr>
        <w:t xml:space="preserve">Porous </w:t>
      </w:r>
      <w:r w:rsidRPr="00247593">
        <w:rPr>
          <w:rFonts w:ascii="Times New Roman" w:hAnsi="Times New Roman" w:cs="Times New Roman"/>
          <w:b/>
          <w:color w:val="000000" w:themeColor="text1"/>
          <w:sz w:val="24"/>
          <w:szCs w:val="24"/>
        </w:rPr>
        <w:t>Asphalt Pavement Design</w:t>
      </w:r>
      <w:r w:rsidR="000A41B5">
        <w:rPr>
          <w:rFonts w:ascii="Times New Roman" w:hAnsi="Times New Roman" w:cs="Times New Roman"/>
          <w:b/>
          <w:color w:val="000000" w:themeColor="text1"/>
          <w:sz w:val="24"/>
          <w:szCs w:val="24"/>
        </w:rPr>
        <w:t>s</w:t>
      </w:r>
    </w:p>
    <w:p w:rsidR="00E165D2" w:rsidRDefault="00E165D2" w:rsidP="00E165D2">
      <w:pPr>
        <w:spacing w:before="240"/>
        <w:jc w:val="center"/>
        <w:rPr>
          <w:rFonts w:ascii="Times New Roman" w:hAnsi="Times New Roman" w:cs="Times New Roman"/>
          <w:b/>
          <w:color w:val="000000" w:themeColor="text1"/>
          <w:sz w:val="24"/>
          <w:szCs w:val="24"/>
          <w:lang w:eastAsia="zh-TW"/>
        </w:rPr>
      </w:pPr>
      <w:r>
        <w:rPr>
          <w:rFonts w:ascii="Times New Roman" w:hAnsi="Times New Roman" w:cs="Times New Roman"/>
          <w:b/>
          <w:color w:val="000000" w:themeColor="text1"/>
          <w:sz w:val="24"/>
          <w:szCs w:val="24"/>
          <w:lang w:eastAsia="zh-TW"/>
        </w:rPr>
        <w:t xml:space="preserve">Ching-Che Yang </w:t>
      </w:r>
      <w:r w:rsidRPr="00E165D2">
        <w:rPr>
          <w:rFonts w:ascii="Times New Roman" w:hAnsi="Times New Roman" w:cs="Times New Roman"/>
          <w:b/>
          <w:color w:val="000000" w:themeColor="text1"/>
          <w:sz w:val="24"/>
          <w:szCs w:val="24"/>
          <w:lang w:eastAsia="zh-TW"/>
        </w:rPr>
        <w:t>and Yu-Min Wang</w:t>
      </w:r>
      <w:r w:rsidRPr="00E165D2">
        <w:rPr>
          <w:rFonts w:ascii="Times New Roman" w:hAnsi="Times New Roman" w:cs="Times New Roman"/>
          <w:b/>
          <w:color w:val="000000" w:themeColor="text1"/>
          <w:sz w:val="24"/>
          <w:szCs w:val="24"/>
          <w:vertAlign w:val="superscript"/>
          <w:lang w:eastAsia="zh-TW"/>
        </w:rPr>
        <w:t>*</w:t>
      </w:r>
    </w:p>
    <w:p w:rsidR="00E165D2" w:rsidRPr="00E165D2" w:rsidRDefault="00E165D2" w:rsidP="00E165D2">
      <w:pPr>
        <w:spacing w:before="240"/>
        <w:jc w:val="center"/>
        <w:rPr>
          <w:rFonts w:ascii="Times New Roman" w:eastAsia="Times New Roman" w:hAnsi="Times New Roman" w:cs="Times New Roman"/>
          <w:sz w:val="24"/>
          <w:szCs w:val="24"/>
        </w:rPr>
      </w:pPr>
      <w:r w:rsidRPr="00E165D2">
        <w:rPr>
          <w:rFonts w:ascii="Times New Roman" w:eastAsia="Times New Roman" w:hAnsi="Times New Roman" w:cs="Times New Roman"/>
          <w:sz w:val="24"/>
          <w:szCs w:val="24"/>
        </w:rPr>
        <w:t>Department of Civil Engineering, National Pingtung University of Science and Technology, Pingtung, Taiwan</w:t>
      </w:r>
    </w:p>
    <w:p w:rsidR="00F8510F" w:rsidRDefault="00F8510F" w:rsidP="00E165D2">
      <w:pPr>
        <w:spacing w:before="240"/>
        <w:jc w:val="center"/>
        <w:rPr>
          <w:rFonts w:ascii="Times New Roman" w:hAnsi="Times New Roman" w:cs="Times New Roman"/>
          <w:b/>
          <w:color w:val="000000" w:themeColor="text1"/>
          <w:sz w:val="24"/>
          <w:szCs w:val="24"/>
        </w:rPr>
      </w:pPr>
      <w:r>
        <w:rPr>
          <w:rFonts w:ascii="Times New Roman" w:hAnsi="Times New Roman" w:cs="Times New Roman" w:hint="eastAsia"/>
          <w:b/>
          <w:color w:val="000000" w:themeColor="text1"/>
          <w:sz w:val="24"/>
          <w:szCs w:val="24"/>
          <w:lang w:eastAsia="zh-TW"/>
        </w:rPr>
        <w:t>ABSTRACT</w:t>
      </w:r>
    </w:p>
    <w:p w:rsidR="00F8510F" w:rsidRDefault="00F8510F" w:rsidP="00F8510F">
      <w:pPr>
        <w:spacing w:after="0" w:line="360" w:lineRule="auto"/>
        <w:ind w:firstLine="720"/>
        <w:jc w:val="both"/>
        <w:rPr>
          <w:rFonts w:ascii="Times New Roman" w:eastAsia="Times New Roman" w:hAnsi="Times New Roman" w:cs="Times New Roman"/>
          <w:sz w:val="24"/>
          <w:szCs w:val="24"/>
        </w:rPr>
      </w:pPr>
      <w:r w:rsidRPr="00F8510F">
        <w:rPr>
          <w:rFonts w:ascii="Times New Roman" w:eastAsia="Times New Roman" w:hAnsi="Times New Roman" w:cs="Times New Roman" w:hint="eastAsia"/>
          <w:sz w:val="24"/>
          <w:szCs w:val="24"/>
        </w:rPr>
        <w:t xml:space="preserve"> T</w:t>
      </w:r>
      <w:r w:rsidRPr="002054F3">
        <w:rPr>
          <w:rFonts w:ascii="Times New Roman" w:eastAsia="Times New Roman" w:hAnsi="Times New Roman" w:cs="Times New Roman"/>
          <w:sz w:val="24"/>
          <w:szCs w:val="24"/>
        </w:rPr>
        <w:t>his study explores the extent to which porous asphalt</w:t>
      </w:r>
      <w:r>
        <w:rPr>
          <w:rFonts w:ascii="Times New Roman" w:eastAsia="Times New Roman" w:hAnsi="Times New Roman" w:cs="Times New Roman"/>
          <w:sz w:val="24"/>
          <w:szCs w:val="24"/>
        </w:rPr>
        <w:t xml:space="preserve"> pavement influences pavement </w:t>
      </w:r>
      <w:r w:rsidRPr="002054F3">
        <w:rPr>
          <w:rFonts w:ascii="Times New Roman" w:eastAsia="Times New Roman" w:hAnsi="Times New Roman" w:cs="Times New Roman"/>
          <w:sz w:val="24"/>
          <w:szCs w:val="24"/>
        </w:rPr>
        <w:t>temperatures</w:t>
      </w:r>
      <w:r>
        <w:rPr>
          <w:rFonts w:ascii="Times New Roman" w:eastAsia="Times New Roman" w:hAnsi="Times New Roman" w:cs="Times New Roman"/>
          <w:sz w:val="24"/>
          <w:szCs w:val="24"/>
        </w:rPr>
        <w:t xml:space="preserve"> and to study the characteristics of various pavement design, and also to </w:t>
      </w:r>
      <w:r w:rsidRPr="00F8510F">
        <w:rPr>
          <w:rFonts w:ascii="Times New Roman" w:eastAsia="Times New Roman" w:hAnsi="Times New Roman" w:cs="Times New Roman"/>
          <w:sz w:val="24"/>
          <w:szCs w:val="24"/>
        </w:rPr>
        <w:t>understand</w:t>
      </w:r>
      <w:r>
        <w:rPr>
          <w:rFonts w:ascii="Times New Roman" w:eastAsia="Times New Roman" w:hAnsi="Times New Roman" w:cs="Times New Roman"/>
          <w:sz w:val="24"/>
          <w:szCs w:val="24"/>
        </w:rPr>
        <w:t xml:space="preserve"> the temperature fluctuation or distribution within the pavement cross section.</w:t>
      </w:r>
    </w:p>
    <w:p w:rsidR="00F8510F" w:rsidRDefault="00F8510F" w:rsidP="00F8510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6403" w:rsidRPr="00E16403">
        <w:rPr>
          <w:rFonts w:ascii="Times New Roman" w:eastAsia="Times New Roman" w:hAnsi="Times New Roman" w:cs="Times New Roman"/>
          <w:sz w:val="24"/>
          <w:szCs w:val="24"/>
        </w:rPr>
        <w:t>Three different AC pavement designs</w:t>
      </w:r>
      <w:r w:rsidR="00E16403">
        <w:rPr>
          <w:rFonts w:asciiTheme="minorEastAsia" w:hAnsiTheme="minorEastAsia" w:cs="Times New Roman" w:hint="eastAsia"/>
          <w:sz w:val="24"/>
          <w:szCs w:val="24"/>
          <w:lang w:eastAsia="zh-TW"/>
        </w:rPr>
        <w:t xml:space="preserve">: </w:t>
      </w:r>
      <w:r w:rsidR="00E16403" w:rsidRPr="00E16403">
        <w:rPr>
          <w:rFonts w:ascii="Times New Roman" w:eastAsia="Times New Roman" w:hAnsi="Times New Roman" w:cs="Times New Roman"/>
          <w:sz w:val="24"/>
          <w:szCs w:val="24"/>
        </w:rPr>
        <w:t>Traditional pavement (</w:t>
      </w:r>
      <w:r w:rsidR="0026572B">
        <w:rPr>
          <w:rFonts w:ascii="Times New Roman" w:eastAsia="Times New Roman" w:hAnsi="Times New Roman" w:cs="Times New Roman"/>
          <w:sz w:val="24"/>
          <w:szCs w:val="24"/>
        </w:rPr>
        <w:t>section</w:t>
      </w:r>
      <w:r w:rsidR="00E16403" w:rsidRPr="00E16403">
        <w:rPr>
          <w:rFonts w:ascii="Times New Roman" w:eastAsia="Times New Roman" w:hAnsi="Times New Roman" w:cs="Times New Roman"/>
          <w:sz w:val="24"/>
          <w:szCs w:val="24"/>
        </w:rPr>
        <w:t xml:space="preserve"> </w:t>
      </w:r>
      <w:r w:rsidR="0026572B">
        <w:rPr>
          <w:rFonts w:ascii="Times New Roman" w:eastAsia="Times New Roman" w:hAnsi="Times New Roman" w:cs="Times New Roman"/>
          <w:sz w:val="24"/>
          <w:szCs w:val="24"/>
        </w:rPr>
        <w:t>1</w:t>
      </w:r>
      <w:r w:rsidR="00E16403" w:rsidRPr="00E16403">
        <w:rPr>
          <w:rFonts w:ascii="Times New Roman" w:eastAsia="Times New Roman" w:hAnsi="Times New Roman" w:cs="Times New Roman"/>
          <w:sz w:val="24"/>
          <w:szCs w:val="24"/>
        </w:rPr>
        <w:t>), permeable pavement (</w:t>
      </w:r>
      <w:r w:rsidR="0026572B" w:rsidRPr="0026572B">
        <w:rPr>
          <w:rFonts w:ascii="Times New Roman" w:eastAsia="Times New Roman" w:hAnsi="Times New Roman" w:cs="Times New Roman"/>
          <w:sz w:val="24"/>
          <w:szCs w:val="24"/>
        </w:rPr>
        <w:t>section</w:t>
      </w:r>
      <w:r w:rsidR="0026572B">
        <w:rPr>
          <w:rFonts w:ascii="Times New Roman" w:eastAsia="Times New Roman" w:hAnsi="Times New Roman" w:cs="Times New Roman"/>
          <w:sz w:val="24"/>
          <w:szCs w:val="24"/>
        </w:rPr>
        <w:t xml:space="preserve"> 2</w:t>
      </w:r>
      <w:r w:rsidR="00E16403" w:rsidRPr="00E16403">
        <w:rPr>
          <w:rFonts w:ascii="Times New Roman" w:eastAsia="Times New Roman" w:hAnsi="Times New Roman" w:cs="Times New Roman"/>
          <w:sz w:val="24"/>
          <w:szCs w:val="24"/>
        </w:rPr>
        <w:t>), semi-permeable (</w:t>
      </w:r>
      <w:r w:rsidR="0026572B" w:rsidRPr="0026572B">
        <w:rPr>
          <w:rFonts w:ascii="Times New Roman" w:eastAsia="Times New Roman" w:hAnsi="Times New Roman" w:cs="Times New Roman"/>
          <w:sz w:val="24"/>
          <w:szCs w:val="24"/>
        </w:rPr>
        <w:t>section</w:t>
      </w:r>
      <w:r w:rsidR="0026572B">
        <w:rPr>
          <w:rFonts w:ascii="Times New Roman" w:eastAsia="Times New Roman" w:hAnsi="Times New Roman" w:cs="Times New Roman"/>
          <w:sz w:val="24"/>
          <w:szCs w:val="24"/>
        </w:rPr>
        <w:t xml:space="preserve"> 3</w:t>
      </w:r>
      <w:r w:rsidR="00E16403" w:rsidRPr="00E16403">
        <w:rPr>
          <w:rFonts w:ascii="Times New Roman" w:eastAsia="Times New Roman" w:hAnsi="Times New Roman" w:cs="Times New Roman"/>
          <w:sz w:val="24"/>
          <w:szCs w:val="24"/>
        </w:rPr>
        <w:t>) in the National Pingtung University of Science and Technology (NPUST) Expressway were implemented.</w:t>
      </w:r>
      <w:r>
        <w:rPr>
          <w:rFonts w:ascii="Times New Roman" w:eastAsia="Times New Roman" w:hAnsi="Times New Roman" w:cs="Times New Roman"/>
          <w:sz w:val="24"/>
          <w:szCs w:val="24"/>
        </w:rPr>
        <w:t xml:space="preserve"> </w:t>
      </w:r>
      <w:r w:rsidRPr="00F8510F">
        <w:rPr>
          <w:rFonts w:ascii="Times New Roman" w:eastAsia="Times New Roman" w:hAnsi="Times New Roman" w:cs="Times New Roman"/>
          <w:sz w:val="24"/>
          <w:szCs w:val="24"/>
        </w:rPr>
        <w:t xml:space="preserve"> The temperature measurements were completed with interval from 6:00 to 24:00 once in every 1-hour and was conducted during the season.  Moreover, the measureme</w:t>
      </w:r>
      <w:r>
        <w:rPr>
          <w:rFonts w:ascii="Times New Roman" w:eastAsia="Times New Roman" w:hAnsi="Times New Roman" w:cs="Times New Roman"/>
          <w:sz w:val="24"/>
          <w:szCs w:val="24"/>
        </w:rPr>
        <w:t xml:space="preserve">nts was taken at various depths of </w:t>
      </w:r>
      <w:r w:rsidRPr="00F8510F">
        <w:rPr>
          <w:rFonts w:ascii="Times New Roman" w:eastAsia="Times New Roman" w:hAnsi="Times New Roman" w:cs="Times New Roman"/>
          <w:sz w:val="24"/>
          <w:szCs w:val="24"/>
        </w:rPr>
        <w:t>25, 40 and 60 cm.</w:t>
      </w:r>
    </w:p>
    <w:p w:rsidR="00F8510F" w:rsidRDefault="00124436" w:rsidP="00F8510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found that t</w:t>
      </w:r>
      <w:r w:rsidR="00F8510F" w:rsidRPr="00F8510F">
        <w:rPr>
          <w:rFonts w:ascii="Times New Roman" w:eastAsia="Times New Roman" w:hAnsi="Times New Roman" w:cs="Times New Roman"/>
          <w:sz w:val="24"/>
          <w:szCs w:val="24"/>
        </w:rPr>
        <w:t xml:space="preserve">here are some factors influenced temperature fluctuation </w:t>
      </w:r>
      <w:r>
        <w:rPr>
          <w:rFonts w:ascii="Times New Roman" w:eastAsia="Times New Roman" w:hAnsi="Times New Roman" w:cs="Times New Roman"/>
          <w:sz w:val="24"/>
          <w:szCs w:val="24"/>
        </w:rPr>
        <w:t xml:space="preserve">such </w:t>
      </w:r>
      <w:r w:rsidR="00F8510F" w:rsidRPr="00F8510F">
        <w:rPr>
          <w:rFonts w:ascii="Times New Roman" w:eastAsia="Times New Roman" w:hAnsi="Times New Roman" w:cs="Times New Roman"/>
          <w:sz w:val="24"/>
          <w:szCs w:val="24"/>
        </w:rPr>
        <w:t>as thickness, air temperature, solar radiation</w:t>
      </w:r>
      <w:r>
        <w:rPr>
          <w:rFonts w:ascii="Times New Roman" w:eastAsia="Times New Roman" w:hAnsi="Times New Roman" w:cs="Times New Roman"/>
          <w:sz w:val="24"/>
          <w:szCs w:val="24"/>
        </w:rPr>
        <w:t>, material</w:t>
      </w:r>
      <w:r w:rsidR="00F8510F" w:rsidRPr="00F8510F">
        <w:rPr>
          <w:rFonts w:ascii="Times New Roman" w:eastAsia="Times New Roman" w:hAnsi="Times New Roman" w:cs="Times New Roman"/>
          <w:sz w:val="24"/>
          <w:szCs w:val="24"/>
        </w:rPr>
        <w:t xml:space="preserve"> reflectance, and wind. The  temperature  fluctuation with  different depths  in the section </w:t>
      </w:r>
      <w:r w:rsidR="0026572B">
        <w:rPr>
          <w:rFonts w:ascii="Times New Roman" w:eastAsia="Times New Roman" w:hAnsi="Times New Roman" w:cs="Times New Roman"/>
          <w:sz w:val="24"/>
          <w:szCs w:val="24"/>
        </w:rPr>
        <w:t>1</w:t>
      </w:r>
      <w:r w:rsidR="00F8510F" w:rsidRPr="00F8510F">
        <w:rPr>
          <w:rFonts w:ascii="Times New Roman" w:eastAsia="Times New Roman" w:hAnsi="Times New Roman" w:cs="Times New Roman"/>
          <w:sz w:val="24"/>
          <w:szCs w:val="24"/>
        </w:rPr>
        <w:t xml:space="preserve">, </w:t>
      </w:r>
      <w:r w:rsidR="0026572B">
        <w:rPr>
          <w:rFonts w:ascii="Times New Roman" w:eastAsia="Times New Roman" w:hAnsi="Times New Roman" w:cs="Times New Roman"/>
          <w:sz w:val="24"/>
          <w:szCs w:val="24"/>
        </w:rPr>
        <w:t>2</w:t>
      </w:r>
      <w:r w:rsidR="00F8510F" w:rsidRPr="00F8510F">
        <w:rPr>
          <w:rFonts w:ascii="Times New Roman" w:eastAsia="Times New Roman" w:hAnsi="Times New Roman" w:cs="Times New Roman"/>
          <w:sz w:val="24"/>
          <w:szCs w:val="24"/>
        </w:rPr>
        <w:t xml:space="preserve"> and </w:t>
      </w:r>
      <w:r w:rsidR="0026572B">
        <w:rPr>
          <w:rFonts w:ascii="Times New Roman" w:eastAsia="Times New Roman" w:hAnsi="Times New Roman" w:cs="Times New Roman"/>
          <w:sz w:val="24"/>
          <w:szCs w:val="24"/>
        </w:rPr>
        <w:t>3</w:t>
      </w:r>
      <w:r w:rsidR="00F8510F" w:rsidRPr="00F8510F">
        <w:rPr>
          <w:rFonts w:ascii="Times New Roman" w:eastAsia="Times New Roman" w:hAnsi="Times New Roman" w:cs="Times New Roman"/>
          <w:sz w:val="24"/>
          <w:szCs w:val="24"/>
        </w:rPr>
        <w:t xml:space="preserve"> are followed closely behind the air temperature variations. Subsequently, based on </w:t>
      </w:r>
      <w:r>
        <w:rPr>
          <w:rFonts w:ascii="Times New Roman" w:eastAsia="Times New Roman" w:hAnsi="Times New Roman" w:cs="Times New Roman"/>
          <w:sz w:val="24"/>
          <w:szCs w:val="24"/>
        </w:rPr>
        <w:t>the results</w:t>
      </w:r>
      <w:r w:rsidR="00F8510F" w:rsidRPr="00F8510F">
        <w:rPr>
          <w:rFonts w:ascii="Times New Roman" w:eastAsia="Times New Roman" w:hAnsi="Times New Roman" w:cs="Times New Roman"/>
          <w:sz w:val="24"/>
          <w:szCs w:val="24"/>
        </w:rPr>
        <w:t xml:space="preserve">, it </w:t>
      </w:r>
      <w:r>
        <w:rPr>
          <w:rFonts w:ascii="Times New Roman" w:eastAsia="Times New Roman" w:hAnsi="Times New Roman" w:cs="Times New Roman"/>
          <w:sz w:val="24"/>
          <w:szCs w:val="24"/>
        </w:rPr>
        <w:t xml:space="preserve">is </w:t>
      </w:r>
      <w:r w:rsidR="00F8510F" w:rsidRPr="00F8510F">
        <w:rPr>
          <w:rFonts w:ascii="Times New Roman" w:eastAsia="Times New Roman" w:hAnsi="Times New Roman" w:cs="Times New Roman"/>
          <w:sz w:val="24"/>
          <w:szCs w:val="24"/>
        </w:rPr>
        <w:t xml:space="preserve">shown </w:t>
      </w:r>
      <w:r>
        <w:rPr>
          <w:rFonts w:ascii="Times New Roman" w:eastAsia="Times New Roman" w:hAnsi="Times New Roman" w:cs="Times New Roman"/>
          <w:sz w:val="24"/>
          <w:szCs w:val="24"/>
        </w:rPr>
        <w:t xml:space="preserve">that the fluctuation at </w:t>
      </w:r>
      <w:r w:rsidR="00F8510F" w:rsidRPr="00F8510F">
        <w:rPr>
          <w:rFonts w:ascii="Times New Roman" w:eastAsia="Times New Roman" w:hAnsi="Times New Roman" w:cs="Times New Roman"/>
          <w:sz w:val="24"/>
          <w:szCs w:val="24"/>
        </w:rPr>
        <w:t xml:space="preserve"> 20 cm depth of pavement</w:t>
      </w:r>
      <w:r>
        <w:rPr>
          <w:rFonts w:ascii="Times New Roman" w:eastAsia="Times New Roman" w:hAnsi="Times New Roman" w:cs="Times New Roman"/>
          <w:sz w:val="24"/>
          <w:szCs w:val="24"/>
        </w:rPr>
        <w:t xml:space="preserve"> is higher</w:t>
      </w:r>
      <w:r w:rsidR="00F8510F" w:rsidRPr="00F8510F">
        <w:rPr>
          <w:rFonts w:ascii="Times New Roman" w:eastAsia="Times New Roman" w:hAnsi="Times New Roman" w:cs="Times New Roman"/>
          <w:sz w:val="24"/>
          <w:szCs w:val="24"/>
        </w:rPr>
        <w:t xml:space="preserve"> than </w:t>
      </w:r>
      <w:r>
        <w:rPr>
          <w:rFonts w:ascii="Times New Roman" w:eastAsia="Times New Roman" w:hAnsi="Times New Roman" w:cs="Times New Roman"/>
          <w:sz w:val="24"/>
          <w:szCs w:val="24"/>
        </w:rPr>
        <w:t xml:space="preserve">that of </w:t>
      </w:r>
      <w:r w:rsidR="00F8510F" w:rsidRPr="00F8510F">
        <w:rPr>
          <w:rFonts w:ascii="Times New Roman" w:eastAsia="Times New Roman" w:hAnsi="Times New Roman" w:cs="Times New Roman"/>
          <w:sz w:val="24"/>
          <w:szCs w:val="24"/>
        </w:rPr>
        <w:t xml:space="preserve">45 cm depth, while at 60 cm depth the </w:t>
      </w:r>
      <w:r>
        <w:rPr>
          <w:rFonts w:ascii="Times New Roman" w:eastAsia="Times New Roman" w:hAnsi="Times New Roman" w:cs="Times New Roman"/>
          <w:sz w:val="24"/>
          <w:szCs w:val="24"/>
        </w:rPr>
        <w:t>variation</w:t>
      </w:r>
      <w:r w:rsidR="00F8510F" w:rsidRPr="00F8510F">
        <w:rPr>
          <w:rFonts w:ascii="Times New Roman" w:eastAsia="Times New Roman" w:hAnsi="Times New Roman" w:cs="Times New Roman"/>
          <w:sz w:val="24"/>
          <w:szCs w:val="24"/>
        </w:rPr>
        <w:t xml:space="preserve"> is relatively stable</w:t>
      </w:r>
      <w:r w:rsidR="00E16403">
        <w:rPr>
          <w:rFonts w:ascii="Times New Roman" w:eastAsia="Times New Roman" w:hAnsi="Times New Roman" w:cs="Times New Roman"/>
          <w:sz w:val="24"/>
          <w:szCs w:val="24"/>
        </w:rPr>
        <w:t>.</w:t>
      </w:r>
    </w:p>
    <w:p w:rsidR="00F8510F" w:rsidRDefault="00F8510F" w:rsidP="00423AE6">
      <w:pPr>
        <w:rPr>
          <w:rFonts w:ascii="Times New Roman" w:hAnsi="Times New Roman" w:cs="Times New Roman"/>
          <w:b/>
          <w:color w:val="000000" w:themeColor="text1"/>
          <w:sz w:val="24"/>
          <w:szCs w:val="24"/>
        </w:rPr>
      </w:pPr>
    </w:p>
    <w:p w:rsidR="00423AE6" w:rsidRDefault="00423AE6" w:rsidP="00423AE6">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INTRODUCTION</w:t>
      </w:r>
    </w:p>
    <w:p w:rsidR="00AC12E4" w:rsidRPr="00EE6D9B" w:rsidRDefault="00EE6D9B" w:rsidP="00EE6D9B">
      <w:pPr>
        <w:spacing w:after="0" w:line="360" w:lineRule="auto"/>
        <w:ind w:firstLine="720"/>
        <w:jc w:val="both"/>
        <w:rPr>
          <w:rFonts w:ascii="Arial" w:eastAsia="Times New Roman" w:hAnsi="Arial" w:cs="Arial"/>
          <w:sz w:val="25"/>
          <w:szCs w:val="25"/>
        </w:rPr>
      </w:pPr>
      <w:r w:rsidRPr="00EE6D9B">
        <w:rPr>
          <w:rFonts w:ascii="Times New Roman" w:hAnsi="Times New Roman" w:cs="Times New Roman"/>
          <w:color w:val="000000" w:themeColor="text1"/>
          <w:sz w:val="24"/>
          <w:szCs w:val="24"/>
        </w:rPr>
        <w:t>Porous pavements are gaining popularity in the paving industry because of their attractive storm water mitigation and friction properties (Stempihar et a</w:t>
      </w:r>
      <w:r w:rsidR="008B46F0">
        <w:rPr>
          <w:rFonts w:ascii="Times New Roman" w:hAnsi="Times New Roman" w:cs="Times New Roman"/>
          <w:color w:val="000000" w:themeColor="text1"/>
          <w:sz w:val="24"/>
          <w:szCs w:val="24"/>
        </w:rPr>
        <w:t xml:space="preserve">l., 2012). According to Golden </w:t>
      </w:r>
      <w:r w:rsidRPr="00EE6D9B">
        <w:rPr>
          <w:rFonts w:ascii="Times New Roman" w:hAnsi="Times New Roman" w:cs="Times New Roman"/>
          <w:color w:val="000000" w:themeColor="text1"/>
          <w:sz w:val="24"/>
          <w:szCs w:val="24"/>
        </w:rPr>
        <w:t xml:space="preserve">(2004) from 29% to 45% of the urban surface area is covered with pavements, and this proportion is expected to increase. Wang and Wang (2011) stated that porous pavement is usually designed to handle the 24-h rainfall amount of a 2-year storm. Moreover, porous paving can be used as an alternative to conventional paving and hardstand surfaces within urban developments to reduce stormwater runoff velocity and volume. A number of porous paving types are available including Porous Asphalt or Concrete, Modular Pavers, and Grid or Lattice Systems. Porous pavement designs with have different material can influenced by temperature because Asphalt pavements </w:t>
      </w:r>
      <w:r w:rsidRPr="00EE6D9B">
        <w:rPr>
          <w:rFonts w:ascii="Times New Roman" w:hAnsi="Times New Roman" w:cs="Times New Roman"/>
          <w:color w:val="000000" w:themeColor="text1"/>
          <w:sz w:val="24"/>
          <w:szCs w:val="24"/>
        </w:rPr>
        <w:lastRenderedPageBreak/>
        <w:t>tend to absorb solar energy and accumulate heat, which results in several negative effect</w:t>
      </w:r>
      <w:r>
        <w:rPr>
          <w:rFonts w:ascii="Times New Roman" w:hAnsi="Times New Roman" w:cs="Times New Roman"/>
          <w:color w:val="000000" w:themeColor="text1"/>
          <w:sz w:val="24"/>
          <w:szCs w:val="24"/>
        </w:rPr>
        <w:t>s. Thus, Pavem</w:t>
      </w:r>
      <w:r w:rsidR="00EB5B2A">
        <w:rPr>
          <w:rFonts w:ascii="Times New Roman" w:hAnsi="Times New Roman" w:cs="Times New Roman"/>
          <w:color w:val="000000" w:themeColor="text1"/>
          <w:sz w:val="24"/>
          <w:szCs w:val="24"/>
        </w:rPr>
        <w:t>e</w:t>
      </w:r>
      <w:r w:rsidRPr="00EE6D9B">
        <w:rPr>
          <w:rFonts w:ascii="Times New Roman" w:hAnsi="Times New Roman" w:cs="Times New Roman"/>
          <w:color w:val="000000" w:themeColor="text1"/>
          <w:sz w:val="24"/>
          <w:szCs w:val="24"/>
        </w:rPr>
        <w:t>nt temperature is an important consideration i</w:t>
      </w:r>
      <w:r>
        <w:rPr>
          <w:rFonts w:ascii="Times New Roman" w:hAnsi="Times New Roman" w:cs="Times New Roman"/>
          <w:color w:val="000000" w:themeColor="text1"/>
          <w:sz w:val="24"/>
          <w:szCs w:val="24"/>
        </w:rPr>
        <w:t>n pavement analysis and design</w:t>
      </w:r>
    </w:p>
    <w:p w:rsidR="000E407D" w:rsidRDefault="00125045" w:rsidP="00EE6D9B">
      <w:pPr>
        <w:spacing w:after="0" w:line="360" w:lineRule="auto"/>
        <w:ind w:firstLine="720"/>
        <w:jc w:val="both"/>
        <w:rPr>
          <w:rFonts w:ascii="AdvGulliv-R" w:hAnsi="AdvGulliv-R" w:cs="AdvGulliv-R"/>
          <w:sz w:val="24"/>
          <w:szCs w:val="24"/>
        </w:rPr>
      </w:pPr>
      <w:r w:rsidRPr="00484ED0">
        <w:rPr>
          <w:rFonts w:ascii="AdvGulliv-R" w:hAnsi="AdvGulliv-R" w:cs="AdvGulliv-R"/>
          <w:sz w:val="24"/>
          <w:szCs w:val="24"/>
        </w:rPr>
        <w:t>Temperature is known to be one of the most important factors affecting</w:t>
      </w:r>
      <w:r>
        <w:rPr>
          <w:rFonts w:ascii="AdvGulliv-R" w:hAnsi="AdvGulliv-R" w:cs="AdvGulliv-R"/>
          <w:sz w:val="24"/>
          <w:szCs w:val="24"/>
        </w:rPr>
        <w:t xml:space="preserve"> pavement permanent deformation</w:t>
      </w:r>
      <w:r w:rsidRPr="00484ED0">
        <w:rPr>
          <w:rFonts w:ascii="AdvGulliv-R" w:hAnsi="AdvGulliv-R" w:cs="AdvGulliv-R"/>
          <w:sz w:val="24"/>
          <w:szCs w:val="24"/>
        </w:rPr>
        <w:t xml:space="preserve"> (Li et al., 2017). At low temperatures, asphalts stiffen and the cracking of asphalt layers is accelerated due to shrinkage. At high temperatures, asphalts soften and the distortion of asphalt layers is increased due to bleeding of asphalt (Ram</w:t>
      </w:r>
      <w:r>
        <w:rPr>
          <w:rFonts w:ascii="AdvGulliv-R" w:hAnsi="AdvGulliv-R" w:cs="AdvGulliv-R"/>
          <w:sz w:val="24"/>
          <w:szCs w:val="24"/>
        </w:rPr>
        <w:t>a</w:t>
      </w:r>
      <w:r w:rsidR="00E176A3">
        <w:rPr>
          <w:rFonts w:ascii="AdvGulliv-R" w:hAnsi="AdvGulliv-R" w:cs="AdvGulliv-R"/>
          <w:sz w:val="24"/>
          <w:szCs w:val="24"/>
        </w:rPr>
        <w:t xml:space="preserve">dhan </w:t>
      </w:r>
      <w:r w:rsidRPr="00484ED0">
        <w:rPr>
          <w:rFonts w:ascii="AdvGulliv-R" w:hAnsi="AdvGulliv-R" w:cs="AdvGulliv-R"/>
          <w:sz w:val="24"/>
          <w:szCs w:val="24"/>
        </w:rPr>
        <w:t xml:space="preserve">and Abdul Wahhab, 1997). </w:t>
      </w:r>
      <w:r w:rsidR="00B67DAD" w:rsidRPr="00B67DAD">
        <w:rPr>
          <w:rFonts w:ascii="AdvGulliv-R" w:hAnsi="AdvGulliv-R" w:cs="AdvGulliv-R"/>
          <w:sz w:val="24"/>
          <w:szCs w:val="24"/>
        </w:rPr>
        <w:t>Pavement temperature periodically changes with the influence of</w:t>
      </w:r>
      <w:r w:rsidR="00E96217">
        <w:rPr>
          <w:rFonts w:ascii="AdvGulliv-R" w:hAnsi="AdvGulliv-R" w:cs="AdvGulliv-R"/>
          <w:sz w:val="24"/>
          <w:szCs w:val="24"/>
        </w:rPr>
        <w:t xml:space="preserve"> </w:t>
      </w:r>
      <w:r w:rsidR="00E96217" w:rsidRPr="00B67DAD">
        <w:rPr>
          <w:rFonts w:ascii="AdvGulliv-R" w:hAnsi="AdvGulliv-R" w:cs="AdvGulliv-R"/>
          <w:sz w:val="24"/>
          <w:szCs w:val="24"/>
        </w:rPr>
        <w:t>solar</w:t>
      </w:r>
      <w:r w:rsidR="00E96217">
        <w:rPr>
          <w:rFonts w:ascii="AdvGulliv-R" w:hAnsi="AdvGulliv-R" w:cs="AdvGulliv-R"/>
          <w:sz w:val="24"/>
          <w:szCs w:val="24"/>
        </w:rPr>
        <w:t xml:space="preserve"> radiation and reflectance,</w:t>
      </w:r>
      <w:r w:rsidR="00B67DAD" w:rsidRPr="00B67DAD">
        <w:rPr>
          <w:rFonts w:ascii="AdvGulliv-R" w:hAnsi="AdvGulliv-R" w:cs="AdvGulliv-R"/>
          <w:sz w:val="24"/>
          <w:szCs w:val="24"/>
        </w:rPr>
        <w:t xml:space="preserve"> </w:t>
      </w:r>
      <w:r w:rsidR="00E96217">
        <w:rPr>
          <w:rFonts w:ascii="AdvGulliv-R" w:hAnsi="AdvGulliv-R" w:cs="AdvGulliv-R"/>
          <w:sz w:val="24"/>
          <w:szCs w:val="24"/>
        </w:rPr>
        <w:t>air temperature</w:t>
      </w:r>
      <w:r w:rsidR="00B67DAD">
        <w:rPr>
          <w:rFonts w:ascii="AdvGulliv-R" w:hAnsi="AdvGulliv-R" w:cs="AdvGulliv-R"/>
          <w:sz w:val="24"/>
          <w:szCs w:val="24"/>
        </w:rPr>
        <w:t xml:space="preserve">, </w:t>
      </w:r>
      <w:r w:rsidR="00E96217">
        <w:rPr>
          <w:rFonts w:ascii="AdvGulliv-R" w:hAnsi="AdvGulliv-R" w:cs="AdvGulliv-R"/>
          <w:sz w:val="24"/>
          <w:szCs w:val="24"/>
        </w:rPr>
        <w:t xml:space="preserve">and </w:t>
      </w:r>
      <w:r w:rsidR="00B67DAD">
        <w:rPr>
          <w:rFonts w:ascii="AdvGulliv-R" w:hAnsi="AdvGulliv-R" w:cs="AdvGulliv-R"/>
          <w:sz w:val="24"/>
          <w:szCs w:val="24"/>
        </w:rPr>
        <w:t xml:space="preserve">wind </w:t>
      </w:r>
      <w:r w:rsidR="00B67DAD" w:rsidRPr="00B67DAD">
        <w:rPr>
          <w:rFonts w:ascii="AdvGulliv-R" w:hAnsi="AdvGulliv-R" w:cs="AdvGulliv-R"/>
          <w:sz w:val="24"/>
          <w:szCs w:val="24"/>
        </w:rPr>
        <w:t>also significantly impacted by the properties of pavement materials</w:t>
      </w:r>
      <w:r w:rsidR="00F56B00">
        <w:rPr>
          <w:rFonts w:ascii="AdvGulliv-R" w:hAnsi="AdvGulliv-R" w:cs="AdvGulliv-R"/>
          <w:sz w:val="24"/>
          <w:szCs w:val="24"/>
        </w:rPr>
        <w:t xml:space="preserve">. </w:t>
      </w:r>
      <w:r w:rsidR="00B67DAD" w:rsidRPr="00B67DAD">
        <w:rPr>
          <w:rFonts w:ascii="AdvGulliv-R" w:hAnsi="AdvGulliv-R" w:cs="AdvGulliv-R"/>
          <w:sz w:val="24"/>
          <w:szCs w:val="24"/>
        </w:rPr>
        <w:t>Therefore, temperature change of different pavements varies vastly even in th</w:t>
      </w:r>
      <w:r w:rsidR="00B67DAD">
        <w:rPr>
          <w:rFonts w:ascii="AdvGulliv-R" w:hAnsi="AdvGulliv-R" w:cs="AdvGulliv-R"/>
          <w:sz w:val="24"/>
          <w:szCs w:val="24"/>
        </w:rPr>
        <w:t>e same environmental</w:t>
      </w:r>
      <w:r w:rsidR="00185191">
        <w:rPr>
          <w:rFonts w:ascii="AdvGulliv-R" w:hAnsi="AdvGulliv-R" w:cs="AdvGulliv-R"/>
          <w:sz w:val="24"/>
          <w:szCs w:val="24"/>
        </w:rPr>
        <w:t xml:space="preserve"> conditions (Hu et al., 2017). </w:t>
      </w:r>
    </w:p>
    <w:p w:rsidR="0001690B" w:rsidRDefault="00B213B2" w:rsidP="0001690B">
      <w:pPr>
        <w:spacing w:after="0" w:line="360" w:lineRule="auto"/>
        <w:ind w:firstLine="720"/>
        <w:jc w:val="both"/>
        <w:rPr>
          <w:rFonts w:ascii="Times New Roman" w:eastAsia="Times New Roman" w:hAnsi="Times New Roman" w:cs="Times New Roman"/>
          <w:color w:val="000000" w:themeColor="text1"/>
          <w:sz w:val="24"/>
          <w:szCs w:val="24"/>
        </w:rPr>
      </w:pPr>
      <w:r w:rsidRPr="00B213B2">
        <w:rPr>
          <w:rFonts w:ascii="Times New Roman" w:eastAsia="Times New Roman" w:hAnsi="Times New Roman" w:cs="Times New Roman"/>
          <w:sz w:val="24"/>
          <w:szCs w:val="25"/>
        </w:rPr>
        <w:t>Solar radiation causes an increase in the temperature of</w:t>
      </w:r>
      <w:r w:rsidRPr="00E96217">
        <w:rPr>
          <w:rFonts w:ascii="Times New Roman" w:eastAsia="Times New Roman" w:hAnsi="Times New Roman" w:cs="Times New Roman"/>
          <w:sz w:val="24"/>
          <w:szCs w:val="25"/>
        </w:rPr>
        <w:t xml:space="preserve"> </w:t>
      </w:r>
      <w:r w:rsidRPr="00B213B2">
        <w:rPr>
          <w:rFonts w:ascii="Times New Roman" w:eastAsia="Times New Roman" w:hAnsi="Times New Roman" w:cs="Times New Roman"/>
          <w:sz w:val="24"/>
          <w:szCs w:val="25"/>
        </w:rPr>
        <w:t xml:space="preserve">asphalt pavements, which consist of </w:t>
      </w:r>
      <w:r w:rsidRPr="00B213B2">
        <w:rPr>
          <w:rFonts w:ascii="Times New Roman" w:eastAsia="Times New Roman" w:hAnsi="Times New Roman" w:cs="Times New Roman"/>
          <w:sz w:val="24"/>
          <w:szCs w:val="24"/>
        </w:rPr>
        <w:t>asphalt binder and</w:t>
      </w:r>
      <w:r w:rsidRPr="00023854">
        <w:rPr>
          <w:rFonts w:ascii="Times New Roman" w:eastAsia="Times New Roman" w:hAnsi="Times New Roman" w:cs="Times New Roman"/>
          <w:sz w:val="24"/>
          <w:szCs w:val="24"/>
        </w:rPr>
        <w:t xml:space="preserve"> </w:t>
      </w:r>
      <w:r w:rsidRPr="00B213B2">
        <w:rPr>
          <w:rFonts w:ascii="Times New Roman" w:eastAsia="Times New Roman" w:hAnsi="Times New Roman" w:cs="Times New Roman"/>
          <w:sz w:val="24"/>
          <w:szCs w:val="24"/>
        </w:rPr>
        <w:t>mineral aggregates – both of which have relatively low</w:t>
      </w:r>
      <w:r w:rsidRPr="00023854">
        <w:rPr>
          <w:rFonts w:ascii="Times New Roman" w:eastAsia="Times New Roman" w:hAnsi="Times New Roman" w:cs="Times New Roman"/>
          <w:sz w:val="24"/>
          <w:szCs w:val="24"/>
        </w:rPr>
        <w:t xml:space="preserve"> </w:t>
      </w:r>
      <w:r w:rsidRPr="00B213B2">
        <w:rPr>
          <w:rFonts w:ascii="Times New Roman" w:eastAsia="Times New Roman" w:hAnsi="Times New Roman" w:cs="Times New Roman"/>
          <w:sz w:val="24"/>
          <w:szCs w:val="24"/>
        </w:rPr>
        <w:t xml:space="preserve">conductivities. </w:t>
      </w:r>
      <w:r w:rsidR="00023854" w:rsidRPr="00023854">
        <w:rPr>
          <w:rFonts w:ascii="Times New Roman" w:eastAsia="Times New Roman" w:hAnsi="Times New Roman" w:cs="Times New Roman"/>
          <w:sz w:val="24"/>
          <w:szCs w:val="24"/>
        </w:rPr>
        <w:t>The analy</w:t>
      </w:r>
      <w:r w:rsidR="00B869E5">
        <w:rPr>
          <w:rFonts w:ascii="Times New Roman" w:eastAsia="Times New Roman" w:hAnsi="Times New Roman" w:cs="Times New Roman"/>
          <w:sz w:val="24"/>
          <w:szCs w:val="24"/>
        </w:rPr>
        <w:t xml:space="preserve">sis results </w:t>
      </w:r>
      <w:r w:rsidR="000E407D">
        <w:rPr>
          <w:rFonts w:ascii="Times New Roman" w:eastAsia="Times New Roman" w:hAnsi="Times New Roman" w:cs="Times New Roman"/>
          <w:sz w:val="24"/>
          <w:szCs w:val="24"/>
        </w:rPr>
        <w:t>by Chen et al. (2016)</w:t>
      </w:r>
      <w:r w:rsidR="00023854">
        <w:rPr>
          <w:rFonts w:ascii="Times New Roman" w:eastAsia="Times New Roman" w:hAnsi="Times New Roman" w:cs="Times New Roman"/>
          <w:sz w:val="24"/>
          <w:szCs w:val="24"/>
        </w:rPr>
        <w:t xml:space="preserve"> show</w:t>
      </w:r>
      <w:r w:rsidR="000E407D">
        <w:rPr>
          <w:rFonts w:ascii="Times New Roman" w:eastAsia="Times New Roman" w:hAnsi="Times New Roman" w:cs="Times New Roman"/>
          <w:sz w:val="24"/>
          <w:szCs w:val="24"/>
        </w:rPr>
        <w:t>ed</w:t>
      </w:r>
      <w:r w:rsidR="00023854">
        <w:rPr>
          <w:rFonts w:ascii="Times New Roman" w:eastAsia="Times New Roman" w:hAnsi="Times New Roman" w:cs="Times New Roman"/>
          <w:sz w:val="24"/>
          <w:szCs w:val="24"/>
        </w:rPr>
        <w:t xml:space="preserve"> that using low </w:t>
      </w:r>
      <w:r w:rsidR="00023854" w:rsidRPr="00023854">
        <w:rPr>
          <w:rFonts w:ascii="Times New Roman" w:eastAsia="Times New Roman" w:hAnsi="Times New Roman" w:cs="Times New Roman"/>
          <w:sz w:val="24"/>
          <w:szCs w:val="24"/>
        </w:rPr>
        <w:t>conductivity asphalt mixture</w:t>
      </w:r>
      <w:r w:rsidR="00B869E5">
        <w:rPr>
          <w:rFonts w:ascii="Times New Roman" w:eastAsia="Times New Roman" w:hAnsi="Times New Roman" w:cs="Times New Roman"/>
          <w:sz w:val="24"/>
          <w:szCs w:val="24"/>
        </w:rPr>
        <w:t xml:space="preserve"> in the surface course and high </w:t>
      </w:r>
      <w:r w:rsidR="00023854" w:rsidRPr="00023854">
        <w:rPr>
          <w:rFonts w:ascii="Times New Roman" w:eastAsia="Times New Roman" w:hAnsi="Times New Roman" w:cs="Times New Roman"/>
          <w:sz w:val="24"/>
          <w:szCs w:val="24"/>
        </w:rPr>
        <w:t>conductivity asphalt</w:t>
      </w:r>
      <w:r w:rsidR="00023854">
        <w:rPr>
          <w:rFonts w:ascii="Times New Roman" w:eastAsia="Times New Roman" w:hAnsi="Times New Roman" w:cs="Times New Roman"/>
          <w:sz w:val="24"/>
          <w:szCs w:val="24"/>
        </w:rPr>
        <w:t xml:space="preserve"> mixture in the deeper layer de</w:t>
      </w:r>
      <w:r w:rsidR="00023854" w:rsidRPr="00023854">
        <w:rPr>
          <w:rFonts w:ascii="Times New Roman" w:eastAsia="Times New Roman" w:hAnsi="Times New Roman" w:cs="Times New Roman"/>
          <w:sz w:val="24"/>
          <w:szCs w:val="24"/>
        </w:rPr>
        <w:t>creased rutting effectively at high temperature and moderate temperature, but increased rutting slightly at low</w:t>
      </w:r>
      <w:r w:rsidR="00023854">
        <w:rPr>
          <w:rFonts w:ascii="Times New Roman" w:eastAsia="Times New Roman" w:hAnsi="Times New Roman" w:cs="Times New Roman"/>
          <w:sz w:val="24"/>
          <w:szCs w:val="24"/>
        </w:rPr>
        <w:t xml:space="preserve"> </w:t>
      </w:r>
      <w:r w:rsidR="00023854" w:rsidRPr="00023854">
        <w:rPr>
          <w:rFonts w:ascii="Times New Roman" w:eastAsia="Times New Roman" w:hAnsi="Times New Roman" w:cs="Times New Roman"/>
          <w:sz w:val="24"/>
          <w:szCs w:val="24"/>
        </w:rPr>
        <w:t>temperature</w:t>
      </w:r>
      <w:r w:rsidR="00023854" w:rsidRPr="00023854">
        <w:rPr>
          <w:rFonts w:ascii="Times New Roman" w:eastAsia="Times New Roman" w:hAnsi="Times New Roman" w:cs="Times New Roman"/>
          <w:sz w:val="17"/>
          <w:szCs w:val="17"/>
        </w:rPr>
        <w:t xml:space="preserve">. </w:t>
      </w:r>
      <w:r w:rsidR="000E407D">
        <w:rPr>
          <w:rFonts w:ascii="Times New Roman" w:eastAsia="Times New Roman" w:hAnsi="Times New Roman" w:cs="Times New Roman"/>
          <w:sz w:val="24"/>
          <w:szCs w:val="24"/>
        </w:rPr>
        <w:t xml:space="preserve">Using low </w:t>
      </w:r>
      <w:r w:rsidR="000E407D" w:rsidRPr="000E407D">
        <w:rPr>
          <w:rFonts w:ascii="Times New Roman" w:eastAsia="Times New Roman" w:hAnsi="Times New Roman" w:cs="Times New Roman"/>
          <w:sz w:val="24"/>
          <w:szCs w:val="24"/>
        </w:rPr>
        <w:t xml:space="preserve">conductivity asphalt mixture in the pavement, especially </w:t>
      </w:r>
      <w:r w:rsidR="000E407D">
        <w:rPr>
          <w:rFonts w:ascii="Times New Roman" w:eastAsia="Times New Roman" w:hAnsi="Times New Roman" w:cs="Times New Roman"/>
          <w:sz w:val="24"/>
          <w:szCs w:val="24"/>
        </w:rPr>
        <w:t>in the upper layers could effec</w:t>
      </w:r>
      <w:r w:rsidR="000E407D" w:rsidRPr="000E407D">
        <w:rPr>
          <w:rFonts w:ascii="Times New Roman" w:eastAsia="Times New Roman" w:hAnsi="Times New Roman" w:cs="Times New Roman"/>
          <w:sz w:val="24"/>
          <w:szCs w:val="24"/>
        </w:rPr>
        <w:t>tively improve the resistance to fatigue cracking at high temperature and modera</w:t>
      </w:r>
      <w:r w:rsidR="000E407D">
        <w:rPr>
          <w:rFonts w:ascii="Times New Roman" w:eastAsia="Times New Roman" w:hAnsi="Times New Roman" w:cs="Times New Roman"/>
          <w:sz w:val="24"/>
          <w:szCs w:val="24"/>
        </w:rPr>
        <w:t>te temperature, but slightly de</w:t>
      </w:r>
      <w:r w:rsidR="000E407D" w:rsidRPr="000E407D">
        <w:rPr>
          <w:rFonts w:ascii="Times New Roman" w:eastAsia="Times New Roman" w:hAnsi="Times New Roman" w:cs="Times New Roman"/>
          <w:sz w:val="24"/>
          <w:szCs w:val="24"/>
        </w:rPr>
        <w:t>crease the fatigue cracking resistance at low temperature.</w:t>
      </w:r>
      <w:r>
        <w:rPr>
          <w:rFonts w:ascii="Times New Roman" w:eastAsia="Times New Roman" w:hAnsi="Times New Roman" w:cs="Times New Roman"/>
          <w:color w:val="000000" w:themeColor="text1"/>
          <w:sz w:val="24"/>
          <w:szCs w:val="24"/>
        </w:rPr>
        <w:t xml:space="preserve"> </w:t>
      </w:r>
    </w:p>
    <w:p w:rsidR="00B213B2" w:rsidRPr="0001690B" w:rsidRDefault="002B1BAC" w:rsidP="0001690B">
      <w:pPr>
        <w:spacing w:after="0" w:line="36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Research result by Coseo and Larissa (2015) showed i</w:t>
      </w:r>
      <w:r w:rsidR="006E45BA" w:rsidRPr="006E45BA">
        <w:rPr>
          <w:rFonts w:ascii="Times New Roman" w:eastAsia="Times New Roman" w:hAnsi="Times New Roman" w:cs="Times New Roman"/>
          <w:sz w:val="24"/>
          <w:szCs w:val="24"/>
        </w:rPr>
        <w:t xml:space="preserve">n locations where high vertical walls constrained the release of solar radiation, reflective pavements increased air temperatures. In two neighborhoods, reflective concrete increased daytime 3-meter air temperatures by 0.9°C and 0.5°C respectively and had no influence on nighttime temperatures. Unlike reflective pavement, porous pavements permit percolation and may contribute to cooling through evaporation. However, our research illustrated that porous asphalt and porous concrete increased maximum daytime air temperatures by 0.8° C and 0.5° C and did not lower nighttime air temperatures. While porous concrete pavers had </w:t>
      </w:r>
      <w:r w:rsidR="0001690B">
        <w:rPr>
          <w:rFonts w:ascii="Times New Roman" w:eastAsia="Times New Roman" w:hAnsi="Times New Roman" w:cs="Times New Roman"/>
          <w:sz w:val="24"/>
          <w:szCs w:val="24"/>
        </w:rPr>
        <w:t xml:space="preserve">significantly warmer midday air </w:t>
      </w:r>
      <w:r w:rsidR="006E45BA" w:rsidRPr="006E45BA">
        <w:rPr>
          <w:rFonts w:ascii="Times New Roman" w:eastAsia="Times New Roman" w:hAnsi="Times New Roman" w:cs="Times New Roman"/>
          <w:sz w:val="24"/>
          <w:szCs w:val="24"/>
        </w:rPr>
        <w:t>temperatures, it was the</w:t>
      </w:r>
      <w:r w:rsidR="00B869E5">
        <w:rPr>
          <w:rFonts w:ascii="Times New Roman" w:eastAsia="Times New Roman" w:hAnsi="Times New Roman" w:cs="Times New Roman"/>
          <w:sz w:val="24"/>
          <w:szCs w:val="24"/>
        </w:rPr>
        <w:t xml:space="preserve"> only cool pavement strategy to</w:t>
      </w:r>
      <w:r w:rsidR="0001690B">
        <w:rPr>
          <w:rFonts w:ascii="Times New Roman" w:eastAsia="Times New Roman" w:hAnsi="Times New Roman" w:cs="Times New Roman"/>
          <w:sz w:val="24"/>
          <w:szCs w:val="24"/>
        </w:rPr>
        <w:t xml:space="preserve"> </w:t>
      </w:r>
      <w:r w:rsidR="006E45BA" w:rsidRPr="006E45BA">
        <w:rPr>
          <w:rFonts w:ascii="Times New Roman" w:eastAsia="Times New Roman" w:hAnsi="Times New Roman" w:cs="Times New Roman"/>
          <w:sz w:val="24"/>
          <w:szCs w:val="24"/>
        </w:rPr>
        <w:t xml:space="preserve">yield lower early evening air temperatures relative to conventional asphalt. Even immediately after rain events, the air temperatures above the porous pavements were not significantly cooler. </w:t>
      </w:r>
      <w:r w:rsidR="0001690B">
        <w:rPr>
          <w:rFonts w:ascii="Times New Roman" w:eastAsia="Times New Roman" w:hAnsi="Times New Roman" w:cs="Times New Roman"/>
          <w:color w:val="000000" w:themeColor="text1"/>
          <w:sz w:val="24"/>
          <w:szCs w:val="24"/>
        </w:rPr>
        <w:t xml:space="preserve">The research result by </w:t>
      </w:r>
      <w:r w:rsidR="00B213B2">
        <w:rPr>
          <w:rFonts w:ascii="Times New Roman" w:eastAsia="Times New Roman" w:hAnsi="Times New Roman" w:cs="Times New Roman"/>
          <w:color w:val="000000" w:themeColor="text1"/>
          <w:sz w:val="24"/>
          <w:szCs w:val="24"/>
        </w:rPr>
        <w:t>Kevern, Liv, and Vernon (2012)</w:t>
      </w:r>
      <w:r w:rsidR="00B213B2" w:rsidRPr="00B213B2">
        <w:rPr>
          <w:rFonts w:ascii="Times New Roman" w:eastAsia="Times New Roman" w:hAnsi="Times New Roman" w:cs="Times New Roman"/>
          <w:sz w:val="24"/>
          <w:szCs w:val="24"/>
        </w:rPr>
        <w:t xml:space="preserve"> show</w:t>
      </w:r>
      <w:r w:rsidR="00B213B2">
        <w:rPr>
          <w:rFonts w:ascii="Times New Roman" w:eastAsia="Times New Roman" w:hAnsi="Times New Roman" w:cs="Times New Roman"/>
          <w:sz w:val="24"/>
          <w:szCs w:val="24"/>
        </w:rPr>
        <w:t>ed</w:t>
      </w:r>
      <w:r w:rsidR="00B213B2" w:rsidRPr="00B213B2">
        <w:rPr>
          <w:rFonts w:ascii="Times New Roman" w:eastAsia="Times New Roman" w:hAnsi="Times New Roman" w:cs="Times New Roman"/>
          <w:sz w:val="24"/>
          <w:szCs w:val="24"/>
        </w:rPr>
        <w:t xml:space="preserve"> that less energy was stored during heating in the pervious concrete system than the traditional concrete system. This was using similar cementitious mixtures for both pavements (similar cement colors) </w:t>
      </w:r>
      <w:r w:rsidR="00B213B2" w:rsidRPr="00B213B2">
        <w:rPr>
          <w:rFonts w:ascii="Times New Roman" w:eastAsia="Times New Roman" w:hAnsi="Times New Roman" w:cs="Times New Roman"/>
          <w:sz w:val="24"/>
          <w:szCs w:val="24"/>
        </w:rPr>
        <w:lastRenderedPageBreak/>
        <w:t>and where, based on previous research, the pervious concrete surface would have a lower solar reflectance and hence a higher surface temperature under similar solar radiation</w:t>
      </w:r>
      <w:r w:rsidR="00B213B2">
        <w:rPr>
          <w:rFonts w:ascii="Times New Roman" w:eastAsia="Times New Roman" w:hAnsi="Times New Roman" w:cs="Times New Roman"/>
          <w:sz w:val="24"/>
          <w:szCs w:val="24"/>
        </w:rPr>
        <w:t xml:space="preserve"> </w:t>
      </w:r>
      <w:r w:rsidR="00B213B2" w:rsidRPr="00B213B2">
        <w:rPr>
          <w:rFonts w:ascii="Times New Roman" w:eastAsia="Times New Roman" w:hAnsi="Times New Roman" w:cs="Times New Roman"/>
          <w:sz w:val="24"/>
          <w:szCs w:val="24"/>
        </w:rPr>
        <w:t xml:space="preserve">conditions. </w:t>
      </w:r>
      <w:r w:rsidR="00E05CB4">
        <w:rPr>
          <w:rFonts w:ascii="Times New Roman" w:eastAsia="Times New Roman" w:hAnsi="Times New Roman" w:cs="Times New Roman"/>
          <w:sz w:val="23"/>
          <w:szCs w:val="23"/>
        </w:rPr>
        <w:t xml:space="preserve">It was supported by </w:t>
      </w:r>
      <w:r w:rsidR="00E05CB4" w:rsidRPr="002D77F5">
        <w:rPr>
          <w:rFonts w:ascii="Times New Roman" w:eastAsia="Times New Roman" w:hAnsi="Times New Roman" w:cs="Times New Roman"/>
          <w:color w:val="000000" w:themeColor="text1"/>
          <w:sz w:val="24"/>
          <w:szCs w:val="24"/>
        </w:rPr>
        <w:t>Haselbac</w:t>
      </w:r>
      <w:r w:rsidR="00E05CB4">
        <w:rPr>
          <w:rFonts w:ascii="Times New Roman" w:eastAsia="Times New Roman" w:hAnsi="Times New Roman" w:cs="Times New Roman"/>
          <w:color w:val="000000" w:themeColor="text1"/>
          <w:sz w:val="24"/>
          <w:szCs w:val="24"/>
        </w:rPr>
        <w:t xml:space="preserve">h et al (2011) researched that </w:t>
      </w:r>
      <w:r w:rsidR="00E05CB4" w:rsidRPr="002D77F5">
        <w:rPr>
          <w:rFonts w:ascii="Times New Roman" w:eastAsia="Times New Roman" w:hAnsi="Times New Roman" w:cs="Times New Roman"/>
          <w:color w:val="000000" w:themeColor="text1"/>
          <w:sz w:val="24"/>
          <w:szCs w:val="24"/>
        </w:rPr>
        <w:t xml:space="preserve">even though pervious concrete may have a much lower </w:t>
      </w:r>
      <w:r w:rsidR="00E05CB4">
        <w:rPr>
          <w:rFonts w:ascii="Times New Roman" w:eastAsia="Times New Roman" w:hAnsi="Times New Roman" w:cs="Times New Roman"/>
          <w:color w:val="000000" w:themeColor="text1"/>
          <w:sz w:val="24"/>
          <w:szCs w:val="24"/>
        </w:rPr>
        <w:t>Solar Reflactance Inde</w:t>
      </w:r>
      <w:r w:rsidR="00E05CB4">
        <w:rPr>
          <w:rFonts w:ascii="Times New Roman" w:hAnsi="Times New Roman" w:cs="Times New Roman" w:hint="eastAsia"/>
          <w:color w:val="000000" w:themeColor="text1"/>
          <w:sz w:val="24"/>
          <w:szCs w:val="24"/>
          <w:lang w:eastAsia="zh-TW"/>
        </w:rPr>
        <w:t>x</w:t>
      </w:r>
      <w:r w:rsidR="00E05CB4">
        <w:rPr>
          <w:rFonts w:ascii="Times New Roman" w:eastAsia="Times New Roman" w:hAnsi="Times New Roman" w:cs="Times New Roman"/>
          <w:color w:val="000000" w:themeColor="text1"/>
          <w:sz w:val="24"/>
          <w:szCs w:val="24"/>
        </w:rPr>
        <w:t xml:space="preserve"> (</w:t>
      </w:r>
      <w:r w:rsidR="00E05CB4" w:rsidRPr="002D77F5">
        <w:rPr>
          <w:rFonts w:ascii="Times New Roman" w:eastAsia="Times New Roman" w:hAnsi="Times New Roman" w:cs="Times New Roman"/>
          <w:color w:val="000000" w:themeColor="text1"/>
          <w:sz w:val="24"/>
          <w:szCs w:val="24"/>
        </w:rPr>
        <w:t>SRI</w:t>
      </w:r>
      <w:r w:rsidR="00E05CB4">
        <w:rPr>
          <w:rFonts w:ascii="Times New Roman" w:eastAsia="Times New Roman" w:hAnsi="Times New Roman" w:cs="Times New Roman"/>
          <w:color w:val="000000" w:themeColor="text1"/>
          <w:sz w:val="24"/>
          <w:szCs w:val="24"/>
        </w:rPr>
        <w:t>)</w:t>
      </w:r>
      <w:r w:rsidR="00E05CB4" w:rsidRPr="002D77F5">
        <w:rPr>
          <w:rFonts w:ascii="Times New Roman" w:eastAsia="Times New Roman" w:hAnsi="Times New Roman" w:cs="Times New Roman"/>
          <w:color w:val="000000" w:themeColor="text1"/>
          <w:sz w:val="24"/>
          <w:szCs w:val="24"/>
        </w:rPr>
        <w:t xml:space="preserve"> than traditional concrete made with similar materials, it can be co</w:t>
      </w:r>
      <w:r w:rsidR="00E05CB4">
        <w:rPr>
          <w:rFonts w:ascii="Times New Roman" w:eastAsia="Times New Roman" w:hAnsi="Times New Roman" w:cs="Times New Roman"/>
          <w:color w:val="000000" w:themeColor="text1"/>
          <w:sz w:val="24"/>
          <w:szCs w:val="24"/>
        </w:rPr>
        <w:t>nsidered a cool pavement option.</w:t>
      </w:r>
    </w:p>
    <w:p w:rsidR="004D071A" w:rsidRDefault="00E96217" w:rsidP="004D071A">
      <w:pPr>
        <w:spacing w:after="0" w:line="360" w:lineRule="auto"/>
        <w:ind w:firstLine="720"/>
        <w:jc w:val="both"/>
        <w:rPr>
          <w:rFonts w:ascii="Times New Roman" w:eastAsia="Times New Roman" w:hAnsi="Times New Roman" w:cs="Times New Roman"/>
          <w:sz w:val="23"/>
          <w:szCs w:val="23"/>
        </w:rPr>
      </w:pPr>
      <w:r>
        <w:rPr>
          <w:rFonts w:ascii="Times New Roman" w:hAnsi="Times New Roman" w:cs="Times New Roman" w:hint="eastAsia"/>
          <w:color w:val="000000" w:themeColor="text1"/>
          <w:sz w:val="24"/>
          <w:szCs w:val="24"/>
          <w:lang w:eastAsia="zh-TW"/>
        </w:rPr>
        <w:t>C</w:t>
      </w:r>
      <w:r w:rsidRPr="00BF11C0">
        <w:rPr>
          <w:rFonts w:ascii="Times New Roman" w:hAnsi="Times New Roman" w:cs="Times New Roman"/>
          <w:color w:val="000000" w:themeColor="text1"/>
          <w:sz w:val="24"/>
          <w:szCs w:val="24"/>
        </w:rPr>
        <w:t xml:space="preserve">ommonly the </w:t>
      </w:r>
      <w:r>
        <w:rPr>
          <w:rFonts w:ascii="Times New Roman" w:hAnsi="Times New Roman" w:cs="Times New Roman"/>
          <w:color w:val="000000" w:themeColor="text1"/>
          <w:sz w:val="24"/>
          <w:szCs w:val="24"/>
        </w:rPr>
        <w:t>use</w:t>
      </w:r>
      <w:r w:rsidRPr="00BF11C0">
        <w:rPr>
          <w:rFonts w:ascii="Times New Roman" w:hAnsi="Times New Roman" w:cs="Times New Roman"/>
          <w:color w:val="000000" w:themeColor="text1"/>
          <w:sz w:val="24"/>
          <w:szCs w:val="24"/>
        </w:rPr>
        <w:t xml:space="preserve"> of pavement materials in urban areas, such as cement concrete and asphalt mixtures, have</w:t>
      </w:r>
      <w:r w:rsidRPr="00BF11C0">
        <w:rPr>
          <w:rFonts w:ascii="AdvGulliv-R" w:hAnsi="AdvGulliv-R" w:cs="AdvGulliv-R"/>
          <w:color w:val="000000" w:themeColor="text1"/>
          <w:sz w:val="24"/>
          <w:szCs w:val="24"/>
        </w:rPr>
        <w:t xml:space="preserve"> </w:t>
      </w:r>
      <w:r w:rsidRPr="00BF11C0">
        <w:rPr>
          <w:rFonts w:ascii="Times New Roman" w:hAnsi="Times New Roman" w:cs="Times New Roman"/>
          <w:color w:val="000000" w:themeColor="text1"/>
          <w:sz w:val="24"/>
          <w:szCs w:val="24"/>
        </w:rPr>
        <w:t>relatively higher solar energy absorption and also possess a higher</w:t>
      </w:r>
      <w:r w:rsidRPr="00BF11C0">
        <w:rPr>
          <w:rFonts w:ascii="AdvGulliv-R" w:hAnsi="AdvGulliv-R" w:cs="AdvGulliv-R"/>
          <w:color w:val="000000" w:themeColor="text1"/>
          <w:sz w:val="24"/>
          <w:szCs w:val="24"/>
        </w:rPr>
        <w:t xml:space="preserve"> </w:t>
      </w:r>
      <w:r w:rsidRPr="00BF11C0">
        <w:rPr>
          <w:rFonts w:ascii="Times New Roman" w:hAnsi="Times New Roman" w:cs="Times New Roman"/>
          <w:color w:val="000000" w:themeColor="text1"/>
          <w:sz w:val="24"/>
          <w:szCs w:val="24"/>
        </w:rPr>
        <w:t>heat storage capacity that allows them to retain massive heat in</w:t>
      </w:r>
      <w:r w:rsidRPr="00BF11C0">
        <w:rPr>
          <w:rFonts w:ascii="AdvGulliv-R" w:hAnsi="AdvGulliv-R" w:cs="AdvGulliv-R"/>
          <w:color w:val="000000" w:themeColor="text1"/>
          <w:sz w:val="24"/>
          <w:szCs w:val="24"/>
        </w:rPr>
        <w:t xml:space="preserve"> </w:t>
      </w:r>
      <w:r w:rsidRPr="00BF11C0">
        <w:rPr>
          <w:rFonts w:ascii="Times New Roman" w:hAnsi="Times New Roman" w:cs="Times New Roman"/>
          <w:color w:val="000000" w:themeColor="text1"/>
          <w:sz w:val="24"/>
          <w:szCs w:val="24"/>
        </w:rPr>
        <w:t>daytime and release the heat ba</w:t>
      </w:r>
      <w:r>
        <w:rPr>
          <w:rFonts w:ascii="Times New Roman" w:hAnsi="Times New Roman" w:cs="Times New Roman"/>
          <w:color w:val="000000" w:themeColor="text1"/>
          <w:sz w:val="24"/>
          <w:szCs w:val="24"/>
        </w:rPr>
        <w:t>ck into the atmosphere at night</w:t>
      </w:r>
      <w:r>
        <w:rPr>
          <w:rFonts w:ascii="Times New Roman" w:hAnsi="Times New Roman" w:cs="Times New Roman" w:hint="eastAsia"/>
          <w:color w:val="000000" w:themeColor="text1"/>
          <w:sz w:val="24"/>
          <w:szCs w:val="24"/>
          <w:lang w:eastAsia="zh-TW"/>
        </w:rPr>
        <w:t xml:space="preserve"> </w:t>
      </w:r>
      <w:r>
        <w:rPr>
          <w:rFonts w:ascii="Times New Roman" w:hAnsi="Times New Roman" w:cs="Times New Roman" w:hint="eastAsia"/>
          <w:color w:val="000000" w:themeColor="text1"/>
          <w:sz w:val="23"/>
          <w:szCs w:val="23"/>
          <w:lang w:eastAsia="zh-TW"/>
        </w:rPr>
        <w:t>(</w:t>
      </w:r>
      <w:r>
        <w:rPr>
          <w:rFonts w:ascii="Times New Roman" w:hAnsi="Times New Roman" w:cs="Times New Roman"/>
          <w:color w:val="000000" w:themeColor="text1"/>
          <w:sz w:val="24"/>
          <w:szCs w:val="24"/>
        </w:rPr>
        <w:t>Zhou et al</w:t>
      </w:r>
      <w:r>
        <w:rPr>
          <w:rFonts w:ascii="Times New Roman" w:hAnsi="Times New Roman" w:cs="Times New Roman" w:hint="eastAsia"/>
          <w:color w:val="000000" w:themeColor="text1"/>
          <w:sz w:val="24"/>
          <w:szCs w:val="24"/>
          <w:lang w:eastAsia="zh-TW"/>
        </w:rPr>
        <w:t xml:space="preserve">., </w:t>
      </w:r>
      <w:r w:rsidRPr="00BF11C0">
        <w:rPr>
          <w:rFonts w:ascii="Times New Roman" w:hAnsi="Times New Roman" w:cs="Times New Roman"/>
          <w:color w:val="000000" w:themeColor="text1"/>
          <w:sz w:val="24"/>
          <w:szCs w:val="24"/>
        </w:rPr>
        <w:t>2013)</w:t>
      </w:r>
      <w:r>
        <w:rPr>
          <w:rFonts w:ascii="Times New Roman" w:hAnsi="Times New Roman" w:cs="Times New Roman" w:hint="eastAsia"/>
          <w:color w:val="000000" w:themeColor="text1"/>
          <w:sz w:val="24"/>
          <w:szCs w:val="24"/>
          <w:lang w:eastAsia="zh-TW"/>
        </w:rPr>
        <w:t>.</w:t>
      </w:r>
      <w:r w:rsidRPr="00BF11C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Research </w:t>
      </w:r>
      <w:r>
        <w:rPr>
          <w:rFonts w:ascii="Times New Roman" w:eastAsia="Times New Roman" w:hAnsi="Times New Roman" w:cs="Times New Roman"/>
          <w:sz w:val="23"/>
          <w:szCs w:val="23"/>
        </w:rPr>
        <w:t>Kevern, Vernon, and Kejin (2009) showed that t</w:t>
      </w:r>
      <w:r w:rsidRPr="002C2D00">
        <w:rPr>
          <w:rFonts w:ascii="Times New Roman" w:eastAsia="Times New Roman" w:hAnsi="Times New Roman" w:cs="Times New Roman"/>
          <w:sz w:val="23"/>
          <w:szCs w:val="23"/>
        </w:rPr>
        <w:t>he pervious concrete experi</w:t>
      </w:r>
      <w:r>
        <w:rPr>
          <w:rFonts w:ascii="Times New Roman" w:eastAsia="Times New Roman" w:hAnsi="Times New Roman" w:cs="Times New Roman"/>
          <w:sz w:val="23"/>
          <w:szCs w:val="23"/>
        </w:rPr>
        <w:t>enced a more rapid rate of heat</w:t>
      </w:r>
      <w:r w:rsidRPr="002C2D00">
        <w:rPr>
          <w:rFonts w:ascii="Times New Roman" w:eastAsia="Times New Roman" w:hAnsi="Times New Roman" w:cs="Times New Roman"/>
          <w:sz w:val="23"/>
          <w:szCs w:val="23"/>
        </w:rPr>
        <w:t>ing and cooling than did the traditi</w:t>
      </w:r>
      <w:r>
        <w:rPr>
          <w:rFonts w:ascii="Times New Roman" w:eastAsia="Times New Roman" w:hAnsi="Times New Roman" w:cs="Times New Roman"/>
          <w:sz w:val="23"/>
          <w:szCs w:val="23"/>
        </w:rPr>
        <w:t>onal concrete and also the daily low temper</w:t>
      </w:r>
      <w:r w:rsidRPr="002C2D00">
        <w:rPr>
          <w:rFonts w:ascii="Times New Roman" w:eastAsia="Times New Roman" w:hAnsi="Times New Roman" w:cs="Times New Roman"/>
          <w:sz w:val="23"/>
          <w:szCs w:val="23"/>
        </w:rPr>
        <w:t>atures of the pervious concrete wer</w:t>
      </w:r>
      <w:r>
        <w:rPr>
          <w:rFonts w:ascii="Times New Roman" w:eastAsia="Times New Roman" w:hAnsi="Times New Roman" w:cs="Times New Roman"/>
          <w:sz w:val="23"/>
          <w:szCs w:val="23"/>
        </w:rPr>
        <w:t xml:space="preserve">e always equal to or cooler than </w:t>
      </w:r>
      <w:r w:rsidRPr="002C2D00">
        <w:rPr>
          <w:rFonts w:ascii="Times New Roman" w:eastAsia="Times New Roman" w:hAnsi="Times New Roman" w:cs="Times New Roman"/>
          <w:sz w:val="23"/>
          <w:szCs w:val="23"/>
        </w:rPr>
        <w:t>th</w:t>
      </w:r>
      <w:r>
        <w:rPr>
          <w:rFonts w:ascii="Times New Roman" w:eastAsia="Times New Roman" w:hAnsi="Times New Roman" w:cs="Times New Roman"/>
          <w:sz w:val="23"/>
          <w:szCs w:val="23"/>
        </w:rPr>
        <w:t xml:space="preserve">ose of the traditional concrete. </w:t>
      </w:r>
      <w:r w:rsidRPr="00BF11C0">
        <w:rPr>
          <w:rFonts w:ascii="Times New Roman" w:hAnsi="Times New Roman" w:cs="Times New Roman"/>
          <w:color w:val="000000" w:themeColor="text1"/>
          <w:sz w:val="24"/>
          <w:szCs w:val="24"/>
        </w:rPr>
        <w:t xml:space="preserve">Kevern, Liv and Vernon (2012) </w:t>
      </w:r>
      <w:r>
        <w:rPr>
          <w:rFonts w:ascii="Times New Roman" w:hAnsi="Times New Roman" w:cs="Times New Roman"/>
          <w:color w:val="000000" w:themeColor="text1"/>
          <w:sz w:val="24"/>
          <w:szCs w:val="24"/>
        </w:rPr>
        <w:t xml:space="preserve">added </w:t>
      </w:r>
      <w:r w:rsidRPr="00BF11C0">
        <w:rPr>
          <w:rFonts w:ascii="Times New Roman" w:hAnsi="Times New Roman" w:cs="Times New Roman"/>
          <w:color w:val="000000" w:themeColor="text1"/>
          <w:sz w:val="24"/>
          <w:szCs w:val="24"/>
        </w:rPr>
        <w:t xml:space="preserve">that </w:t>
      </w:r>
      <w:r w:rsidRPr="00BF11C0">
        <w:rPr>
          <w:rFonts w:ascii="Times New Roman" w:eastAsia="Times New Roman" w:hAnsi="Times New Roman" w:cs="Times New Roman"/>
          <w:color w:val="000000" w:themeColor="text1"/>
          <w:sz w:val="24"/>
          <w:szCs w:val="24"/>
        </w:rPr>
        <w:t xml:space="preserve">the pervious concrete is seen to have higher </w:t>
      </w:r>
      <w:r w:rsidRPr="00F24648">
        <w:rPr>
          <w:rFonts w:ascii="Times New Roman" w:eastAsia="Times New Roman" w:hAnsi="Times New Roman" w:cs="Times New Roman"/>
          <w:color w:val="000000" w:themeColor="text1"/>
          <w:sz w:val="24"/>
          <w:szCs w:val="24"/>
        </w:rPr>
        <w:t xml:space="preserve">mid-pavement temperatures at midday than does traditional concrete, but both locations have similar temperatures during </w:t>
      </w:r>
      <w:r w:rsidRPr="00BF11C0">
        <w:rPr>
          <w:rFonts w:ascii="Times New Roman" w:eastAsia="Times New Roman" w:hAnsi="Times New Roman" w:cs="Times New Roman"/>
          <w:color w:val="000000" w:themeColor="text1"/>
          <w:sz w:val="24"/>
          <w:szCs w:val="24"/>
        </w:rPr>
        <w:t xml:space="preserve">the night/early morning. </w:t>
      </w:r>
      <w:r w:rsidR="002E44F9">
        <w:rPr>
          <w:rFonts w:ascii="Times New Roman" w:eastAsia="Times New Roman" w:hAnsi="Times New Roman" w:cs="Times New Roman"/>
          <w:color w:val="000000" w:themeColor="text1"/>
          <w:sz w:val="24"/>
          <w:szCs w:val="24"/>
        </w:rPr>
        <w:t>Wu et al. (2018</w:t>
      </w:r>
      <w:r>
        <w:rPr>
          <w:rFonts w:ascii="Times New Roman" w:eastAsia="Times New Roman" w:hAnsi="Times New Roman" w:cs="Times New Roman"/>
          <w:color w:val="000000" w:themeColor="text1"/>
          <w:sz w:val="24"/>
          <w:szCs w:val="24"/>
        </w:rPr>
        <w:t xml:space="preserve">) also stated that </w:t>
      </w:r>
      <w:r>
        <w:rPr>
          <w:rFonts w:ascii="Times New Roman" w:hAnsi="Times New Roman" w:cs="Times New Roman"/>
          <w:sz w:val="24"/>
          <w:szCs w:val="24"/>
        </w:rPr>
        <w:t>d</w:t>
      </w:r>
      <w:r w:rsidRPr="005F4C20">
        <w:rPr>
          <w:rFonts w:ascii="Times New Roman" w:hAnsi="Times New Roman" w:cs="Times New Roman"/>
          <w:sz w:val="24"/>
          <w:szCs w:val="24"/>
        </w:rPr>
        <w:t>uring nighttime, compared to concrete pavements the pavements made with asphalt mixtures would emit more heat to the surroundings as a thermal source and elevate the ambient temperature</w:t>
      </w:r>
      <w:r>
        <w:rPr>
          <w:rFonts w:ascii="Times New Roman" w:eastAsia="Times New Roman" w:hAnsi="Times New Roman" w:cs="Times New Roman"/>
          <w:sz w:val="23"/>
          <w:szCs w:val="23"/>
        </w:rPr>
        <w:t xml:space="preserve">. </w:t>
      </w:r>
    </w:p>
    <w:p w:rsidR="009E4A4B" w:rsidRDefault="004D071A" w:rsidP="00061747">
      <w:pPr>
        <w:spacing w:after="0" w:line="360" w:lineRule="auto"/>
        <w:ind w:firstLine="720"/>
        <w:jc w:val="both"/>
        <w:rPr>
          <w:rFonts w:ascii="Times New Roman" w:eastAsia="Times New Roman" w:hAnsi="Times New Roman" w:cs="Times New Roman"/>
          <w:sz w:val="24"/>
          <w:szCs w:val="24"/>
        </w:rPr>
      </w:pPr>
      <w:r w:rsidRPr="004D071A">
        <w:rPr>
          <w:rFonts w:ascii="Times New Roman" w:eastAsia="Times New Roman" w:hAnsi="Times New Roman" w:cs="Times New Roman"/>
          <w:sz w:val="24"/>
          <w:szCs w:val="24"/>
        </w:rPr>
        <w:t xml:space="preserve">Pavement surfaces dissipate heat through convection because of wind movement. </w:t>
      </w:r>
      <w:r w:rsidR="002E44F9">
        <w:rPr>
          <w:rFonts w:ascii="Times New Roman" w:hAnsi="Times New Roman" w:cs="Times New Roman"/>
          <w:sz w:val="24"/>
          <w:szCs w:val="24"/>
        </w:rPr>
        <w:t>Wu et al (2018</w:t>
      </w:r>
      <w:r w:rsidR="009E4A4B">
        <w:rPr>
          <w:rFonts w:ascii="Times New Roman" w:hAnsi="Times New Roman" w:cs="Times New Roman"/>
          <w:sz w:val="24"/>
          <w:szCs w:val="24"/>
        </w:rPr>
        <w:t xml:space="preserve">) stated that windy conditions, the </w:t>
      </w:r>
      <w:r w:rsidR="009E4A4B" w:rsidRPr="007522E7">
        <w:rPr>
          <w:rFonts w:ascii="Times New Roman" w:hAnsi="Times New Roman" w:cs="Times New Roman"/>
          <w:sz w:val="24"/>
          <w:szCs w:val="24"/>
        </w:rPr>
        <w:t>pavements paved with open-graded mixtures manifest remarkable benefi</w:t>
      </w:r>
      <w:r w:rsidR="009E4A4B">
        <w:rPr>
          <w:rFonts w:ascii="Times New Roman" w:hAnsi="Times New Roman" w:cs="Times New Roman"/>
          <w:sz w:val="24"/>
          <w:szCs w:val="24"/>
        </w:rPr>
        <w:t xml:space="preserve">ts in alleviating the thermal </w:t>
      </w:r>
      <w:r w:rsidR="009E4A4B" w:rsidRPr="007522E7">
        <w:rPr>
          <w:rFonts w:ascii="Times New Roman" w:hAnsi="Times New Roman" w:cs="Times New Roman"/>
          <w:sz w:val="24"/>
          <w:szCs w:val="24"/>
        </w:rPr>
        <w:t>impacts on the environment compared to conventional dense-graded pavements, because the win</w:t>
      </w:r>
      <w:r w:rsidR="009E4A4B">
        <w:rPr>
          <w:rFonts w:ascii="Times New Roman" w:hAnsi="Times New Roman" w:cs="Times New Roman"/>
          <w:sz w:val="24"/>
          <w:szCs w:val="24"/>
        </w:rPr>
        <w:t xml:space="preserve">d </w:t>
      </w:r>
      <w:r w:rsidR="009E4A4B" w:rsidRPr="007522E7">
        <w:rPr>
          <w:rFonts w:ascii="Times New Roman" w:hAnsi="Times New Roman" w:cs="Times New Roman"/>
          <w:sz w:val="24"/>
          <w:szCs w:val="24"/>
        </w:rPr>
        <w:t>could accelerate the thermal exchange between their porous surfa</w:t>
      </w:r>
      <w:r w:rsidR="009E4A4B">
        <w:rPr>
          <w:rFonts w:ascii="Times New Roman" w:hAnsi="Times New Roman" w:cs="Times New Roman"/>
          <w:sz w:val="24"/>
          <w:szCs w:val="24"/>
        </w:rPr>
        <w:t xml:space="preserve">ces and the above air, and thus </w:t>
      </w:r>
      <w:r w:rsidR="009E4A4B" w:rsidRPr="007522E7">
        <w:rPr>
          <w:rFonts w:ascii="Times New Roman" w:hAnsi="Times New Roman" w:cs="Times New Roman"/>
          <w:sz w:val="24"/>
          <w:szCs w:val="24"/>
        </w:rPr>
        <w:t>reducing the temperature of the pavements. Moreover, during nighttime, the</w:t>
      </w:r>
      <w:r w:rsidR="009E4A4B">
        <w:rPr>
          <w:rFonts w:ascii="Times New Roman" w:hAnsi="Times New Roman" w:cs="Times New Roman"/>
          <w:sz w:val="24"/>
          <w:szCs w:val="24"/>
        </w:rPr>
        <w:t xml:space="preserve"> temperatures in the open graded </w:t>
      </w:r>
      <w:r w:rsidR="009E4A4B" w:rsidRPr="007522E7">
        <w:rPr>
          <w:rFonts w:ascii="Times New Roman" w:hAnsi="Times New Roman" w:cs="Times New Roman"/>
          <w:sz w:val="24"/>
          <w:szCs w:val="24"/>
        </w:rPr>
        <w:t>pavement could also be declined rapidly with the enhanced convec</w:t>
      </w:r>
      <w:r w:rsidR="009E4A4B">
        <w:rPr>
          <w:rFonts w:ascii="Times New Roman" w:hAnsi="Times New Roman" w:cs="Times New Roman"/>
          <w:sz w:val="24"/>
          <w:szCs w:val="24"/>
        </w:rPr>
        <w:t xml:space="preserve">tions on its porous surface and </w:t>
      </w:r>
      <w:r w:rsidR="009E4A4B" w:rsidRPr="007522E7">
        <w:rPr>
          <w:rFonts w:ascii="Times New Roman" w:hAnsi="Times New Roman" w:cs="Times New Roman"/>
          <w:sz w:val="24"/>
          <w:szCs w:val="24"/>
        </w:rPr>
        <w:t>present lower temperature than that of the atmosphere, consequently impr</w:t>
      </w:r>
      <w:r w:rsidR="009E4A4B">
        <w:rPr>
          <w:rFonts w:ascii="Times New Roman" w:hAnsi="Times New Roman" w:cs="Times New Roman"/>
          <w:sz w:val="24"/>
          <w:szCs w:val="24"/>
        </w:rPr>
        <w:t xml:space="preserve">oving the cooling effectiveness </w:t>
      </w:r>
      <w:r w:rsidR="009E4A4B" w:rsidRPr="007522E7">
        <w:rPr>
          <w:rFonts w:ascii="Times New Roman" w:hAnsi="Times New Roman" w:cs="Times New Roman"/>
          <w:sz w:val="24"/>
          <w:szCs w:val="24"/>
        </w:rPr>
        <w:t>of the pavement</w:t>
      </w:r>
      <w:r w:rsidR="009E4A4B">
        <w:rPr>
          <w:rFonts w:ascii="Times New Roman" w:hAnsi="Times New Roman" w:cs="Times New Roman"/>
          <w:sz w:val="24"/>
          <w:szCs w:val="24"/>
        </w:rPr>
        <w:t xml:space="preserve"> on the surrounding environment (Wu et al., 2017)</w:t>
      </w:r>
      <w:r w:rsidR="00304BE9">
        <w:rPr>
          <w:rFonts w:ascii="Times New Roman" w:hAnsi="Times New Roman" w:cs="Times New Roman" w:hint="eastAsia"/>
          <w:sz w:val="24"/>
          <w:szCs w:val="24"/>
          <w:lang w:eastAsia="zh-TW"/>
        </w:rPr>
        <w:t xml:space="preserve">. </w:t>
      </w:r>
      <w:r w:rsidRPr="004D071A">
        <w:rPr>
          <w:rFonts w:ascii="Times New Roman" w:eastAsia="Times New Roman" w:hAnsi="Times New Roman" w:cs="Times New Roman"/>
          <w:sz w:val="24"/>
          <w:szCs w:val="24"/>
        </w:rPr>
        <w:t xml:space="preserve">To examine wind’s influence on air and </w:t>
      </w:r>
      <w:r w:rsidR="00076494">
        <w:rPr>
          <w:rFonts w:ascii="Times New Roman" w:eastAsia="Times New Roman" w:hAnsi="Times New Roman" w:cs="Times New Roman"/>
          <w:sz w:val="24"/>
          <w:szCs w:val="24"/>
        </w:rPr>
        <w:t>surface temperatures, Morris,</w:t>
      </w:r>
      <w:r w:rsidRPr="004D0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Simmonds</w:t>
      </w:r>
      <w:r w:rsidR="00076494">
        <w:rPr>
          <w:rFonts w:ascii="Times New Roman" w:eastAsia="Times New Roman" w:hAnsi="Times New Roman" w:cs="Times New Roman"/>
          <w:sz w:val="24"/>
          <w:szCs w:val="24"/>
        </w:rPr>
        <w:t xml:space="preserve"> and Plummer</w:t>
      </w:r>
      <w:r>
        <w:rPr>
          <w:rFonts w:ascii="Times New Roman" w:eastAsia="Times New Roman" w:hAnsi="Times New Roman" w:cs="Times New Roman"/>
          <w:sz w:val="24"/>
          <w:szCs w:val="24"/>
        </w:rPr>
        <w:t xml:space="preserve"> (2001)</w:t>
      </w:r>
      <w:r w:rsidRPr="004D071A">
        <w:rPr>
          <w:rFonts w:ascii="Times New Roman" w:eastAsia="Times New Roman" w:hAnsi="Times New Roman" w:cs="Times New Roman"/>
          <w:sz w:val="24"/>
          <w:szCs w:val="24"/>
        </w:rPr>
        <w:t xml:space="preserve"> measured wind speed, cloud cover, and the UHI intensity in M</w:t>
      </w:r>
      <w:r>
        <w:rPr>
          <w:rFonts w:ascii="Times New Roman" w:eastAsia="Times New Roman" w:hAnsi="Times New Roman" w:cs="Times New Roman"/>
          <w:sz w:val="24"/>
          <w:szCs w:val="24"/>
        </w:rPr>
        <w:t xml:space="preserve">elbourne from 1971 to 1991. </w:t>
      </w:r>
      <w:r w:rsidRPr="004D071A">
        <w:rPr>
          <w:rFonts w:ascii="Times New Roman" w:eastAsia="Times New Roman" w:hAnsi="Times New Roman" w:cs="Times New Roman"/>
          <w:sz w:val="24"/>
          <w:szCs w:val="24"/>
        </w:rPr>
        <w:t>These researchers then divided wind speeds into six categories (0-0.6 m/s, 0.6-1.9 m/s, 2-2.9 m/s, 3-</w:t>
      </w:r>
      <w:r>
        <w:rPr>
          <w:rFonts w:ascii="Times New Roman" w:eastAsia="Times New Roman" w:hAnsi="Times New Roman" w:cs="Times New Roman"/>
          <w:sz w:val="24"/>
          <w:szCs w:val="24"/>
        </w:rPr>
        <w:t xml:space="preserve">3.9 m/s, 4-4.9 m/s, </w:t>
      </w:r>
      <w:r w:rsidRPr="004D071A">
        <w:rPr>
          <w:rFonts w:ascii="Times New Roman" w:eastAsia="Times New Roman" w:hAnsi="Times New Roman" w:cs="Times New Roman"/>
          <w:sz w:val="24"/>
          <w:szCs w:val="24"/>
        </w:rPr>
        <w:t xml:space="preserve">5.0 m/s). They concluded that elevated air temperatures were most correlated with light winds (0-0.6 m/s) and clear conditions. Under the lowest wind speeds (0-0.6 m/s) they concluded that the 20-year </w:t>
      </w:r>
      <w:r w:rsidRPr="004D071A">
        <w:rPr>
          <w:rFonts w:ascii="Times New Roman" w:eastAsia="Times New Roman" w:hAnsi="Times New Roman" w:cs="Times New Roman"/>
          <w:sz w:val="24"/>
          <w:szCs w:val="24"/>
        </w:rPr>
        <w:lastRenderedPageBreak/>
        <w:t>average of the summer UHI intensity in Melbourne was 1.74° C. They also found that wind speeds over 2.0 m/s produced a statistically significant reduction in Melbourne’s UHI.</w:t>
      </w:r>
    </w:p>
    <w:p w:rsidR="00423AE6" w:rsidRDefault="0023137C" w:rsidP="00923A3B">
      <w:pPr>
        <w:spacing w:after="0" w:line="360" w:lineRule="auto"/>
        <w:ind w:firstLine="720"/>
        <w:jc w:val="both"/>
        <w:rPr>
          <w:rFonts w:ascii="Times New Roman" w:eastAsia="Times New Roman" w:hAnsi="Times New Roman" w:cs="Times New Roman"/>
          <w:sz w:val="24"/>
          <w:szCs w:val="24"/>
        </w:rPr>
      </w:pPr>
      <w:r w:rsidRPr="0023137C">
        <w:rPr>
          <w:rFonts w:ascii="Times New Roman" w:eastAsia="Times New Roman" w:hAnsi="Times New Roman" w:cs="Times New Roman"/>
          <w:sz w:val="24"/>
          <w:szCs w:val="24"/>
        </w:rPr>
        <w:t>It is ap</w:t>
      </w:r>
      <w:r w:rsidR="005C3F0B">
        <w:rPr>
          <w:rFonts w:ascii="Times New Roman" w:eastAsia="Times New Roman" w:hAnsi="Times New Roman" w:cs="Times New Roman"/>
          <w:sz w:val="24"/>
          <w:szCs w:val="24"/>
        </w:rPr>
        <w:t>parent that pavement temperature</w:t>
      </w:r>
      <w:r w:rsidRPr="0023137C">
        <w:rPr>
          <w:rFonts w:ascii="Times New Roman" w:eastAsia="Times New Roman" w:hAnsi="Times New Roman" w:cs="Times New Roman"/>
          <w:sz w:val="24"/>
          <w:szCs w:val="24"/>
        </w:rPr>
        <w:t xml:space="preserve"> is an extremely important factor in pavement analysis and design</w:t>
      </w:r>
      <w:r>
        <w:rPr>
          <w:rFonts w:ascii="Times New Roman" w:eastAsia="Times New Roman" w:hAnsi="Times New Roman" w:cs="Times New Roman"/>
          <w:sz w:val="24"/>
          <w:szCs w:val="24"/>
        </w:rPr>
        <w:t>. Thus, t</w:t>
      </w:r>
      <w:r w:rsidR="002054F3" w:rsidRPr="002054F3">
        <w:rPr>
          <w:rFonts w:ascii="Times New Roman" w:eastAsia="Times New Roman" w:hAnsi="Times New Roman" w:cs="Times New Roman"/>
          <w:sz w:val="24"/>
          <w:szCs w:val="24"/>
        </w:rPr>
        <w:t>his study explores the extent to which porous asphalt</w:t>
      </w:r>
      <w:r w:rsidR="002054F3">
        <w:rPr>
          <w:rFonts w:ascii="Times New Roman" w:eastAsia="Times New Roman" w:hAnsi="Times New Roman" w:cs="Times New Roman"/>
          <w:sz w:val="24"/>
          <w:szCs w:val="24"/>
        </w:rPr>
        <w:t xml:space="preserve"> pavement influences pavement </w:t>
      </w:r>
      <w:r w:rsidR="002054F3" w:rsidRPr="002054F3">
        <w:rPr>
          <w:rFonts w:ascii="Times New Roman" w:eastAsia="Times New Roman" w:hAnsi="Times New Roman" w:cs="Times New Roman"/>
          <w:sz w:val="24"/>
          <w:szCs w:val="24"/>
        </w:rPr>
        <w:t>temperatures</w:t>
      </w:r>
      <w:r w:rsidR="002054F3">
        <w:rPr>
          <w:rFonts w:ascii="Times New Roman" w:eastAsia="Times New Roman" w:hAnsi="Times New Roman" w:cs="Times New Roman"/>
          <w:sz w:val="24"/>
          <w:szCs w:val="24"/>
        </w:rPr>
        <w:t xml:space="preserve"> and to study the characteristics of various pavement design</w:t>
      </w:r>
      <w:r>
        <w:rPr>
          <w:rFonts w:ascii="Times New Roman" w:eastAsia="Times New Roman" w:hAnsi="Times New Roman" w:cs="Times New Roman"/>
          <w:sz w:val="24"/>
          <w:szCs w:val="24"/>
        </w:rPr>
        <w:t>, and</w:t>
      </w:r>
      <w:r w:rsidR="002054F3">
        <w:rPr>
          <w:rFonts w:ascii="Times New Roman" w:eastAsia="Times New Roman" w:hAnsi="Times New Roman" w:cs="Times New Roman"/>
          <w:sz w:val="24"/>
          <w:szCs w:val="24"/>
        </w:rPr>
        <w:t xml:space="preserve"> also</w:t>
      </w:r>
      <w:r>
        <w:rPr>
          <w:rFonts w:ascii="Times New Roman" w:eastAsia="Times New Roman" w:hAnsi="Times New Roman" w:cs="Times New Roman"/>
          <w:sz w:val="24"/>
          <w:szCs w:val="24"/>
        </w:rPr>
        <w:t xml:space="preserve"> </w:t>
      </w:r>
      <w:r w:rsidR="002054F3">
        <w:rPr>
          <w:rFonts w:ascii="Times New Roman" w:eastAsia="Times New Roman" w:hAnsi="Times New Roman" w:cs="Times New Roman"/>
          <w:sz w:val="24"/>
          <w:szCs w:val="24"/>
        </w:rPr>
        <w:t xml:space="preserve">to know the temperature </w:t>
      </w:r>
      <w:r w:rsidR="00122E4F">
        <w:rPr>
          <w:rFonts w:ascii="Times New Roman" w:eastAsia="Times New Roman" w:hAnsi="Times New Roman" w:cs="Times New Roman"/>
          <w:sz w:val="24"/>
          <w:szCs w:val="24"/>
        </w:rPr>
        <w:t xml:space="preserve">fluctuation or </w:t>
      </w:r>
      <w:r w:rsidR="002054F3">
        <w:rPr>
          <w:rFonts w:ascii="Times New Roman" w:eastAsia="Times New Roman" w:hAnsi="Times New Roman" w:cs="Times New Roman"/>
          <w:sz w:val="24"/>
          <w:szCs w:val="24"/>
        </w:rPr>
        <w:t xml:space="preserve">distribution within the pavement cross section. </w:t>
      </w:r>
    </w:p>
    <w:p w:rsidR="000D1D3D" w:rsidRDefault="00BC69EE" w:rsidP="000D1D3D">
      <w:pPr>
        <w:spacing w:before="24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Description Material and Site</w:t>
      </w:r>
    </w:p>
    <w:p w:rsidR="00BC69EE" w:rsidRPr="00BC69EE" w:rsidRDefault="00BC69EE" w:rsidP="00BC69EE">
      <w:pPr>
        <w:spacing w:after="0" w:line="276" w:lineRule="auto"/>
        <w:jc w:val="both"/>
        <w:rPr>
          <w:rFonts w:ascii="Times New Roman" w:eastAsia="Times New Roman" w:hAnsi="Times New Roman" w:cs="Times New Roman"/>
          <w:sz w:val="24"/>
          <w:szCs w:val="24"/>
        </w:rPr>
      </w:pPr>
      <w:r w:rsidRPr="00BC69EE">
        <w:rPr>
          <w:rFonts w:ascii="Times New Roman" w:eastAsia="Times New Roman" w:hAnsi="Times New Roman" w:cs="Times New Roman"/>
          <w:sz w:val="24"/>
          <w:szCs w:val="24"/>
        </w:rPr>
        <w:t xml:space="preserve">Site Location Description </w:t>
      </w:r>
    </w:p>
    <w:p w:rsidR="00DF091D" w:rsidRDefault="00923A3B" w:rsidP="00DF091D">
      <w:pPr>
        <w:tabs>
          <w:tab w:val="left" w:pos="720"/>
        </w:tabs>
        <w:spacing w:line="360" w:lineRule="auto"/>
        <w:jc w:val="both"/>
        <w:rPr>
          <w:rFonts w:ascii="Times New Roman" w:hAnsi="Times New Roman" w:cs="Times New Roman"/>
          <w:sz w:val="24"/>
          <w:szCs w:val="16"/>
        </w:rPr>
      </w:pPr>
      <w:r>
        <w:rPr>
          <w:rFonts w:ascii="Times New Roman" w:hAnsi="Times New Roman" w:cs="Times New Roman"/>
          <w:sz w:val="24"/>
          <w:szCs w:val="16"/>
        </w:rPr>
        <w:tab/>
      </w:r>
      <w:r w:rsidR="00DF091D" w:rsidRPr="00DF091D">
        <w:rPr>
          <w:rFonts w:ascii="Times New Roman" w:hAnsi="Times New Roman" w:cs="Times New Roman"/>
          <w:sz w:val="24"/>
          <w:szCs w:val="16"/>
        </w:rPr>
        <w:t xml:space="preserve">The study area is </w:t>
      </w:r>
      <w:r w:rsidR="00DF091D">
        <w:rPr>
          <w:rFonts w:ascii="Times New Roman" w:hAnsi="Times New Roman" w:cs="Times New Roman"/>
          <w:sz w:val="24"/>
          <w:szCs w:val="16"/>
        </w:rPr>
        <w:t>located in the NPUST Expressway</w:t>
      </w:r>
      <w:r w:rsidR="00DF091D" w:rsidRPr="00DF091D">
        <w:rPr>
          <w:rFonts w:ascii="Times New Roman" w:hAnsi="Times New Roman" w:cs="Times New Roman"/>
          <w:sz w:val="24"/>
          <w:szCs w:val="16"/>
        </w:rPr>
        <w:t xml:space="preserve"> approximately 10 km south of Pingtung City and 5,4 km from The National Highway toward to NPUST campus. In this study, to measure pavement temperature is located 0,3 km test section along the NPUST </w:t>
      </w:r>
      <w:r w:rsidR="00DF091D">
        <w:rPr>
          <w:rFonts w:ascii="Times New Roman" w:hAnsi="Times New Roman" w:cs="Times New Roman"/>
          <w:sz w:val="24"/>
          <w:szCs w:val="16"/>
        </w:rPr>
        <w:t>Expressway as shown in Figure 1.</w:t>
      </w:r>
      <w:r w:rsidR="00BC3531" w:rsidRPr="00BC3531">
        <w:t xml:space="preserve"> </w:t>
      </w:r>
    </w:p>
    <w:p w:rsidR="00923A3B" w:rsidRDefault="00923A3B" w:rsidP="00DF091D">
      <w:pPr>
        <w:tabs>
          <w:tab w:val="left" w:pos="720"/>
        </w:tabs>
        <w:spacing w:after="0" w:line="360" w:lineRule="auto"/>
        <w:jc w:val="both"/>
        <w:rPr>
          <w:rFonts w:ascii="Times New Roman" w:hAnsi="Times New Roman" w:cs="Times New Roman"/>
          <w:color w:val="212121"/>
          <w:sz w:val="24"/>
          <w:szCs w:val="24"/>
        </w:rPr>
      </w:pPr>
      <w:r>
        <w:rPr>
          <w:noProof/>
          <w:lang w:eastAsia="zh-TW"/>
        </w:rPr>
        <w:drawing>
          <wp:inline distT="0" distB="0" distL="0" distR="0" wp14:anchorId="338C8226" wp14:editId="3069B922">
            <wp:extent cx="5938002" cy="1692613"/>
            <wp:effectExtent l="0" t="0" r="5715" b="3175"/>
            <wp:docPr id="4" name="圖片 1"/>
            <wp:cNvGraphicFramePr/>
            <a:graphic xmlns:a="http://schemas.openxmlformats.org/drawingml/2006/main">
              <a:graphicData uri="http://schemas.openxmlformats.org/drawingml/2006/picture">
                <pic:pic xmlns:pic="http://schemas.openxmlformats.org/drawingml/2006/picture">
                  <pic:nvPicPr>
                    <pic:cNvPr id="2" name="圖片 1"/>
                    <pic:cNvPicPr/>
                  </pic:nvPicPr>
                  <pic:blipFill rotWithShape="1">
                    <a:blip r:embed="rId7" cstate="print"/>
                    <a:srcRect l="6640" t="32905" r="3126" b="24241"/>
                    <a:stretch/>
                  </pic:blipFill>
                  <pic:spPr bwMode="auto">
                    <a:xfrm>
                      <a:off x="0" y="0"/>
                      <a:ext cx="6224815" cy="1774368"/>
                    </a:xfrm>
                    <a:prstGeom prst="rect">
                      <a:avLst/>
                    </a:prstGeom>
                    <a:ln>
                      <a:noFill/>
                    </a:ln>
                    <a:extLst>
                      <a:ext uri="{53640926-AAD7-44D8-BBD7-CCE9431645EC}">
                        <a14:shadowObscured xmlns:a14="http://schemas.microsoft.com/office/drawing/2010/main"/>
                      </a:ext>
                    </a:extLst>
                  </pic:spPr>
                </pic:pic>
              </a:graphicData>
            </a:graphic>
          </wp:inline>
        </w:drawing>
      </w:r>
    </w:p>
    <w:p w:rsidR="00BC69EE" w:rsidRPr="007F4787" w:rsidRDefault="00923A3B" w:rsidP="007F4787">
      <w:pPr>
        <w:spacing w:after="0" w:line="276" w:lineRule="auto"/>
        <w:jc w:val="both"/>
        <w:rPr>
          <w:rFonts w:ascii="Times New Roman" w:hAnsi="Times New Roman" w:cs="Times New Roman"/>
          <w:szCs w:val="24"/>
          <w:lang w:eastAsia="zh-TW"/>
        </w:rPr>
      </w:pPr>
      <w:r w:rsidRPr="00923A3B">
        <w:rPr>
          <w:rFonts w:ascii="Times New Roman" w:hAnsi="Times New Roman" w:cs="Times New Roman"/>
          <w:b/>
          <w:color w:val="212121"/>
          <w:szCs w:val="24"/>
        </w:rPr>
        <w:t>Figure</w:t>
      </w:r>
      <w:r w:rsidRPr="00923A3B">
        <w:rPr>
          <w:rFonts w:ascii="Times New Roman" w:hAnsi="Times New Roman" w:cs="Times New Roman" w:hint="eastAsia"/>
          <w:b/>
          <w:color w:val="212121"/>
          <w:szCs w:val="24"/>
          <w:lang w:eastAsia="zh-TW"/>
        </w:rPr>
        <w:t xml:space="preserve"> </w:t>
      </w:r>
      <w:r w:rsidRPr="00923A3B">
        <w:rPr>
          <w:rFonts w:ascii="Times New Roman" w:hAnsi="Times New Roman" w:cs="Times New Roman"/>
          <w:b/>
          <w:color w:val="212121"/>
          <w:szCs w:val="24"/>
        </w:rPr>
        <w:t>1</w:t>
      </w:r>
      <w:r w:rsidRPr="00923A3B">
        <w:rPr>
          <w:rFonts w:ascii="Times New Roman" w:hAnsi="Times New Roman" w:cs="Times New Roman"/>
          <w:color w:val="212121"/>
          <w:szCs w:val="24"/>
        </w:rPr>
        <w:t>.</w:t>
      </w:r>
      <w:r w:rsidRPr="00923A3B">
        <w:rPr>
          <w:rFonts w:ascii="Times New Roman" w:hAnsi="Times New Roman" w:cs="Times New Roman"/>
          <w:szCs w:val="24"/>
        </w:rPr>
        <w:t xml:space="preserve"> </w:t>
      </w:r>
      <w:r w:rsidR="000D1D3D">
        <w:rPr>
          <w:rFonts w:ascii="Times New Roman" w:hAnsi="Times New Roman" w:cs="Times New Roman"/>
          <w:szCs w:val="24"/>
        </w:rPr>
        <w:t xml:space="preserve">The </w:t>
      </w:r>
      <w:r w:rsidR="000D1D3D">
        <w:rPr>
          <w:rFonts w:ascii="Times New Roman" w:hAnsi="Times New Roman" w:cs="Times New Roman" w:hint="eastAsia"/>
          <w:szCs w:val="24"/>
          <w:lang w:eastAsia="zh-TW"/>
        </w:rPr>
        <w:t>Location of the</w:t>
      </w:r>
      <w:r w:rsidR="000D1D3D">
        <w:rPr>
          <w:rFonts w:ascii="Times New Roman" w:hAnsi="Times New Roman" w:cs="Times New Roman"/>
          <w:szCs w:val="24"/>
          <w:lang w:eastAsia="zh-TW"/>
        </w:rPr>
        <w:t xml:space="preserve"> </w:t>
      </w:r>
      <w:r w:rsidR="000D1D3D">
        <w:rPr>
          <w:rFonts w:ascii="Times New Roman" w:hAnsi="Times New Roman" w:cs="Times New Roman" w:hint="eastAsia"/>
          <w:szCs w:val="24"/>
          <w:lang w:eastAsia="zh-TW"/>
        </w:rPr>
        <w:t>Test Section</w:t>
      </w:r>
      <w:r w:rsidR="000D1D3D">
        <w:rPr>
          <w:rFonts w:ascii="Times New Roman" w:hAnsi="Times New Roman" w:cs="Times New Roman"/>
          <w:szCs w:val="24"/>
          <w:lang w:eastAsia="zh-TW"/>
        </w:rPr>
        <w:t xml:space="preserve"> in NPUST Expressway</w:t>
      </w:r>
    </w:p>
    <w:p w:rsidR="00657260" w:rsidRPr="00657260" w:rsidRDefault="00657260" w:rsidP="00657260">
      <w:pPr>
        <w:spacing w:line="360" w:lineRule="auto"/>
        <w:jc w:val="both"/>
        <w:rPr>
          <w:rFonts w:ascii="Times New Roman" w:hAnsi="Times New Roman" w:cs="Times New Roman"/>
          <w:b/>
          <w:sz w:val="24"/>
          <w:szCs w:val="16"/>
        </w:rPr>
      </w:pPr>
      <w:r w:rsidRPr="00657260">
        <w:rPr>
          <w:rFonts w:ascii="Times New Roman" w:hAnsi="Times New Roman" w:cs="Times New Roman"/>
          <w:b/>
          <w:sz w:val="24"/>
          <w:szCs w:val="16"/>
        </w:rPr>
        <w:t>Field Measurment</w:t>
      </w:r>
    </w:p>
    <w:p w:rsidR="0098386D" w:rsidRDefault="00A714CA" w:rsidP="0098386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16"/>
        </w:rPr>
        <w:t>T</w:t>
      </w:r>
      <w:r w:rsidRPr="00BC3531">
        <w:rPr>
          <w:rFonts w:ascii="Times New Roman" w:hAnsi="Times New Roman" w:cs="Times New Roman"/>
          <w:sz w:val="24"/>
          <w:szCs w:val="16"/>
        </w:rPr>
        <w:t xml:space="preserve">he NPUST Expressway was designed with three types of pavement materials namely traditional pavement (section </w:t>
      </w:r>
      <w:r w:rsidR="0026572B">
        <w:rPr>
          <w:rFonts w:ascii="Times New Roman" w:hAnsi="Times New Roman" w:cs="Times New Roman"/>
          <w:sz w:val="24"/>
          <w:szCs w:val="16"/>
        </w:rPr>
        <w:t>1</w:t>
      </w:r>
      <w:r w:rsidRPr="00BC3531">
        <w:rPr>
          <w:rFonts w:ascii="Times New Roman" w:hAnsi="Times New Roman" w:cs="Times New Roman"/>
          <w:sz w:val="24"/>
          <w:szCs w:val="16"/>
        </w:rPr>
        <w:t>),</w:t>
      </w:r>
      <w:r w:rsidR="004946CC">
        <w:rPr>
          <w:rFonts w:ascii="Times New Roman" w:hAnsi="Times New Roman" w:cs="Times New Roman"/>
          <w:sz w:val="24"/>
          <w:szCs w:val="16"/>
        </w:rPr>
        <w:t xml:space="preserve"> permeable pavement (section </w:t>
      </w:r>
      <w:r w:rsidR="0026572B">
        <w:rPr>
          <w:rFonts w:ascii="Times New Roman" w:hAnsi="Times New Roman" w:cs="Times New Roman"/>
          <w:sz w:val="24"/>
          <w:szCs w:val="16"/>
        </w:rPr>
        <w:t>2</w:t>
      </w:r>
      <w:r w:rsidR="00852FDD">
        <w:rPr>
          <w:rFonts w:ascii="Times New Roman" w:hAnsi="Times New Roman" w:cs="Times New Roman"/>
          <w:sz w:val="24"/>
          <w:szCs w:val="16"/>
        </w:rPr>
        <w:t xml:space="preserve">), semi-permeable (section </w:t>
      </w:r>
      <w:r w:rsidR="0026572B">
        <w:rPr>
          <w:rFonts w:ascii="Times New Roman" w:hAnsi="Times New Roman" w:cs="Times New Roman"/>
          <w:sz w:val="24"/>
          <w:szCs w:val="16"/>
        </w:rPr>
        <w:t>3</w:t>
      </w:r>
      <w:r w:rsidRPr="00BC3531">
        <w:rPr>
          <w:rFonts w:ascii="Times New Roman" w:hAnsi="Times New Roman" w:cs="Times New Roman"/>
          <w:sz w:val="24"/>
          <w:szCs w:val="16"/>
        </w:rPr>
        <w:t>). These three pavement materials were selected to record the temperature fluctuation. The temperature measurements of this study were completed with interval from 6:0</w:t>
      </w:r>
      <w:r>
        <w:rPr>
          <w:rFonts w:ascii="Times New Roman" w:hAnsi="Times New Roman" w:cs="Times New Roman"/>
          <w:sz w:val="24"/>
          <w:szCs w:val="16"/>
        </w:rPr>
        <w:t>0 to 24:00 once in every 1-hour</w:t>
      </w:r>
      <w:r w:rsidR="00D87007">
        <w:rPr>
          <w:rFonts w:ascii="Times New Roman" w:hAnsi="Times New Roman" w:cs="Times New Roman"/>
          <w:sz w:val="24"/>
          <w:szCs w:val="16"/>
        </w:rPr>
        <w:t xml:space="preserve"> and was conducted during the summer season</w:t>
      </w:r>
      <w:r w:rsidRPr="00BC3531">
        <w:rPr>
          <w:rFonts w:ascii="Times New Roman" w:hAnsi="Times New Roman" w:cs="Times New Roman"/>
          <w:sz w:val="24"/>
          <w:szCs w:val="16"/>
        </w:rPr>
        <w:t>.  Moreover, the temperature measurements was taken at various depth (25, 40 and 60 cm). All the climatic, environmental condition and time, for each of these three pavement materials were similar, and the only factor that played a crucial role in temperature differences is the pavement materi</w:t>
      </w:r>
      <w:r>
        <w:rPr>
          <w:rFonts w:ascii="Times New Roman" w:hAnsi="Times New Roman" w:cs="Times New Roman"/>
          <w:sz w:val="24"/>
          <w:szCs w:val="16"/>
        </w:rPr>
        <w:t xml:space="preserve">al as shown in </w:t>
      </w:r>
      <w:r w:rsidR="00CE1712">
        <w:rPr>
          <w:rFonts w:ascii="Times New Roman" w:hAnsi="Times New Roman" w:cs="Times New Roman"/>
          <w:sz w:val="24"/>
          <w:szCs w:val="16"/>
        </w:rPr>
        <w:t>Table 2</w:t>
      </w:r>
      <w:r>
        <w:rPr>
          <w:rFonts w:ascii="Times New Roman" w:hAnsi="Times New Roman" w:cs="Times New Roman"/>
          <w:sz w:val="24"/>
          <w:szCs w:val="16"/>
        </w:rPr>
        <w:t>.</w:t>
      </w:r>
    </w:p>
    <w:p w:rsidR="0098386D" w:rsidRDefault="0098386D" w:rsidP="0098386D">
      <w:pPr>
        <w:spacing w:line="360" w:lineRule="auto"/>
        <w:ind w:firstLine="720"/>
        <w:jc w:val="both"/>
        <w:rPr>
          <w:rFonts w:ascii="Times New Roman" w:hAnsi="Times New Roman" w:cs="Times New Roman"/>
          <w:sz w:val="24"/>
          <w:szCs w:val="24"/>
        </w:rPr>
      </w:pPr>
    </w:p>
    <w:p w:rsidR="00CE1712" w:rsidRPr="0098386D" w:rsidRDefault="00CE1712" w:rsidP="0098386D">
      <w:pPr>
        <w:spacing w:line="360" w:lineRule="auto"/>
        <w:ind w:firstLine="720"/>
        <w:jc w:val="both"/>
        <w:rPr>
          <w:rFonts w:ascii="Times New Roman" w:hAnsi="Times New Roman" w:cs="Times New Roman"/>
          <w:sz w:val="24"/>
          <w:szCs w:val="24"/>
        </w:rPr>
      </w:pPr>
      <w:r w:rsidRPr="00657260">
        <w:rPr>
          <w:rFonts w:ascii="Times New Roman" w:hAnsi="Times New Roman" w:cs="Times New Roman"/>
          <w:b/>
          <w:color w:val="212121"/>
          <w:sz w:val="24"/>
          <w:szCs w:val="24"/>
        </w:rPr>
        <w:lastRenderedPageBreak/>
        <w:t>Tabel 1.</w:t>
      </w:r>
      <w:r>
        <w:rPr>
          <w:rFonts w:ascii="Times New Roman" w:hAnsi="Times New Roman" w:cs="Times New Roman"/>
          <w:color w:val="212121"/>
          <w:sz w:val="24"/>
          <w:szCs w:val="24"/>
        </w:rPr>
        <w:t xml:space="preserve"> Material Pavement Structures</w:t>
      </w:r>
    </w:p>
    <w:tbl>
      <w:tblPr>
        <w:tblStyle w:val="a3"/>
        <w:tblW w:w="5000" w:type="pct"/>
        <w:tblLook w:val="04A0" w:firstRow="1" w:lastRow="0" w:firstColumn="1" w:lastColumn="0" w:noHBand="0" w:noVBand="1"/>
      </w:tblPr>
      <w:tblGrid>
        <w:gridCol w:w="1447"/>
        <w:gridCol w:w="2655"/>
        <w:gridCol w:w="2594"/>
        <w:gridCol w:w="2654"/>
      </w:tblGrid>
      <w:tr w:rsidR="00CE1712" w:rsidTr="00CE1712">
        <w:tc>
          <w:tcPr>
            <w:tcW w:w="774" w:type="pct"/>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Thicknes (cm)</w:t>
            </w:r>
          </w:p>
        </w:tc>
        <w:tc>
          <w:tcPr>
            <w:tcW w:w="1420" w:type="pct"/>
          </w:tcPr>
          <w:p w:rsidR="00711983" w:rsidRDefault="00CE1712" w:rsidP="00157FB1">
            <w:pPr>
              <w:jc w:val="center"/>
              <w:rPr>
                <w:rFonts w:ascii="Times New Roman" w:hAnsi="Times New Roman" w:cs="Times New Roman"/>
                <w:sz w:val="24"/>
                <w:szCs w:val="24"/>
              </w:rPr>
            </w:pPr>
            <w:r>
              <w:rPr>
                <w:rFonts w:ascii="Times New Roman" w:hAnsi="Times New Roman" w:cs="Times New Roman"/>
                <w:sz w:val="24"/>
                <w:szCs w:val="24"/>
              </w:rPr>
              <w:t xml:space="preserve">Section </w:t>
            </w:r>
            <w:r w:rsidR="0026572B">
              <w:rPr>
                <w:rFonts w:ascii="Times New Roman" w:hAnsi="Times New Roman" w:cs="Times New Roman"/>
                <w:sz w:val="24"/>
                <w:szCs w:val="24"/>
              </w:rPr>
              <w:t>1</w:t>
            </w:r>
            <w:r w:rsidR="00711983">
              <w:rPr>
                <w:rFonts w:ascii="Times New Roman" w:hAnsi="Times New Roman" w:cs="Times New Roman"/>
                <w:sz w:val="24"/>
                <w:szCs w:val="24"/>
              </w:rPr>
              <w:t xml:space="preserve"> </w:t>
            </w:r>
          </w:p>
          <w:p w:rsidR="00CE1712" w:rsidRDefault="00711983" w:rsidP="00157FB1">
            <w:pPr>
              <w:jc w:val="center"/>
              <w:rPr>
                <w:rFonts w:ascii="Times New Roman" w:hAnsi="Times New Roman" w:cs="Times New Roman"/>
                <w:sz w:val="24"/>
                <w:szCs w:val="24"/>
              </w:rPr>
            </w:pPr>
            <w:r w:rsidRPr="00711983">
              <w:rPr>
                <w:rFonts w:ascii="Times New Roman" w:hAnsi="Times New Roman" w:cs="Times New Roman"/>
                <w:sz w:val="20"/>
                <w:szCs w:val="24"/>
              </w:rPr>
              <w:t>(Traditional Pavement)</w:t>
            </w:r>
          </w:p>
        </w:tc>
        <w:tc>
          <w:tcPr>
            <w:tcW w:w="1387" w:type="pct"/>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 xml:space="preserve">Section </w:t>
            </w:r>
            <w:r w:rsidR="0026572B">
              <w:rPr>
                <w:rFonts w:ascii="Times New Roman" w:hAnsi="Times New Roman" w:cs="Times New Roman"/>
                <w:sz w:val="24"/>
                <w:szCs w:val="24"/>
              </w:rPr>
              <w:t>2</w:t>
            </w:r>
          </w:p>
          <w:p w:rsidR="00711983" w:rsidRDefault="00711983" w:rsidP="00157FB1">
            <w:pPr>
              <w:jc w:val="center"/>
              <w:rPr>
                <w:rFonts w:ascii="Times New Roman" w:hAnsi="Times New Roman" w:cs="Times New Roman"/>
                <w:sz w:val="24"/>
                <w:szCs w:val="24"/>
              </w:rPr>
            </w:pPr>
            <w:r w:rsidRPr="00711983">
              <w:rPr>
                <w:rFonts w:ascii="Times New Roman" w:hAnsi="Times New Roman" w:cs="Times New Roman"/>
                <w:sz w:val="20"/>
                <w:szCs w:val="24"/>
              </w:rPr>
              <w:t>(Permeable Pavement)</w:t>
            </w:r>
          </w:p>
        </w:tc>
        <w:tc>
          <w:tcPr>
            <w:tcW w:w="1419" w:type="pct"/>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 xml:space="preserve">Section </w:t>
            </w:r>
            <w:r w:rsidR="0026572B">
              <w:rPr>
                <w:rFonts w:ascii="Times New Roman" w:hAnsi="Times New Roman" w:cs="Times New Roman"/>
                <w:sz w:val="24"/>
                <w:szCs w:val="24"/>
              </w:rPr>
              <w:t>3</w:t>
            </w:r>
          </w:p>
          <w:p w:rsidR="00711983" w:rsidRDefault="00711983" w:rsidP="00157FB1">
            <w:pPr>
              <w:jc w:val="center"/>
              <w:rPr>
                <w:rFonts w:ascii="Times New Roman" w:hAnsi="Times New Roman" w:cs="Times New Roman"/>
                <w:sz w:val="24"/>
                <w:szCs w:val="24"/>
              </w:rPr>
            </w:pPr>
            <w:r w:rsidRPr="00711983">
              <w:rPr>
                <w:rFonts w:ascii="Times New Roman" w:hAnsi="Times New Roman" w:cs="Times New Roman"/>
                <w:sz w:val="20"/>
                <w:szCs w:val="24"/>
              </w:rPr>
              <w:t>(Semi-Permeable Pavement)</w:t>
            </w:r>
          </w:p>
        </w:tc>
      </w:tr>
      <w:tr w:rsidR="00CE1712" w:rsidTr="00CE1712">
        <w:tc>
          <w:tcPr>
            <w:tcW w:w="774" w:type="pct"/>
            <w:vMerge w:val="restart"/>
            <w:vAlign w:val="center"/>
          </w:tcPr>
          <w:p w:rsidR="00CE1712" w:rsidRDefault="00CE1712" w:rsidP="00CE1712">
            <w:pPr>
              <w:jc w:val="center"/>
              <w:rPr>
                <w:rFonts w:ascii="Times New Roman" w:hAnsi="Times New Roman" w:cs="Times New Roman"/>
                <w:sz w:val="24"/>
                <w:szCs w:val="24"/>
              </w:rPr>
            </w:pPr>
            <w:r>
              <w:rPr>
                <w:rFonts w:ascii="Times New Roman" w:hAnsi="Times New Roman" w:cs="Times New Roman"/>
                <w:noProof/>
                <w:sz w:val="24"/>
                <w:szCs w:val="24"/>
                <w:lang w:eastAsia="zh-TW"/>
              </w:rPr>
              <mc:AlternateContent>
                <mc:Choice Requires="wps">
                  <w:drawing>
                    <wp:anchor distT="0" distB="0" distL="114300" distR="114300" simplePos="0" relativeHeight="251665408" behindDoc="0" locked="0" layoutInCell="1" allowOverlap="1" wp14:anchorId="3B50D5DD" wp14:editId="27295A1A">
                      <wp:simplePos x="0" y="0"/>
                      <wp:positionH relativeFrom="column">
                        <wp:posOffset>842010</wp:posOffset>
                      </wp:positionH>
                      <wp:positionV relativeFrom="paragraph">
                        <wp:posOffset>9525</wp:posOffset>
                      </wp:positionV>
                      <wp:extent cx="0" cy="874395"/>
                      <wp:effectExtent l="76200" t="38100" r="57150" b="59055"/>
                      <wp:wrapNone/>
                      <wp:docPr id="7" name="Straight Arrow Connector 7"/>
                      <wp:cNvGraphicFramePr/>
                      <a:graphic xmlns:a="http://schemas.openxmlformats.org/drawingml/2006/main">
                        <a:graphicData uri="http://schemas.microsoft.com/office/word/2010/wordprocessingShape">
                          <wps:wsp>
                            <wps:cNvCnPr/>
                            <wps:spPr>
                              <a:xfrm>
                                <a:off x="0" y="0"/>
                                <a:ext cx="0" cy="87439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FE6ED0F" id="_x0000_t32" coordsize="21600,21600" o:spt="32" o:oned="t" path="m,l21600,21600e" filled="f">
                      <v:path arrowok="t" fillok="f" o:connecttype="none"/>
                      <o:lock v:ext="edit" shapetype="t"/>
                    </v:shapetype>
                    <v:shape id="Straight Arrow Connector 7" o:spid="_x0000_s1026" type="#_x0000_t32" style="position:absolute;margin-left:66.3pt;margin-top:.75pt;width:0;height:6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" strokecolor="#5b9bd5 [3204]" strokeweight=".5pt">
                      <v:stroke startarrow="block" endarrow="block" joinstyle="miter"/>
                    </v:shape>
                  </w:pict>
                </mc:Fallback>
              </mc:AlternateContent>
            </w:r>
          </w:p>
          <w:p w:rsidR="00CE1712" w:rsidRDefault="00CE1712" w:rsidP="00CE1712">
            <w:pPr>
              <w:jc w:val="center"/>
              <w:rPr>
                <w:rFonts w:ascii="Times New Roman" w:hAnsi="Times New Roman" w:cs="Times New Roman"/>
                <w:sz w:val="24"/>
                <w:szCs w:val="24"/>
              </w:rPr>
            </w:pPr>
          </w:p>
          <w:p w:rsidR="00CE1712" w:rsidRDefault="00CE1712" w:rsidP="00CE1712">
            <w:pPr>
              <w:jc w:val="center"/>
              <w:rPr>
                <w:rFonts w:ascii="Times New Roman" w:hAnsi="Times New Roman" w:cs="Times New Roman"/>
                <w:sz w:val="24"/>
                <w:szCs w:val="24"/>
              </w:rPr>
            </w:pPr>
            <w:r>
              <w:rPr>
                <w:rFonts w:ascii="Times New Roman" w:hAnsi="Times New Roman" w:cs="Times New Roman"/>
                <w:sz w:val="24"/>
                <w:szCs w:val="24"/>
              </w:rPr>
              <w:t>0,1</w:t>
            </w:r>
          </w:p>
        </w:tc>
        <w:tc>
          <w:tcPr>
            <w:tcW w:w="1420" w:type="pct"/>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Drainage Modified Asphalt Concrete</w:t>
            </w:r>
          </w:p>
        </w:tc>
        <w:tc>
          <w:tcPr>
            <w:tcW w:w="1387" w:type="pct"/>
            <w:vMerge w:val="restart"/>
            <w:vAlign w:val="center"/>
          </w:tcPr>
          <w:p w:rsidR="00CE1712" w:rsidRDefault="00CE1712" w:rsidP="00CE1712">
            <w:pPr>
              <w:jc w:val="center"/>
              <w:rPr>
                <w:rFonts w:ascii="Times New Roman" w:hAnsi="Times New Roman" w:cs="Times New Roman"/>
                <w:sz w:val="24"/>
                <w:szCs w:val="24"/>
              </w:rPr>
            </w:pPr>
            <w:r>
              <w:rPr>
                <w:rFonts w:ascii="Times New Roman" w:hAnsi="Times New Roman" w:cs="Times New Roman"/>
                <w:sz w:val="24"/>
                <w:szCs w:val="24"/>
              </w:rPr>
              <w:t>Drainage Modified Asphalt Concrete</w:t>
            </w:r>
          </w:p>
        </w:tc>
        <w:tc>
          <w:tcPr>
            <w:tcW w:w="1419" w:type="pct"/>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Drainage Modified Asphalt Concrete</w:t>
            </w:r>
          </w:p>
        </w:tc>
      </w:tr>
      <w:tr w:rsidR="00CE1712" w:rsidTr="00CE1712">
        <w:tc>
          <w:tcPr>
            <w:tcW w:w="774" w:type="pct"/>
            <w:vMerge/>
          </w:tcPr>
          <w:p w:rsidR="00CE1712" w:rsidRDefault="00CE1712" w:rsidP="00157FB1">
            <w:pPr>
              <w:jc w:val="center"/>
              <w:rPr>
                <w:rFonts w:ascii="Times New Roman" w:hAnsi="Times New Roman" w:cs="Times New Roman"/>
                <w:sz w:val="24"/>
                <w:szCs w:val="24"/>
              </w:rPr>
            </w:pPr>
          </w:p>
        </w:tc>
        <w:tc>
          <w:tcPr>
            <w:tcW w:w="1420" w:type="pct"/>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Dense Gradation Asphalt Concrete Surface (Modification = types)</w:t>
            </w:r>
          </w:p>
        </w:tc>
        <w:tc>
          <w:tcPr>
            <w:tcW w:w="1387" w:type="pct"/>
            <w:vMerge/>
          </w:tcPr>
          <w:p w:rsidR="00CE1712" w:rsidRDefault="00CE1712" w:rsidP="00157FB1">
            <w:pPr>
              <w:jc w:val="center"/>
              <w:rPr>
                <w:rFonts w:ascii="Times New Roman" w:hAnsi="Times New Roman" w:cs="Times New Roman"/>
                <w:sz w:val="24"/>
                <w:szCs w:val="24"/>
              </w:rPr>
            </w:pPr>
          </w:p>
        </w:tc>
        <w:tc>
          <w:tcPr>
            <w:tcW w:w="1419" w:type="pct"/>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Dense Gradation Asphalt Concrete Surface (Modification = types)</w:t>
            </w:r>
          </w:p>
        </w:tc>
      </w:tr>
      <w:tr w:rsidR="00CE1712" w:rsidTr="00CE1712">
        <w:tc>
          <w:tcPr>
            <w:tcW w:w="774" w:type="pct"/>
            <w:vMerge w:val="restart"/>
            <w:vAlign w:val="center"/>
          </w:tcPr>
          <w:p w:rsidR="00CE1712" w:rsidRDefault="00CE1712" w:rsidP="00157FB1">
            <w:pPr>
              <w:jc w:val="center"/>
              <w:rPr>
                <w:rFonts w:ascii="Times New Roman" w:hAnsi="Times New Roman" w:cs="Times New Roman"/>
                <w:sz w:val="24"/>
                <w:szCs w:val="24"/>
              </w:rPr>
            </w:pPr>
            <w:r>
              <w:rPr>
                <w:rFonts w:ascii="Times New Roman" w:hAnsi="Times New Roman" w:cs="Times New Roman"/>
                <w:noProof/>
                <w:sz w:val="24"/>
                <w:szCs w:val="24"/>
                <w:lang w:eastAsia="zh-TW"/>
              </w:rPr>
              <mc:AlternateContent>
                <mc:Choice Requires="wps">
                  <w:drawing>
                    <wp:anchor distT="0" distB="0" distL="114300" distR="114300" simplePos="0" relativeHeight="251662336" behindDoc="0" locked="0" layoutInCell="1" allowOverlap="1" wp14:anchorId="7872509D" wp14:editId="548B8794">
                      <wp:simplePos x="0" y="0"/>
                      <wp:positionH relativeFrom="column">
                        <wp:posOffset>843280</wp:posOffset>
                      </wp:positionH>
                      <wp:positionV relativeFrom="paragraph">
                        <wp:posOffset>51435</wp:posOffset>
                      </wp:positionV>
                      <wp:extent cx="0" cy="699135"/>
                      <wp:effectExtent l="76200" t="38100" r="57150" b="62865"/>
                      <wp:wrapNone/>
                      <wp:docPr id="8" name="Straight Arrow Connector 8"/>
                      <wp:cNvGraphicFramePr/>
                      <a:graphic xmlns:a="http://schemas.openxmlformats.org/drawingml/2006/main">
                        <a:graphicData uri="http://schemas.microsoft.com/office/word/2010/wordprocessingShape">
                          <wps:wsp>
                            <wps:cNvCnPr/>
                            <wps:spPr>
                              <a:xfrm>
                                <a:off x="0" y="0"/>
                                <a:ext cx="0" cy="69913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715680" id="Straight Arrow Connector 8" o:spid="_x0000_s1026" type="#_x0000_t32" style="position:absolute;margin-left:66.4pt;margin-top:4.05pt;width:0;height:5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" strokecolor="#5b9bd5 [3204]" strokeweight=".5pt">
                      <v:stroke startarrow="block" endarrow="block" joinstyle="miter"/>
                    </v:shape>
                  </w:pict>
                </mc:Fallback>
              </mc:AlternateContent>
            </w:r>
          </w:p>
          <w:p w:rsidR="00CE1712" w:rsidRDefault="00CE1712" w:rsidP="00157FB1">
            <w:pPr>
              <w:jc w:val="center"/>
              <w:rPr>
                <w:rFonts w:ascii="Times New Roman" w:hAnsi="Times New Roman" w:cs="Times New Roman"/>
                <w:sz w:val="24"/>
                <w:szCs w:val="24"/>
              </w:rPr>
            </w:pPr>
          </w:p>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0,5</w:t>
            </w:r>
          </w:p>
        </w:tc>
        <w:tc>
          <w:tcPr>
            <w:tcW w:w="1420" w:type="pct"/>
            <w:vMerge w:val="restart"/>
            <w:vAlign w:val="center"/>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Gravel Grading</w:t>
            </w:r>
          </w:p>
        </w:tc>
        <w:tc>
          <w:tcPr>
            <w:tcW w:w="1387" w:type="pct"/>
            <w:vMerge w:val="restart"/>
            <w:vAlign w:val="center"/>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Permeable Concreate Floor</w:t>
            </w:r>
          </w:p>
        </w:tc>
        <w:tc>
          <w:tcPr>
            <w:tcW w:w="1419" w:type="pct"/>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Gravel Granding</w:t>
            </w:r>
          </w:p>
        </w:tc>
      </w:tr>
      <w:tr w:rsidR="00CE1712" w:rsidTr="00CE1712">
        <w:tc>
          <w:tcPr>
            <w:tcW w:w="774" w:type="pct"/>
            <w:vMerge/>
          </w:tcPr>
          <w:p w:rsidR="00CE1712" w:rsidRDefault="00CE1712" w:rsidP="00157FB1">
            <w:pPr>
              <w:jc w:val="center"/>
              <w:rPr>
                <w:rFonts w:ascii="Times New Roman" w:hAnsi="Times New Roman" w:cs="Times New Roman"/>
                <w:sz w:val="24"/>
                <w:szCs w:val="24"/>
              </w:rPr>
            </w:pPr>
          </w:p>
        </w:tc>
        <w:tc>
          <w:tcPr>
            <w:tcW w:w="1420" w:type="pct"/>
            <w:vMerge/>
          </w:tcPr>
          <w:p w:rsidR="00CE1712" w:rsidRDefault="00CE1712" w:rsidP="00157FB1">
            <w:pPr>
              <w:jc w:val="center"/>
              <w:rPr>
                <w:rFonts w:ascii="Times New Roman" w:hAnsi="Times New Roman" w:cs="Times New Roman"/>
                <w:sz w:val="24"/>
                <w:szCs w:val="24"/>
              </w:rPr>
            </w:pPr>
          </w:p>
        </w:tc>
        <w:tc>
          <w:tcPr>
            <w:tcW w:w="1387" w:type="pct"/>
            <w:vMerge/>
          </w:tcPr>
          <w:p w:rsidR="00CE1712" w:rsidRDefault="00CE1712" w:rsidP="00157FB1">
            <w:pPr>
              <w:jc w:val="center"/>
              <w:rPr>
                <w:rFonts w:ascii="Times New Roman" w:hAnsi="Times New Roman" w:cs="Times New Roman"/>
                <w:sz w:val="24"/>
                <w:szCs w:val="24"/>
              </w:rPr>
            </w:pPr>
          </w:p>
        </w:tc>
        <w:tc>
          <w:tcPr>
            <w:tcW w:w="1419" w:type="pct"/>
          </w:tcPr>
          <w:p w:rsidR="00CE1712" w:rsidRDefault="00CE1712" w:rsidP="0098386D">
            <w:pPr>
              <w:jc w:val="center"/>
              <w:rPr>
                <w:rFonts w:ascii="Times New Roman" w:hAnsi="Times New Roman" w:cs="Times New Roman"/>
                <w:sz w:val="24"/>
                <w:szCs w:val="24"/>
              </w:rPr>
            </w:pPr>
            <w:r>
              <w:rPr>
                <w:rFonts w:ascii="Times New Roman" w:hAnsi="Times New Roman" w:cs="Times New Roman"/>
                <w:sz w:val="24"/>
                <w:szCs w:val="24"/>
              </w:rPr>
              <w:t>Stiffening Material (Triangl</w:t>
            </w:r>
            <w:r w:rsidR="0098386D">
              <w:rPr>
                <w:rFonts w:ascii="Times New Roman" w:hAnsi="Times New Roman" w:cs="Times New Roman"/>
                <w:sz w:val="24"/>
                <w:szCs w:val="24"/>
              </w:rPr>
              <w:t>e</w:t>
            </w:r>
            <w:r>
              <w:rPr>
                <w:rFonts w:ascii="Times New Roman" w:hAnsi="Times New Roman" w:cs="Times New Roman"/>
                <w:sz w:val="24"/>
                <w:szCs w:val="24"/>
              </w:rPr>
              <w:t>) Spacing of Ribs = 40 cm</w:t>
            </w:r>
          </w:p>
        </w:tc>
      </w:tr>
      <w:tr w:rsidR="00CE1712" w:rsidTr="00CE1712">
        <w:tc>
          <w:tcPr>
            <w:tcW w:w="774" w:type="pct"/>
            <w:vMerge w:val="restart"/>
            <w:vAlign w:val="center"/>
          </w:tcPr>
          <w:p w:rsidR="00CE1712" w:rsidRDefault="00CE1712" w:rsidP="00157FB1">
            <w:pPr>
              <w:jc w:val="center"/>
              <w:rPr>
                <w:rFonts w:ascii="Times New Roman" w:hAnsi="Times New Roman" w:cs="Times New Roman"/>
                <w:sz w:val="24"/>
                <w:szCs w:val="24"/>
              </w:rPr>
            </w:pPr>
            <w:r>
              <w:rPr>
                <w:rFonts w:ascii="Times New Roman" w:hAnsi="Times New Roman" w:cs="Times New Roman"/>
                <w:noProof/>
                <w:sz w:val="24"/>
                <w:szCs w:val="24"/>
                <w:lang w:eastAsia="zh-TW"/>
              </w:rPr>
              <mc:AlternateContent>
                <mc:Choice Requires="wps">
                  <w:drawing>
                    <wp:anchor distT="0" distB="0" distL="114300" distR="114300" simplePos="0" relativeHeight="251663360" behindDoc="0" locked="0" layoutInCell="1" allowOverlap="1" wp14:anchorId="07DD0C04" wp14:editId="4622A15C">
                      <wp:simplePos x="0" y="0"/>
                      <wp:positionH relativeFrom="column">
                        <wp:posOffset>843915</wp:posOffset>
                      </wp:positionH>
                      <wp:positionV relativeFrom="paragraph">
                        <wp:posOffset>26670</wp:posOffset>
                      </wp:positionV>
                      <wp:extent cx="7620" cy="532130"/>
                      <wp:effectExtent l="76200" t="38100" r="68580" b="58420"/>
                      <wp:wrapNone/>
                      <wp:docPr id="9" name="Straight Arrow Connector 9"/>
                      <wp:cNvGraphicFramePr/>
                      <a:graphic xmlns:a="http://schemas.openxmlformats.org/drawingml/2006/main">
                        <a:graphicData uri="http://schemas.microsoft.com/office/word/2010/wordprocessingShape">
                          <wps:wsp>
                            <wps:cNvCnPr/>
                            <wps:spPr>
                              <a:xfrm>
                                <a:off x="0" y="0"/>
                                <a:ext cx="7620" cy="53213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F9E727" id="Straight Arrow Connector 9" o:spid="_x0000_s1026" type="#_x0000_t32" style="position:absolute;margin-left:66.45pt;margin-top:2.1pt;width:.6pt;height:4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" strokecolor="#5b9bd5 [3204]" strokeweight=".5pt">
                      <v:stroke startarrow="block" endarrow="block" joinstyle="miter"/>
                    </v:shape>
                  </w:pict>
                </mc:Fallback>
              </mc:AlternateContent>
            </w:r>
          </w:p>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0,2</w:t>
            </w:r>
          </w:p>
        </w:tc>
        <w:tc>
          <w:tcPr>
            <w:tcW w:w="1420" w:type="pct"/>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Gravel Garding</w:t>
            </w:r>
          </w:p>
        </w:tc>
        <w:tc>
          <w:tcPr>
            <w:tcW w:w="1387" w:type="pct"/>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Filter layer (No4. Sieve : Simple Particle Size)</w:t>
            </w:r>
          </w:p>
        </w:tc>
        <w:tc>
          <w:tcPr>
            <w:tcW w:w="1419" w:type="pct"/>
          </w:tcPr>
          <w:p w:rsidR="00711983" w:rsidRDefault="00CE1712" w:rsidP="00157FB1">
            <w:pPr>
              <w:jc w:val="center"/>
              <w:rPr>
                <w:rFonts w:ascii="Times New Roman" w:hAnsi="Times New Roman" w:cs="Times New Roman"/>
                <w:sz w:val="24"/>
                <w:szCs w:val="24"/>
              </w:rPr>
            </w:pPr>
            <w:r>
              <w:rPr>
                <w:rFonts w:ascii="Times New Roman" w:hAnsi="Times New Roman" w:cs="Times New Roman"/>
                <w:sz w:val="24"/>
                <w:szCs w:val="24"/>
              </w:rPr>
              <w:t xml:space="preserve">Gravel Granding </w:t>
            </w:r>
          </w:p>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 xml:space="preserve"> (0,4 M)</w:t>
            </w:r>
          </w:p>
        </w:tc>
      </w:tr>
      <w:tr w:rsidR="00CE1712" w:rsidTr="00CE1712">
        <w:tc>
          <w:tcPr>
            <w:tcW w:w="774" w:type="pct"/>
            <w:vMerge/>
          </w:tcPr>
          <w:p w:rsidR="00CE1712" w:rsidRDefault="00CE1712" w:rsidP="00157FB1">
            <w:pPr>
              <w:jc w:val="center"/>
              <w:rPr>
                <w:rFonts w:ascii="Times New Roman" w:hAnsi="Times New Roman" w:cs="Times New Roman"/>
                <w:sz w:val="24"/>
                <w:szCs w:val="24"/>
              </w:rPr>
            </w:pPr>
          </w:p>
        </w:tc>
        <w:tc>
          <w:tcPr>
            <w:tcW w:w="1420" w:type="pct"/>
          </w:tcPr>
          <w:p w:rsidR="00CE1712" w:rsidRDefault="00CE1712" w:rsidP="00157FB1">
            <w:pPr>
              <w:jc w:val="center"/>
              <w:rPr>
                <w:rFonts w:ascii="Times New Roman" w:hAnsi="Times New Roman" w:cs="Times New Roman"/>
                <w:sz w:val="24"/>
                <w:szCs w:val="24"/>
              </w:rPr>
            </w:pPr>
          </w:p>
        </w:tc>
        <w:tc>
          <w:tcPr>
            <w:tcW w:w="1387" w:type="pct"/>
          </w:tcPr>
          <w:p w:rsidR="00CE1712" w:rsidRDefault="0098386D" w:rsidP="0098386D">
            <w:pPr>
              <w:jc w:val="center"/>
              <w:rPr>
                <w:rFonts w:ascii="Times New Roman" w:hAnsi="Times New Roman" w:cs="Times New Roman"/>
                <w:sz w:val="24"/>
                <w:szCs w:val="24"/>
              </w:rPr>
            </w:pPr>
            <w:r>
              <w:rPr>
                <w:rFonts w:ascii="Times New Roman" w:hAnsi="Times New Roman" w:cs="Times New Roman"/>
                <w:sz w:val="24"/>
                <w:szCs w:val="24"/>
              </w:rPr>
              <w:t xml:space="preserve">Geotextile t=0.74 mm </w:t>
            </w:r>
          </w:p>
        </w:tc>
        <w:tc>
          <w:tcPr>
            <w:tcW w:w="1419" w:type="pct"/>
          </w:tcPr>
          <w:p w:rsidR="00CE1712" w:rsidRDefault="00CE1712" w:rsidP="00157FB1">
            <w:pPr>
              <w:jc w:val="center"/>
              <w:rPr>
                <w:rFonts w:ascii="Times New Roman" w:hAnsi="Times New Roman" w:cs="Times New Roman"/>
                <w:sz w:val="24"/>
                <w:szCs w:val="24"/>
              </w:rPr>
            </w:pPr>
            <w:r>
              <w:rPr>
                <w:rFonts w:ascii="Times New Roman" w:hAnsi="Times New Roman" w:cs="Times New Roman"/>
                <w:sz w:val="24"/>
                <w:szCs w:val="24"/>
              </w:rPr>
              <w:t>Geot</w:t>
            </w:r>
            <w:r w:rsidR="0098386D">
              <w:rPr>
                <w:rFonts w:ascii="Times New Roman" w:hAnsi="Times New Roman" w:cs="Times New Roman"/>
                <w:sz w:val="24"/>
                <w:szCs w:val="24"/>
              </w:rPr>
              <w:t>extile t=0,74 mm</w:t>
            </w:r>
          </w:p>
        </w:tc>
      </w:tr>
    </w:tbl>
    <w:p w:rsidR="00657260" w:rsidRDefault="00657260" w:rsidP="00657260">
      <w:pPr>
        <w:spacing w:line="276" w:lineRule="auto"/>
        <w:jc w:val="both"/>
        <w:rPr>
          <w:rFonts w:ascii="Times New Roman" w:hAnsi="Times New Roman" w:cs="Times New Roman"/>
          <w:sz w:val="24"/>
          <w:szCs w:val="24"/>
        </w:rPr>
      </w:pPr>
    </w:p>
    <w:p w:rsidR="00BF1FA8" w:rsidRDefault="00BF1FA8" w:rsidP="00657260">
      <w:pPr>
        <w:spacing w:line="276" w:lineRule="auto"/>
        <w:jc w:val="both"/>
        <w:rPr>
          <w:rFonts w:ascii="Times New Roman" w:hAnsi="Times New Roman" w:cs="Times New Roman"/>
          <w:b/>
          <w:sz w:val="24"/>
          <w:szCs w:val="24"/>
        </w:rPr>
      </w:pPr>
    </w:p>
    <w:p w:rsidR="00BF1FA8" w:rsidRDefault="00BF1FA8" w:rsidP="00657260">
      <w:pPr>
        <w:spacing w:line="276" w:lineRule="auto"/>
        <w:jc w:val="both"/>
        <w:rPr>
          <w:rFonts w:ascii="Times New Roman" w:hAnsi="Times New Roman" w:cs="Times New Roman"/>
          <w:b/>
          <w:sz w:val="24"/>
          <w:szCs w:val="24"/>
        </w:rPr>
      </w:pPr>
    </w:p>
    <w:p w:rsidR="00657260" w:rsidRDefault="00657260" w:rsidP="00657260">
      <w:pPr>
        <w:spacing w:line="276" w:lineRule="auto"/>
        <w:jc w:val="both"/>
        <w:rPr>
          <w:rFonts w:ascii="Times New Roman" w:hAnsi="Times New Roman" w:cs="Times New Roman"/>
          <w:b/>
          <w:sz w:val="24"/>
          <w:szCs w:val="24"/>
        </w:rPr>
      </w:pPr>
      <w:r w:rsidRPr="004946CC">
        <w:rPr>
          <w:rFonts w:ascii="Times New Roman" w:hAnsi="Times New Roman" w:cs="Times New Roman"/>
          <w:b/>
          <w:sz w:val="24"/>
          <w:szCs w:val="24"/>
        </w:rPr>
        <w:t>Result and Discussion</w:t>
      </w:r>
    </w:p>
    <w:p w:rsidR="00E71AE2" w:rsidRDefault="00E40B0B" w:rsidP="008B6A63">
      <w:pPr>
        <w:autoSpaceDE w:val="0"/>
        <w:autoSpaceDN w:val="0"/>
        <w:adjustRightInd w:val="0"/>
        <w:spacing w:after="0" w:line="360" w:lineRule="auto"/>
        <w:ind w:firstLine="720"/>
        <w:jc w:val="both"/>
        <w:rPr>
          <w:rFonts w:ascii="Times New Roman" w:hAnsi="Times New Roman" w:cs="Times New Roman"/>
          <w:sz w:val="24"/>
          <w:szCs w:val="24"/>
        </w:rPr>
      </w:pPr>
      <w:r w:rsidRPr="00E40B0B">
        <w:rPr>
          <w:rFonts w:ascii="Times-Roman" w:hAnsi="Times-Roman" w:cs="Times-Roman"/>
          <w:sz w:val="24"/>
          <w:szCs w:val="18"/>
        </w:rPr>
        <w:t>One goal of this study is</w:t>
      </w:r>
      <w:r w:rsidR="00DF4937" w:rsidRPr="00E40B0B">
        <w:rPr>
          <w:rFonts w:ascii="Times-Roman" w:hAnsi="Times-Roman" w:cs="Times-Roman"/>
          <w:sz w:val="24"/>
          <w:szCs w:val="18"/>
        </w:rPr>
        <w:t xml:space="preserve"> to compa</w:t>
      </w:r>
      <w:r w:rsidRPr="00E40B0B">
        <w:rPr>
          <w:rFonts w:ascii="Times-Roman" w:hAnsi="Times-Roman" w:cs="Times-Roman"/>
          <w:sz w:val="24"/>
          <w:szCs w:val="18"/>
        </w:rPr>
        <w:t xml:space="preserve">re temperature fluctuation </w:t>
      </w:r>
      <w:r w:rsidR="00DF4937" w:rsidRPr="00E40B0B">
        <w:rPr>
          <w:rFonts w:ascii="Times-Roman" w:hAnsi="Times-Roman" w:cs="Times-Roman"/>
          <w:sz w:val="24"/>
          <w:szCs w:val="18"/>
        </w:rPr>
        <w:t xml:space="preserve">for </w:t>
      </w:r>
      <w:r w:rsidRPr="00E40B0B">
        <w:rPr>
          <w:rFonts w:ascii="Times-Roman" w:hAnsi="Times-Roman" w:cs="Times-Roman"/>
          <w:sz w:val="24"/>
          <w:szCs w:val="18"/>
        </w:rPr>
        <w:t>traditional pavement, permeable pavement and semi permeable pavement</w:t>
      </w:r>
      <w:r w:rsidR="00741F57">
        <w:rPr>
          <w:rFonts w:ascii="Times-Roman" w:hAnsi="Times-Roman" w:cs="Times-Roman"/>
          <w:sz w:val="24"/>
          <w:szCs w:val="18"/>
        </w:rPr>
        <w:t xml:space="preserve"> with different depths </w:t>
      </w:r>
      <w:r w:rsidR="00741F57" w:rsidRPr="00BE5D59">
        <w:rPr>
          <w:rFonts w:ascii="Times New Roman" w:hAnsi="Times New Roman" w:cs="Times New Roman"/>
          <w:sz w:val="24"/>
          <w:szCs w:val="24"/>
        </w:rPr>
        <w:t>20 cm, 45 cm and 60 cm</w:t>
      </w:r>
      <w:r w:rsidRPr="00E40B0B">
        <w:rPr>
          <w:rFonts w:ascii="Times-Roman" w:hAnsi="Times-Roman" w:cs="Times-Roman"/>
          <w:sz w:val="24"/>
          <w:szCs w:val="18"/>
        </w:rPr>
        <w:t xml:space="preserve">. </w:t>
      </w:r>
      <w:r w:rsidR="00C711B8">
        <w:rPr>
          <w:rFonts w:ascii="Times-Roman" w:hAnsi="Times-Roman" w:cs="Times-Roman"/>
          <w:sz w:val="24"/>
          <w:szCs w:val="18"/>
        </w:rPr>
        <w:t>T</w:t>
      </w:r>
      <w:r w:rsidR="00E71AE2">
        <w:rPr>
          <w:rFonts w:ascii="Times-Roman" w:hAnsi="Times-Roman" w:cs="Times-Roman"/>
          <w:sz w:val="24"/>
          <w:szCs w:val="18"/>
        </w:rPr>
        <w:t xml:space="preserve">here are some factors influenced to the temperature fluctuation as thickness, air temperature, solar radiation and reflectance, and wind. </w:t>
      </w:r>
      <w:r w:rsidR="00252046">
        <w:rPr>
          <w:rFonts w:ascii="Times-Roman" w:hAnsi="Times-Roman" w:cs="Times-Roman"/>
          <w:sz w:val="24"/>
          <w:szCs w:val="18"/>
        </w:rPr>
        <w:t>The  temperature  fluctuation</w:t>
      </w:r>
      <w:r w:rsidR="00252046" w:rsidRPr="00252046">
        <w:rPr>
          <w:rFonts w:ascii="Times-Roman" w:hAnsi="Times-Roman" w:cs="Times-Roman"/>
          <w:sz w:val="24"/>
          <w:szCs w:val="18"/>
        </w:rPr>
        <w:t xml:space="preserve"> with  </w:t>
      </w:r>
      <w:r w:rsidR="00252046">
        <w:rPr>
          <w:rFonts w:ascii="Times-Roman" w:hAnsi="Times-Roman" w:cs="Times-Roman"/>
          <w:sz w:val="24"/>
          <w:szCs w:val="18"/>
        </w:rPr>
        <w:t xml:space="preserve">different </w:t>
      </w:r>
      <w:r w:rsidR="00252046" w:rsidRPr="00252046">
        <w:rPr>
          <w:rFonts w:ascii="Times-Roman" w:hAnsi="Times-Roman" w:cs="Times-Roman"/>
          <w:sz w:val="24"/>
          <w:szCs w:val="18"/>
        </w:rPr>
        <w:t>depth</w:t>
      </w:r>
      <w:r w:rsidR="00252046">
        <w:rPr>
          <w:rFonts w:ascii="Times-Roman" w:hAnsi="Times-Roman" w:cs="Times-Roman"/>
          <w:sz w:val="24"/>
          <w:szCs w:val="18"/>
        </w:rPr>
        <w:t>s</w:t>
      </w:r>
      <w:r w:rsidR="00252046" w:rsidRPr="00252046">
        <w:rPr>
          <w:rFonts w:ascii="Times-Roman" w:hAnsi="Times-Roman" w:cs="Times-Roman"/>
          <w:sz w:val="24"/>
          <w:szCs w:val="18"/>
        </w:rPr>
        <w:t xml:space="preserve">  </w:t>
      </w:r>
      <w:r w:rsidR="00252046">
        <w:rPr>
          <w:rFonts w:ascii="Times-Roman" w:hAnsi="Times-Roman" w:cs="Times-Roman"/>
          <w:sz w:val="24"/>
          <w:szCs w:val="18"/>
        </w:rPr>
        <w:t>are  shown  in  Figure  2,3 and 4</w:t>
      </w:r>
      <w:r w:rsidR="00252046" w:rsidRPr="00252046">
        <w:rPr>
          <w:rFonts w:ascii="Times-Roman" w:hAnsi="Times-Roman" w:cs="Times-Roman"/>
          <w:sz w:val="24"/>
          <w:szCs w:val="18"/>
        </w:rPr>
        <w:t xml:space="preserve">  for  the same  tim</w:t>
      </w:r>
      <w:r w:rsidR="00CC7690">
        <w:rPr>
          <w:rFonts w:ascii="Times-Roman" w:hAnsi="Times-Roman" w:cs="Times-Roman"/>
          <w:sz w:val="24"/>
          <w:szCs w:val="18"/>
        </w:rPr>
        <w:t>e  period.</w:t>
      </w:r>
      <w:r w:rsidR="004F6315">
        <w:rPr>
          <w:rFonts w:ascii="Times-Roman" w:hAnsi="Times-Roman" w:cs="Times-Roman"/>
          <w:sz w:val="24"/>
          <w:szCs w:val="18"/>
        </w:rPr>
        <w:t xml:space="preserve"> </w:t>
      </w:r>
      <w:r w:rsidR="00CC7690">
        <w:rPr>
          <w:rFonts w:ascii="Times-Roman" w:hAnsi="Times-Roman" w:cs="Times-Roman"/>
          <w:sz w:val="24"/>
          <w:szCs w:val="18"/>
        </w:rPr>
        <w:t xml:space="preserve"> The changes </w:t>
      </w:r>
      <w:r w:rsidR="00E71AE2">
        <w:rPr>
          <w:rFonts w:ascii="Times-Roman" w:hAnsi="Times-Roman" w:cs="Times-Roman"/>
          <w:sz w:val="24"/>
          <w:szCs w:val="18"/>
        </w:rPr>
        <w:t xml:space="preserve">temperature </w:t>
      </w:r>
      <w:r w:rsidR="00CC7690">
        <w:rPr>
          <w:rFonts w:ascii="Times-Roman" w:hAnsi="Times-Roman" w:cs="Times-Roman"/>
          <w:sz w:val="24"/>
          <w:szCs w:val="18"/>
        </w:rPr>
        <w:t xml:space="preserve">in </w:t>
      </w:r>
      <w:r w:rsidR="006312CA">
        <w:rPr>
          <w:rFonts w:ascii="Times-Roman" w:hAnsi="Times-Roman" w:cs="Times-Roman"/>
          <w:sz w:val="24"/>
          <w:szCs w:val="18"/>
        </w:rPr>
        <w:t xml:space="preserve">the </w:t>
      </w:r>
      <w:r w:rsidR="00CC7690">
        <w:rPr>
          <w:rFonts w:ascii="Times-Roman" w:hAnsi="Times-Roman" w:cs="Times-Roman"/>
          <w:sz w:val="24"/>
          <w:szCs w:val="18"/>
        </w:rPr>
        <w:t xml:space="preserve">section 1, 2 and 3 </w:t>
      </w:r>
      <w:r w:rsidR="00E71AE2">
        <w:rPr>
          <w:rFonts w:ascii="Times-Roman" w:hAnsi="Times-Roman" w:cs="Times-Roman"/>
          <w:sz w:val="24"/>
          <w:szCs w:val="18"/>
        </w:rPr>
        <w:t xml:space="preserve">are followed </w:t>
      </w:r>
      <w:r w:rsidR="008B6A63">
        <w:rPr>
          <w:rFonts w:ascii="Times-Roman" w:hAnsi="Times-Roman" w:cs="Times-Roman"/>
          <w:sz w:val="24"/>
          <w:szCs w:val="18"/>
        </w:rPr>
        <w:t xml:space="preserve">closely </w:t>
      </w:r>
      <w:r w:rsidR="00CC7690">
        <w:rPr>
          <w:rFonts w:ascii="Times-Roman" w:hAnsi="Times-Roman" w:cs="Times-Roman"/>
          <w:sz w:val="24"/>
          <w:szCs w:val="18"/>
        </w:rPr>
        <w:t>behind</w:t>
      </w:r>
      <w:r w:rsidR="00E71AE2">
        <w:rPr>
          <w:rFonts w:ascii="Times-Roman" w:hAnsi="Times-Roman" w:cs="Times-Roman"/>
          <w:sz w:val="24"/>
          <w:szCs w:val="18"/>
        </w:rPr>
        <w:t xml:space="preserve"> the air </w:t>
      </w:r>
      <w:r w:rsidR="00CC7690" w:rsidRPr="00CC7690">
        <w:rPr>
          <w:rFonts w:ascii="Times-Roman" w:hAnsi="Times-Roman" w:cs="Times-Roman"/>
          <w:sz w:val="24"/>
          <w:szCs w:val="18"/>
        </w:rPr>
        <w:t>tem</w:t>
      </w:r>
      <w:r w:rsidR="00E71AE2">
        <w:rPr>
          <w:rFonts w:ascii="Times-Roman" w:hAnsi="Times-Roman" w:cs="Times-Roman"/>
          <w:sz w:val="24"/>
          <w:szCs w:val="18"/>
        </w:rPr>
        <w:t>perature</w:t>
      </w:r>
      <w:r w:rsidR="00CC7690">
        <w:rPr>
          <w:rFonts w:ascii="Times-Roman" w:hAnsi="Times-Roman" w:cs="Times-Roman"/>
          <w:sz w:val="24"/>
          <w:szCs w:val="18"/>
        </w:rPr>
        <w:t xml:space="preserve"> variations</w:t>
      </w:r>
      <w:r w:rsidR="00E71AE2">
        <w:rPr>
          <w:rFonts w:ascii="Times-Roman" w:hAnsi="Times-Roman" w:cs="Times-Roman"/>
          <w:sz w:val="24"/>
          <w:szCs w:val="18"/>
        </w:rPr>
        <w:t>.</w:t>
      </w:r>
      <w:r w:rsidR="00CC7690" w:rsidRPr="00CC7690">
        <w:rPr>
          <w:rFonts w:ascii="Times New Roman" w:hAnsi="Times New Roman" w:cs="Times New Roman"/>
          <w:sz w:val="24"/>
          <w:szCs w:val="24"/>
        </w:rPr>
        <w:t xml:space="preserve"> </w:t>
      </w:r>
      <w:r w:rsidR="00E71AE2">
        <w:rPr>
          <w:rFonts w:ascii="Times New Roman" w:hAnsi="Times New Roman" w:cs="Times New Roman"/>
          <w:sz w:val="24"/>
          <w:szCs w:val="24"/>
        </w:rPr>
        <w:t>Subsequently, b</w:t>
      </w:r>
      <w:r w:rsidR="00CC7690" w:rsidRPr="00BE5D59">
        <w:rPr>
          <w:rFonts w:ascii="Times New Roman" w:hAnsi="Times New Roman" w:cs="Times New Roman"/>
          <w:sz w:val="24"/>
          <w:szCs w:val="24"/>
        </w:rPr>
        <w:t>ased on fi</w:t>
      </w:r>
      <w:r w:rsidR="00CC7690">
        <w:rPr>
          <w:rFonts w:ascii="Times New Roman" w:hAnsi="Times New Roman" w:cs="Times New Roman"/>
          <w:sz w:val="24"/>
          <w:szCs w:val="24"/>
        </w:rPr>
        <w:t>gures 2, 3, and 4</w:t>
      </w:r>
      <w:r w:rsidR="00741F57" w:rsidRPr="00BE5D59">
        <w:rPr>
          <w:rFonts w:ascii="Times New Roman" w:hAnsi="Times New Roman" w:cs="Times New Roman"/>
          <w:sz w:val="24"/>
          <w:szCs w:val="24"/>
        </w:rPr>
        <w:t xml:space="preserve">, it </w:t>
      </w:r>
      <w:r w:rsidR="00E71AE2">
        <w:rPr>
          <w:rFonts w:ascii="Times New Roman" w:hAnsi="Times New Roman" w:cs="Times New Roman"/>
          <w:sz w:val="24"/>
          <w:szCs w:val="24"/>
        </w:rPr>
        <w:t>shown</w:t>
      </w:r>
      <w:r w:rsidR="00741F57">
        <w:rPr>
          <w:rFonts w:ascii="Times New Roman" w:hAnsi="Times New Roman" w:cs="Times New Roman"/>
          <w:sz w:val="24"/>
          <w:szCs w:val="24"/>
        </w:rPr>
        <w:t xml:space="preserve"> the graph with 20 cm depth of pavement </w:t>
      </w:r>
      <w:r w:rsidR="00E71AE2">
        <w:rPr>
          <w:rFonts w:ascii="Times New Roman" w:hAnsi="Times New Roman" w:cs="Times New Roman"/>
          <w:sz w:val="24"/>
          <w:szCs w:val="24"/>
        </w:rPr>
        <w:t>are</w:t>
      </w:r>
      <w:r w:rsidR="00741F57" w:rsidRPr="00BE5D59">
        <w:rPr>
          <w:rFonts w:ascii="Times New Roman" w:hAnsi="Times New Roman" w:cs="Times New Roman"/>
          <w:sz w:val="24"/>
          <w:szCs w:val="24"/>
        </w:rPr>
        <w:t xml:space="preserve"> most fluctuation</w:t>
      </w:r>
      <w:r w:rsidR="00E71AE2">
        <w:rPr>
          <w:rFonts w:ascii="Times New Roman" w:hAnsi="Times New Roman" w:cs="Times New Roman"/>
          <w:sz w:val="24"/>
          <w:szCs w:val="24"/>
        </w:rPr>
        <w:t xml:space="preserve"> temperature</w:t>
      </w:r>
      <w:r w:rsidR="00741F57" w:rsidRPr="00BE5D59">
        <w:rPr>
          <w:rFonts w:ascii="Times New Roman" w:hAnsi="Times New Roman" w:cs="Times New Roman"/>
          <w:sz w:val="24"/>
          <w:szCs w:val="24"/>
        </w:rPr>
        <w:t xml:space="preserve"> </w:t>
      </w:r>
      <w:r w:rsidR="00E71AE2">
        <w:rPr>
          <w:rFonts w:ascii="Times New Roman" w:hAnsi="Times New Roman" w:cs="Times New Roman"/>
          <w:sz w:val="24"/>
          <w:szCs w:val="24"/>
        </w:rPr>
        <w:t xml:space="preserve">than </w:t>
      </w:r>
      <w:r w:rsidR="00741F57" w:rsidRPr="00BE5D59">
        <w:rPr>
          <w:rFonts w:ascii="Times New Roman" w:hAnsi="Times New Roman" w:cs="Times New Roman"/>
          <w:sz w:val="24"/>
          <w:szCs w:val="24"/>
        </w:rPr>
        <w:t>45 cm</w:t>
      </w:r>
      <w:r w:rsidR="00E71AE2">
        <w:rPr>
          <w:rFonts w:ascii="Times New Roman" w:hAnsi="Times New Roman" w:cs="Times New Roman"/>
          <w:sz w:val="24"/>
          <w:szCs w:val="24"/>
        </w:rPr>
        <w:t xml:space="preserve"> </w:t>
      </w:r>
      <w:r w:rsidR="00E71AE2" w:rsidRPr="00BE5D59">
        <w:rPr>
          <w:rFonts w:ascii="Times New Roman" w:hAnsi="Times New Roman" w:cs="Times New Roman"/>
          <w:sz w:val="24"/>
          <w:szCs w:val="24"/>
        </w:rPr>
        <w:t>depth</w:t>
      </w:r>
      <w:r w:rsidR="00E71AE2">
        <w:rPr>
          <w:rFonts w:ascii="Times New Roman" w:hAnsi="Times New Roman" w:cs="Times New Roman"/>
          <w:sz w:val="24"/>
          <w:szCs w:val="24"/>
        </w:rPr>
        <w:t>, while at</w:t>
      </w:r>
      <w:r w:rsidR="00741F57" w:rsidRPr="00BE5D59">
        <w:rPr>
          <w:rFonts w:ascii="Times New Roman" w:hAnsi="Times New Roman" w:cs="Times New Roman"/>
          <w:sz w:val="24"/>
          <w:szCs w:val="24"/>
        </w:rPr>
        <w:t xml:space="preserve"> 60 cm </w:t>
      </w:r>
      <w:r w:rsidR="00E71AE2" w:rsidRPr="00BE5D59">
        <w:rPr>
          <w:rFonts w:ascii="Times New Roman" w:hAnsi="Times New Roman" w:cs="Times New Roman"/>
          <w:sz w:val="24"/>
          <w:szCs w:val="24"/>
        </w:rPr>
        <w:t>depth</w:t>
      </w:r>
      <w:r w:rsidR="00E71AE2">
        <w:rPr>
          <w:rFonts w:ascii="Times New Roman" w:hAnsi="Times New Roman" w:cs="Times New Roman"/>
          <w:sz w:val="24"/>
          <w:szCs w:val="24"/>
        </w:rPr>
        <w:t xml:space="preserve"> the graph</w:t>
      </w:r>
      <w:r w:rsidR="00E71AE2" w:rsidRPr="00BE5D59">
        <w:rPr>
          <w:rFonts w:ascii="Times New Roman" w:hAnsi="Times New Roman" w:cs="Times New Roman"/>
          <w:sz w:val="24"/>
          <w:szCs w:val="24"/>
        </w:rPr>
        <w:t xml:space="preserve"> </w:t>
      </w:r>
      <w:r w:rsidR="00741F57" w:rsidRPr="00BE5D59">
        <w:rPr>
          <w:rFonts w:ascii="Times New Roman" w:hAnsi="Times New Roman" w:cs="Times New Roman"/>
          <w:sz w:val="24"/>
          <w:szCs w:val="24"/>
        </w:rPr>
        <w:t>is relatively stable</w:t>
      </w:r>
      <w:r w:rsidR="00741F57">
        <w:rPr>
          <w:rFonts w:ascii="Times New Roman" w:hAnsi="Times New Roman" w:cs="Times New Roman"/>
          <w:sz w:val="24"/>
          <w:szCs w:val="24"/>
        </w:rPr>
        <w:t>.</w:t>
      </w:r>
    </w:p>
    <w:p w:rsidR="00D3157B" w:rsidRDefault="00CB04F8" w:rsidP="00D3157B">
      <w:pPr>
        <w:rPr>
          <w:rFonts w:ascii="Times New Roman" w:hAnsi="Times New Roman" w:cs="Times New Roman"/>
          <w:bCs/>
          <w:color w:val="212121"/>
          <w:sz w:val="24"/>
        </w:rPr>
      </w:pPr>
      <w:r>
        <w:rPr>
          <w:noProof/>
          <w:lang w:eastAsia="zh-TW"/>
        </w:rPr>
        <w:lastRenderedPageBreak/>
        <w:drawing>
          <wp:inline distT="0" distB="0" distL="0" distR="0" wp14:anchorId="5B712019" wp14:editId="1DE94330">
            <wp:extent cx="5943600" cy="3505835"/>
            <wp:effectExtent l="0" t="0" r="0" b="18415"/>
            <wp:docPr id="5" name="Chart 5">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D3157B" w:rsidRPr="00D3157B">
        <w:rPr>
          <w:rFonts w:ascii="Times New Roman" w:hAnsi="Times New Roman" w:cs="Times New Roman"/>
          <w:color w:val="212121"/>
          <w:sz w:val="24"/>
          <w:szCs w:val="24"/>
        </w:rPr>
        <w:t>F</w:t>
      </w:r>
      <w:r w:rsidR="00D3157B">
        <w:rPr>
          <w:rFonts w:ascii="Times New Roman" w:hAnsi="Times New Roman" w:cs="Times New Roman"/>
          <w:color w:val="212121"/>
          <w:sz w:val="24"/>
          <w:szCs w:val="24"/>
        </w:rPr>
        <w:t xml:space="preserve">igure 2. </w:t>
      </w:r>
      <w:r w:rsidR="00D3157B" w:rsidRPr="00D3157B">
        <w:rPr>
          <w:rFonts w:ascii="Times New Roman" w:hAnsi="Times New Roman" w:cs="Times New Roman"/>
          <w:bCs/>
          <w:color w:val="212121"/>
          <w:sz w:val="24"/>
        </w:rPr>
        <w:t>Temperature Fluctuation at 20 cm Depth</w:t>
      </w:r>
    </w:p>
    <w:p w:rsidR="00E71AE2" w:rsidRPr="00CB04F8" w:rsidRDefault="00E71AE2" w:rsidP="00E71AE2">
      <w:pPr>
        <w:autoSpaceDE w:val="0"/>
        <w:autoSpaceDN w:val="0"/>
        <w:adjustRightInd w:val="0"/>
        <w:spacing w:after="0" w:line="360" w:lineRule="auto"/>
        <w:ind w:firstLine="720"/>
        <w:jc w:val="both"/>
        <w:rPr>
          <w:rFonts w:ascii="Times-Roman" w:hAnsi="Times-Roman" w:cs="Times-Roman"/>
          <w:sz w:val="24"/>
          <w:szCs w:val="18"/>
        </w:rPr>
      </w:pPr>
      <w:r>
        <w:rPr>
          <w:rFonts w:ascii="Times New Roman" w:hAnsi="Times New Roman" w:cs="Times New Roman"/>
          <w:sz w:val="24"/>
          <w:szCs w:val="24"/>
        </w:rPr>
        <w:t xml:space="preserve">Its affected by the thickness and types of pavement as a factors in temperature fluctuation. </w:t>
      </w:r>
      <w:r w:rsidRPr="00BE5D59">
        <w:rPr>
          <w:rFonts w:ascii="Times New Roman" w:hAnsi="Times New Roman" w:cs="Times New Roman"/>
          <w:sz w:val="24"/>
          <w:szCs w:val="24"/>
        </w:rPr>
        <w:t>Stempihar et al (2013) stated that the surface of the curb temperature is asymptotic and the thickness of the pavement plays a reduced role in pavement temperatures.</w:t>
      </w:r>
      <w:r>
        <w:rPr>
          <w:rFonts w:ascii="Times-Roman" w:hAnsi="Times-Roman" w:cs="Times-Roman"/>
          <w:sz w:val="24"/>
          <w:szCs w:val="18"/>
        </w:rPr>
        <w:t xml:space="preserve"> Stempihar (2012) also stated that s</w:t>
      </w:r>
      <w:r w:rsidRPr="00E40B0B">
        <w:rPr>
          <w:rFonts w:ascii="Times-Roman" w:hAnsi="Times-Roman" w:cs="Times-Roman"/>
          <w:sz w:val="24"/>
          <w:szCs w:val="18"/>
        </w:rPr>
        <w:t>urface temperatures generally decreased as pavement thickness increased. This trend appears reasonable given the additional material to conduct heat. As a consequence, the maximum surface temperature of a thicker pavement decreases during the day but may cause an undesired increase in the minimum temperature at night.</w:t>
      </w:r>
      <w:r>
        <w:rPr>
          <w:rFonts w:ascii="Times-Roman" w:hAnsi="Times-Roman" w:cs="Times-Roman"/>
          <w:sz w:val="24"/>
          <w:szCs w:val="18"/>
        </w:rPr>
        <w:t xml:space="preserve"> </w:t>
      </w:r>
    </w:p>
    <w:p w:rsidR="00CC7690" w:rsidRDefault="00F429ED" w:rsidP="008B6A63">
      <w:pPr>
        <w:autoSpaceDE w:val="0"/>
        <w:autoSpaceDN w:val="0"/>
        <w:adjustRightInd w:val="0"/>
        <w:spacing w:after="0" w:line="360" w:lineRule="auto"/>
        <w:ind w:firstLine="720"/>
        <w:jc w:val="both"/>
        <w:rPr>
          <w:rFonts w:ascii="Times-Roman" w:hAnsi="Times-Roman" w:cs="Times-Roman"/>
          <w:sz w:val="24"/>
          <w:szCs w:val="18"/>
        </w:rPr>
      </w:pPr>
      <w:r>
        <w:rPr>
          <w:rFonts w:ascii="Times-Roman" w:hAnsi="Times-Roman" w:cs="Times-Roman"/>
          <w:sz w:val="24"/>
          <w:szCs w:val="18"/>
        </w:rPr>
        <w:t>Generally, temperature i</w:t>
      </w:r>
      <w:r w:rsidR="00F020B2">
        <w:rPr>
          <w:rFonts w:ascii="Times-Roman" w:hAnsi="Times-Roman" w:cs="Times-Roman"/>
          <w:sz w:val="24"/>
          <w:szCs w:val="18"/>
        </w:rPr>
        <w:t>n section 1</w:t>
      </w:r>
      <w:r>
        <w:rPr>
          <w:rFonts w:ascii="Times-Roman" w:hAnsi="Times-Roman" w:cs="Times-Roman"/>
          <w:sz w:val="24"/>
          <w:szCs w:val="18"/>
        </w:rPr>
        <w:t xml:space="preserve">, 2 and 3 higher </w:t>
      </w:r>
      <w:r w:rsidR="00F020B2">
        <w:rPr>
          <w:rFonts w:ascii="Times-Roman" w:hAnsi="Times-Roman" w:cs="Times-Roman"/>
          <w:sz w:val="24"/>
          <w:szCs w:val="18"/>
        </w:rPr>
        <w:t>than air temperature</w:t>
      </w:r>
      <w:r>
        <w:rPr>
          <w:rFonts w:ascii="Times-Roman" w:hAnsi="Times-Roman" w:cs="Times-Roman"/>
          <w:sz w:val="24"/>
          <w:szCs w:val="18"/>
        </w:rPr>
        <w:t xml:space="preserve"> although nowhere near as warm as that of all section</w:t>
      </w:r>
      <w:r w:rsidR="00A379AE">
        <w:rPr>
          <w:rFonts w:ascii="Times-Roman" w:hAnsi="Times-Roman" w:cs="Times-Roman"/>
          <w:sz w:val="24"/>
          <w:szCs w:val="18"/>
        </w:rPr>
        <w:t>s</w:t>
      </w:r>
      <w:r>
        <w:rPr>
          <w:rFonts w:ascii="Times-Roman" w:hAnsi="Times-Roman" w:cs="Times-Roman"/>
          <w:sz w:val="24"/>
          <w:szCs w:val="18"/>
        </w:rPr>
        <w:t xml:space="preserve"> (Fig. 3 and 4). But we found a </w:t>
      </w:r>
      <w:r w:rsidR="00A379AE">
        <w:rPr>
          <w:rFonts w:ascii="Times-Roman" w:hAnsi="Times-Roman" w:cs="Times-Roman"/>
          <w:sz w:val="24"/>
          <w:szCs w:val="18"/>
        </w:rPr>
        <w:t xml:space="preserve">little </w:t>
      </w:r>
      <w:r>
        <w:rPr>
          <w:rFonts w:ascii="Times-Roman" w:hAnsi="Times-Roman" w:cs="Times-Roman"/>
          <w:sz w:val="24"/>
          <w:szCs w:val="18"/>
        </w:rPr>
        <w:t xml:space="preserve">different </w:t>
      </w:r>
      <w:r w:rsidR="00A379AE">
        <w:rPr>
          <w:rFonts w:ascii="Times-Roman" w:hAnsi="Times-Roman" w:cs="Times-Roman"/>
          <w:sz w:val="24"/>
          <w:szCs w:val="18"/>
        </w:rPr>
        <w:t xml:space="preserve">in Fig 2 that section 1 and 2 have the same temperature at </w:t>
      </w:r>
      <w:r w:rsidR="008B6A63">
        <w:rPr>
          <w:rFonts w:ascii="Times-Roman" w:hAnsi="Times-Roman" w:cs="Times-Roman"/>
          <w:sz w:val="24"/>
          <w:szCs w:val="18"/>
        </w:rPr>
        <w:t>night time</w:t>
      </w:r>
      <w:r w:rsidR="00A379AE">
        <w:rPr>
          <w:rFonts w:ascii="Times-Roman" w:hAnsi="Times-Roman" w:cs="Times-Roman"/>
          <w:sz w:val="24"/>
          <w:szCs w:val="18"/>
        </w:rPr>
        <w:t xml:space="preserve"> (16.00 until 22.00) and in section 2 also showed higher temperature than section 1</w:t>
      </w:r>
      <w:r w:rsidR="008B6A63">
        <w:rPr>
          <w:rFonts w:ascii="Times-Roman" w:hAnsi="Times-Roman" w:cs="Times-Roman"/>
          <w:sz w:val="24"/>
          <w:szCs w:val="18"/>
        </w:rPr>
        <w:t xml:space="preserve"> at night time</w:t>
      </w:r>
      <w:r w:rsidR="00A379AE">
        <w:rPr>
          <w:rFonts w:ascii="Times-Roman" w:hAnsi="Times-Roman" w:cs="Times-Roman"/>
          <w:sz w:val="24"/>
          <w:szCs w:val="18"/>
        </w:rPr>
        <w:t xml:space="preserve"> (16.00 until 22.00)</w:t>
      </w:r>
      <w:r w:rsidR="00D416E7">
        <w:rPr>
          <w:rFonts w:ascii="Times-Roman" w:hAnsi="Times-Roman" w:cs="Times-Roman"/>
          <w:sz w:val="24"/>
          <w:szCs w:val="18"/>
        </w:rPr>
        <w:t xml:space="preserve">. This result was supported by </w:t>
      </w:r>
      <w:r w:rsidR="008B6A63">
        <w:rPr>
          <w:rFonts w:ascii="Times-Roman" w:hAnsi="Times-Roman" w:cs="Times-Roman"/>
          <w:sz w:val="24"/>
          <w:szCs w:val="18"/>
        </w:rPr>
        <w:t xml:space="preserve">Kevern, Vernon, and Kejin (2009) stated that a </w:t>
      </w:r>
      <w:r w:rsidR="008B6A63" w:rsidRPr="008B6A63">
        <w:rPr>
          <w:rFonts w:ascii="Times-Roman" w:hAnsi="Times-Roman" w:cs="Times-Roman"/>
          <w:sz w:val="24"/>
          <w:szCs w:val="18"/>
        </w:rPr>
        <w:t>comparison of the two pav</w:t>
      </w:r>
      <w:r w:rsidR="008B6A63">
        <w:rPr>
          <w:rFonts w:ascii="Times-Roman" w:hAnsi="Times-Roman" w:cs="Times-Roman"/>
          <w:sz w:val="24"/>
          <w:szCs w:val="18"/>
        </w:rPr>
        <w:t xml:space="preserve">ements other than during winter </w:t>
      </w:r>
      <w:r w:rsidR="008B6A63" w:rsidRPr="008B6A63">
        <w:rPr>
          <w:rFonts w:ascii="Times-Roman" w:hAnsi="Times-Roman" w:cs="Times-Roman"/>
          <w:sz w:val="24"/>
          <w:szCs w:val="18"/>
        </w:rPr>
        <w:t>indicates that although the pervio</w:t>
      </w:r>
      <w:r w:rsidR="008B6A63">
        <w:rPr>
          <w:rFonts w:ascii="Times-Roman" w:hAnsi="Times-Roman" w:cs="Times-Roman"/>
          <w:sz w:val="24"/>
          <w:szCs w:val="18"/>
        </w:rPr>
        <w:t xml:space="preserve">us concrete becomes hotter than </w:t>
      </w:r>
      <w:r w:rsidR="008B6A63" w:rsidRPr="008B6A63">
        <w:rPr>
          <w:rFonts w:ascii="Times-Roman" w:hAnsi="Times-Roman" w:cs="Times-Roman"/>
          <w:sz w:val="24"/>
          <w:szCs w:val="18"/>
        </w:rPr>
        <w:t>the surrounding air temperature dur</w:t>
      </w:r>
      <w:r w:rsidR="008B6A63">
        <w:rPr>
          <w:rFonts w:ascii="Times-Roman" w:hAnsi="Times-Roman" w:cs="Times-Roman"/>
          <w:sz w:val="24"/>
          <w:szCs w:val="18"/>
        </w:rPr>
        <w:t xml:space="preserve">ing the daytime, much less heat </w:t>
      </w:r>
      <w:r w:rsidR="008B6A63" w:rsidRPr="008B6A63">
        <w:rPr>
          <w:rFonts w:ascii="Times-Roman" w:hAnsi="Times-Roman" w:cs="Times-Roman"/>
          <w:sz w:val="24"/>
          <w:szCs w:val="18"/>
        </w:rPr>
        <w:t>is transferred and stored in the underlying soil than in the tra</w:t>
      </w:r>
      <w:r w:rsidR="008B6A63">
        <w:rPr>
          <w:rFonts w:ascii="Times-Roman" w:hAnsi="Times-Roman" w:cs="Times-Roman"/>
          <w:sz w:val="24"/>
          <w:szCs w:val="18"/>
        </w:rPr>
        <w:t xml:space="preserve">ditional </w:t>
      </w:r>
      <w:r w:rsidR="008B6A63" w:rsidRPr="008B6A63">
        <w:rPr>
          <w:rFonts w:ascii="Times-Roman" w:hAnsi="Times-Roman" w:cs="Times-Roman"/>
          <w:sz w:val="24"/>
          <w:szCs w:val="18"/>
        </w:rPr>
        <w:t>pavement. Even though the pervi</w:t>
      </w:r>
      <w:r w:rsidR="008B6A63">
        <w:rPr>
          <w:rFonts w:ascii="Times-Roman" w:hAnsi="Times-Roman" w:cs="Times-Roman"/>
          <w:sz w:val="24"/>
          <w:szCs w:val="18"/>
        </w:rPr>
        <w:t xml:space="preserve">ous concrete became warmer than </w:t>
      </w:r>
      <w:r w:rsidR="008B6A63" w:rsidRPr="008B6A63">
        <w:rPr>
          <w:rFonts w:ascii="Times-Roman" w:hAnsi="Times-Roman" w:cs="Times-Roman"/>
          <w:sz w:val="24"/>
          <w:szCs w:val="18"/>
        </w:rPr>
        <w:t>the traditional PCC, at night the pe</w:t>
      </w:r>
      <w:r w:rsidR="008B6A63">
        <w:rPr>
          <w:rFonts w:ascii="Times-Roman" w:hAnsi="Times-Roman" w:cs="Times-Roman"/>
          <w:sz w:val="24"/>
          <w:szCs w:val="18"/>
        </w:rPr>
        <w:t xml:space="preserve">rvious concrete was equal to or </w:t>
      </w:r>
      <w:r w:rsidR="008B6A63" w:rsidRPr="008B6A63">
        <w:rPr>
          <w:rFonts w:ascii="Times-Roman" w:hAnsi="Times-Roman" w:cs="Times-Roman"/>
          <w:sz w:val="24"/>
          <w:szCs w:val="18"/>
        </w:rPr>
        <w:t>cooler than the PCC pavement. This find</w:t>
      </w:r>
      <w:r w:rsidR="008B6A63">
        <w:rPr>
          <w:rFonts w:ascii="Times-Roman" w:hAnsi="Times-Roman" w:cs="Times-Roman"/>
          <w:sz w:val="24"/>
          <w:szCs w:val="18"/>
        </w:rPr>
        <w:t xml:space="preserve">ing indicates less heat storage </w:t>
      </w:r>
      <w:r w:rsidR="008B6A63" w:rsidRPr="008B6A63">
        <w:rPr>
          <w:rFonts w:ascii="Times-Roman" w:hAnsi="Times-Roman" w:cs="Times-Roman"/>
          <w:sz w:val="24"/>
          <w:szCs w:val="18"/>
        </w:rPr>
        <w:t xml:space="preserve">potential and a greater rate of cooling in </w:t>
      </w:r>
      <w:r w:rsidR="008B6A63" w:rsidRPr="008B6A63">
        <w:rPr>
          <w:rFonts w:ascii="Times-Roman" w:hAnsi="Times-Roman" w:cs="Times-Roman"/>
          <w:sz w:val="24"/>
          <w:szCs w:val="18"/>
        </w:rPr>
        <w:lastRenderedPageBreak/>
        <w:t>th</w:t>
      </w:r>
      <w:r w:rsidR="008B6A63">
        <w:rPr>
          <w:rFonts w:ascii="Times-Roman" w:hAnsi="Times-Roman" w:cs="Times-Roman"/>
          <w:sz w:val="24"/>
          <w:szCs w:val="18"/>
        </w:rPr>
        <w:t xml:space="preserve">e pervious concrete versus the traditional system (Kevern, Vernon and Kejin, 2009). </w:t>
      </w:r>
      <w:r w:rsidR="00274F36">
        <w:rPr>
          <w:rFonts w:ascii="Times-Roman" w:hAnsi="Times-Roman" w:cs="Times-Roman"/>
          <w:sz w:val="24"/>
          <w:szCs w:val="18"/>
        </w:rPr>
        <w:t xml:space="preserve">The different material also affect in temperature fluctuation. Stempihar et al (2011) stated </w:t>
      </w:r>
      <w:r w:rsidR="005D54C6">
        <w:rPr>
          <w:rFonts w:ascii="Times-Roman" w:hAnsi="Times-Roman" w:cs="Times-Roman"/>
          <w:sz w:val="24"/>
          <w:szCs w:val="18"/>
        </w:rPr>
        <w:t xml:space="preserve">the </w:t>
      </w:r>
      <w:r w:rsidR="00274F36" w:rsidRPr="00274F36">
        <w:rPr>
          <w:rFonts w:ascii="Times-Roman" w:hAnsi="Times-Roman" w:cs="Times-Roman"/>
          <w:sz w:val="24"/>
          <w:szCs w:val="18"/>
        </w:rPr>
        <w:t>type  of  material  and properties   of   the   pavement   structure   had a   greater   impact   on   the   minimum   nighttime temperatures.</w:t>
      </w:r>
    </w:p>
    <w:p w:rsidR="004F6315" w:rsidRPr="008B6A63" w:rsidRDefault="004F6315" w:rsidP="008B6A63">
      <w:pPr>
        <w:autoSpaceDE w:val="0"/>
        <w:autoSpaceDN w:val="0"/>
        <w:adjustRightInd w:val="0"/>
        <w:spacing w:after="0" w:line="360" w:lineRule="auto"/>
        <w:ind w:firstLine="720"/>
        <w:jc w:val="both"/>
        <w:rPr>
          <w:rFonts w:ascii="Times-Roman" w:hAnsi="Times-Roman" w:cs="Times-Roman"/>
          <w:sz w:val="24"/>
          <w:szCs w:val="18"/>
        </w:rPr>
      </w:pPr>
    </w:p>
    <w:p w:rsidR="00A02F6C" w:rsidRDefault="00A02F6C" w:rsidP="00A02F6C">
      <w:pPr>
        <w:spacing w:after="0"/>
        <w:rPr>
          <w:rFonts w:ascii="Times New Roman" w:hAnsi="Times New Roman" w:cs="Times New Roman"/>
          <w:b/>
          <w:color w:val="212121"/>
          <w:sz w:val="24"/>
          <w:szCs w:val="24"/>
        </w:rPr>
      </w:pPr>
      <w:r>
        <w:rPr>
          <w:noProof/>
          <w:lang w:eastAsia="zh-TW"/>
        </w:rPr>
        <w:drawing>
          <wp:inline distT="0" distB="0" distL="0" distR="0" wp14:anchorId="71259D9C" wp14:editId="4FBDC21C">
            <wp:extent cx="5943600" cy="3187065"/>
            <wp:effectExtent l="0" t="0" r="0" b="13335"/>
            <wp:docPr id="1" name="Chart 1">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B6A63" w:rsidRDefault="00D3157B">
      <w:pPr>
        <w:rPr>
          <w:rFonts w:ascii="Times New Roman" w:hAnsi="Times New Roman" w:cs="Times New Roman"/>
          <w:b/>
          <w:color w:val="212121"/>
          <w:sz w:val="24"/>
          <w:szCs w:val="24"/>
        </w:rPr>
      </w:pPr>
      <w:r w:rsidRPr="00D3157B">
        <w:rPr>
          <w:rFonts w:ascii="Times New Roman" w:hAnsi="Times New Roman" w:cs="Times New Roman"/>
          <w:color w:val="212121"/>
          <w:sz w:val="24"/>
          <w:szCs w:val="24"/>
        </w:rPr>
        <w:t>F</w:t>
      </w:r>
      <w:r>
        <w:rPr>
          <w:rFonts w:ascii="Times New Roman" w:hAnsi="Times New Roman" w:cs="Times New Roman"/>
          <w:color w:val="212121"/>
          <w:sz w:val="24"/>
          <w:szCs w:val="24"/>
        </w:rPr>
        <w:t xml:space="preserve">igure 3. </w:t>
      </w:r>
      <w:r>
        <w:rPr>
          <w:rFonts w:ascii="Times New Roman" w:hAnsi="Times New Roman" w:cs="Times New Roman"/>
          <w:bCs/>
          <w:color w:val="212121"/>
          <w:sz w:val="24"/>
        </w:rPr>
        <w:t>Temperature Fluctuation at 45</w:t>
      </w:r>
      <w:r w:rsidRPr="00D3157B">
        <w:rPr>
          <w:rFonts w:ascii="Times New Roman" w:hAnsi="Times New Roman" w:cs="Times New Roman"/>
          <w:bCs/>
          <w:color w:val="212121"/>
          <w:sz w:val="24"/>
        </w:rPr>
        <w:t xml:space="preserve"> cm Depth</w:t>
      </w:r>
      <w:r>
        <w:rPr>
          <w:rFonts w:ascii="Times New Roman" w:hAnsi="Times New Roman" w:cs="Times New Roman"/>
          <w:b/>
          <w:color w:val="212121"/>
          <w:sz w:val="24"/>
          <w:szCs w:val="24"/>
        </w:rPr>
        <w:t>s</w:t>
      </w:r>
    </w:p>
    <w:p w:rsidR="00C711B8" w:rsidRPr="00C711B8" w:rsidRDefault="00C711B8" w:rsidP="00C711B8">
      <w:pPr>
        <w:spacing w:line="360" w:lineRule="auto"/>
        <w:jc w:val="both"/>
        <w:rPr>
          <w:rFonts w:ascii="Times New Roman" w:hAnsi="Times New Roman" w:cs="Times New Roman"/>
          <w:color w:val="212121"/>
          <w:sz w:val="24"/>
          <w:szCs w:val="24"/>
        </w:rPr>
      </w:pPr>
      <w:r>
        <w:rPr>
          <w:rFonts w:ascii="Times New Roman" w:hAnsi="Times New Roman" w:cs="Times New Roman"/>
          <w:b/>
          <w:color w:val="212121"/>
          <w:sz w:val="24"/>
          <w:szCs w:val="24"/>
        </w:rPr>
        <w:tab/>
      </w:r>
      <w:r>
        <w:rPr>
          <w:rFonts w:ascii="Times New Roman" w:hAnsi="Times New Roman" w:cs="Times New Roman"/>
          <w:color w:val="212121"/>
          <w:sz w:val="24"/>
          <w:szCs w:val="24"/>
        </w:rPr>
        <w:t xml:space="preserve">In this case section 1 every depths shown high temperature at nigh time, it can assume caused by solar radiation and reflectance </w:t>
      </w:r>
      <w:r w:rsidR="004F6315">
        <w:rPr>
          <w:rFonts w:ascii="Times New Roman" w:hAnsi="Times New Roman" w:cs="Times New Roman"/>
          <w:color w:val="212121"/>
          <w:sz w:val="24"/>
          <w:szCs w:val="24"/>
        </w:rPr>
        <w:t>are the main factors to promote pavement surface becomes warm</w:t>
      </w:r>
      <w:r>
        <w:rPr>
          <w:rFonts w:ascii="Times New Roman" w:hAnsi="Times New Roman" w:cs="Times New Roman"/>
          <w:color w:val="212121"/>
          <w:sz w:val="24"/>
          <w:szCs w:val="24"/>
        </w:rPr>
        <w:t>.</w:t>
      </w:r>
      <w:r w:rsidR="004F6315">
        <w:rPr>
          <w:rFonts w:ascii="Times New Roman" w:hAnsi="Times New Roman" w:cs="Times New Roman"/>
          <w:color w:val="212121"/>
          <w:sz w:val="24"/>
          <w:szCs w:val="24"/>
        </w:rPr>
        <w:t xml:space="preserve"> </w:t>
      </w:r>
      <w:r>
        <w:rPr>
          <w:rFonts w:ascii="Times New Roman" w:hAnsi="Times New Roman" w:cs="Times New Roman"/>
          <w:color w:val="212121"/>
          <w:sz w:val="24"/>
          <w:szCs w:val="24"/>
        </w:rPr>
        <w:t>This research was supported by Hu et al (2017) shown that a</w:t>
      </w:r>
      <w:r w:rsidRPr="00C711B8">
        <w:rPr>
          <w:rFonts w:ascii="Times New Roman" w:hAnsi="Times New Roman" w:cs="Times New Roman"/>
          <w:color w:val="212121"/>
          <w:sz w:val="24"/>
          <w:szCs w:val="24"/>
        </w:rPr>
        <w:t>t night, because of solar radiation disappearing, the reflected short-wave solar radiation values of several concrete types are all zero. Therefore, the surface temperature of PCC specimens is higher than those of five kinds of PPCC gradually. And the change trends of the convective heat and long-wave net radiation of several concrete types are contrary to those in the daytime. That is, the convective heat and long-wave net radiation of five kinds of PPCC are lower than those of PCC. And the coarser aggregate particles size of PPCC is, the larger corresponding convective heat and long-wave net radiation are.</w:t>
      </w:r>
    </w:p>
    <w:p w:rsidR="003978B0" w:rsidRDefault="00A02F6C">
      <w:pPr>
        <w:rPr>
          <w:rFonts w:ascii="Times New Roman" w:hAnsi="Times New Roman" w:cs="Times New Roman"/>
          <w:bCs/>
          <w:color w:val="212121"/>
          <w:sz w:val="24"/>
        </w:rPr>
      </w:pPr>
      <w:r>
        <w:rPr>
          <w:noProof/>
          <w:lang w:eastAsia="zh-TW"/>
        </w:rPr>
        <w:lastRenderedPageBreak/>
        <w:drawing>
          <wp:inline distT="0" distB="0" distL="0" distR="0" wp14:anchorId="4E044BAF" wp14:editId="362DAFD2">
            <wp:extent cx="5943600" cy="3173730"/>
            <wp:effectExtent l="0" t="0" r="0" b="7620"/>
            <wp:docPr id="6" name="Chart 6">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0000000-0008-0000-03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711983" w:rsidRPr="00D3157B">
        <w:rPr>
          <w:rFonts w:ascii="Times New Roman" w:hAnsi="Times New Roman" w:cs="Times New Roman"/>
          <w:color w:val="212121"/>
          <w:sz w:val="24"/>
          <w:szCs w:val="24"/>
        </w:rPr>
        <w:t>F</w:t>
      </w:r>
      <w:r w:rsidR="00570DF0">
        <w:rPr>
          <w:rFonts w:ascii="Times New Roman" w:hAnsi="Times New Roman" w:cs="Times New Roman"/>
          <w:color w:val="212121"/>
          <w:sz w:val="24"/>
          <w:szCs w:val="24"/>
        </w:rPr>
        <w:t>igure 4</w:t>
      </w:r>
      <w:r w:rsidR="00711983">
        <w:rPr>
          <w:rFonts w:ascii="Times New Roman" w:hAnsi="Times New Roman" w:cs="Times New Roman"/>
          <w:color w:val="212121"/>
          <w:sz w:val="24"/>
          <w:szCs w:val="24"/>
        </w:rPr>
        <w:t xml:space="preserve">. </w:t>
      </w:r>
      <w:r w:rsidR="00570DF0">
        <w:rPr>
          <w:rFonts w:ascii="Times New Roman" w:hAnsi="Times New Roman" w:cs="Times New Roman"/>
          <w:bCs/>
          <w:color w:val="212121"/>
          <w:sz w:val="24"/>
        </w:rPr>
        <w:t>Temperature Fluctuation at 6</w:t>
      </w:r>
      <w:r w:rsidR="00711983" w:rsidRPr="00D3157B">
        <w:rPr>
          <w:rFonts w:ascii="Times New Roman" w:hAnsi="Times New Roman" w:cs="Times New Roman"/>
          <w:bCs/>
          <w:color w:val="212121"/>
          <w:sz w:val="24"/>
        </w:rPr>
        <w:t>0 cm Depth</w:t>
      </w:r>
      <w:r w:rsidR="00570DF0">
        <w:rPr>
          <w:rFonts w:ascii="Times New Roman" w:hAnsi="Times New Roman" w:cs="Times New Roman"/>
          <w:bCs/>
          <w:color w:val="212121"/>
          <w:sz w:val="24"/>
        </w:rPr>
        <w:t>s</w:t>
      </w:r>
    </w:p>
    <w:p w:rsidR="004F6315" w:rsidRDefault="00076494" w:rsidP="00076494">
      <w:pPr>
        <w:spacing w:before="240"/>
        <w:jc w:val="center"/>
        <w:rPr>
          <w:rFonts w:ascii="Times New Roman" w:hAnsi="Times New Roman" w:cs="Times New Roman"/>
          <w:b/>
          <w:bCs/>
          <w:color w:val="212121"/>
          <w:sz w:val="24"/>
        </w:rPr>
      </w:pPr>
      <w:r w:rsidRPr="004D314A">
        <w:rPr>
          <w:rFonts w:ascii="Times New Roman" w:hAnsi="Times New Roman" w:cs="Times New Roman"/>
          <w:b/>
          <w:bCs/>
          <w:color w:val="212121"/>
          <w:sz w:val="24"/>
        </w:rPr>
        <w:t>CONCLUSION</w:t>
      </w:r>
    </w:p>
    <w:p w:rsidR="005D54C6" w:rsidRPr="00BF1FA8" w:rsidRDefault="00BF1FA8" w:rsidP="00BF1FA8">
      <w:pPr>
        <w:spacing w:line="360" w:lineRule="auto"/>
        <w:ind w:firstLine="720"/>
        <w:jc w:val="both"/>
        <w:rPr>
          <w:rFonts w:ascii="Times New Roman" w:hAnsi="Times New Roman" w:cs="Times New Roman"/>
          <w:bCs/>
          <w:color w:val="212121"/>
          <w:sz w:val="24"/>
        </w:rPr>
      </w:pPr>
      <w:r>
        <w:rPr>
          <w:rFonts w:ascii="Times New Roman" w:hAnsi="Times New Roman" w:cs="Times New Roman"/>
          <w:bCs/>
          <w:color w:val="212121"/>
          <w:sz w:val="24"/>
        </w:rPr>
        <w:t>Temperature fluctuation of pavement affected by many factors, such as air temperature, thickness, solar radiation and reflectance, and wind. In the other hand, different material will affect heat on pavement surface temperature.</w:t>
      </w:r>
    </w:p>
    <w:p w:rsidR="005D54C6" w:rsidRDefault="005D54C6">
      <w:pPr>
        <w:rPr>
          <w:rFonts w:ascii="Times New Roman" w:hAnsi="Times New Roman" w:cs="Times New Roman"/>
          <w:b/>
          <w:bCs/>
          <w:color w:val="212121"/>
          <w:sz w:val="24"/>
        </w:rPr>
      </w:pPr>
    </w:p>
    <w:p w:rsidR="00076494" w:rsidRDefault="00076494">
      <w:pPr>
        <w:rPr>
          <w:rFonts w:ascii="Times New Roman" w:hAnsi="Times New Roman" w:cs="Times New Roman"/>
          <w:b/>
          <w:bCs/>
          <w:color w:val="212121"/>
          <w:sz w:val="24"/>
        </w:rPr>
      </w:pPr>
      <w:r>
        <w:rPr>
          <w:rFonts w:ascii="Times New Roman" w:hAnsi="Times New Roman" w:cs="Times New Roman"/>
          <w:b/>
          <w:bCs/>
          <w:color w:val="212121"/>
          <w:sz w:val="24"/>
        </w:rPr>
        <w:br w:type="page"/>
      </w:r>
    </w:p>
    <w:p w:rsidR="00967F8B" w:rsidRDefault="00967F8B">
      <w:pPr>
        <w:rPr>
          <w:rFonts w:ascii="Times New Roman" w:hAnsi="Times New Roman" w:cs="Times New Roman"/>
          <w:b/>
          <w:bCs/>
          <w:color w:val="212121"/>
          <w:sz w:val="24"/>
        </w:rPr>
      </w:pPr>
      <w:r>
        <w:rPr>
          <w:rFonts w:ascii="Times New Roman" w:hAnsi="Times New Roman" w:cs="Times New Roman"/>
          <w:b/>
          <w:bCs/>
          <w:color w:val="212121"/>
          <w:sz w:val="24"/>
        </w:rPr>
        <w:lastRenderedPageBreak/>
        <w:t>REFERENCE</w:t>
      </w:r>
    </w:p>
    <w:p w:rsidR="005D54C6" w:rsidRPr="00076494" w:rsidRDefault="005D54C6" w:rsidP="00D567CA">
      <w:pPr>
        <w:ind w:left="540" w:hanging="540"/>
        <w:jc w:val="both"/>
        <w:rPr>
          <w:rFonts w:ascii="Times New Roman" w:hAnsi="Times New Roman" w:cs="Times New Roman"/>
          <w:sz w:val="24"/>
          <w:szCs w:val="24"/>
        </w:rPr>
      </w:pPr>
      <w:r w:rsidRPr="00076494">
        <w:rPr>
          <w:rFonts w:ascii="Times New Roman" w:hAnsi="Times New Roman" w:cs="Times New Roman"/>
          <w:sz w:val="24"/>
          <w:szCs w:val="24"/>
        </w:rPr>
        <w:t xml:space="preserve">Chen, J., Hao, W., Maoyun,L., Liang, L. 2016.  Evaluation of pavement responses and performance with thermal modified asphalt mixture. Materials and Design 111 </w:t>
      </w:r>
      <w:r w:rsidR="00076494" w:rsidRPr="00076494">
        <w:rPr>
          <w:rFonts w:ascii="Times New Roman" w:hAnsi="Times New Roman" w:cs="Times New Roman"/>
          <w:sz w:val="24"/>
          <w:szCs w:val="24"/>
        </w:rPr>
        <w:t xml:space="preserve">: </w:t>
      </w:r>
      <w:r w:rsidRPr="00076494">
        <w:rPr>
          <w:rFonts w:ascii="Times New Roman" w:hAnsi="Times New Roman" w:cs="Times New Roman"/>
          <w:sz w:val="24"/>
          <w:szCs w:val="24"/>
        </w:rPr>
        <w:t>88–97</w:t>
      </w:r>
    </w:p>
    <w:p w:rsidR="005D54C6" w:rsidRPr="00076494" w:rsidRDefault="005D54C6" w:rsidP="00D567CA">
      <w:pPr>
        <w:ind w:left="540" w:hanging="540"/>
        <w:jc w:val="both"/>
        <w:rPr>
          <w:rFonts w:ascii="Times New Roman" w:hAnsi="Times New Roman" w:cs="Times New Roman"/>
          <w:sz w:val="24"/>
          <w:szCs w:val="24"/>
        </w:rPr>
      </w:pPr>
      <w:r w:rsidRPr="00076494">
        <w:rPr>
          <w:rFonts w:ascii="Times New Roman" w:hAnsi="Times New Roman" w:cs="Times New Roman"/>
          <w:bCs/>
          <w:sz w:val="24"/>
          <w:szCs w:val="24"/>
        </w:rPr>
        <w:t xml:space="preserve">Coseo, P., and Larissa, L. 2015. </w:t>
      </w:r>
      <w:r w:rsidRPr="00076494">
        <w:rPr>
          <w:rFonts w:ascii="Times New Roman" w:hAnsi="Times New Roman" w:cs="Times New Roman"/>
          <w:sz w:val="24"/>
          <w:szCs w:val="24"/>
        </w:rPr>
        <w:t>Cooling the Heat Island in Compact Urban Environments: The</w:t>
      </w:r>
      <w:r w:rsidRPr="00076494">
        <w:rPr>
          <w:rFonts w:ascii="Times New Roman" w:hAnsi="Times New Roman" w:cs="Times New Roman"/>
          <w:bCs/>
          <w:sz w:val="24"/>
          <w:szCs w:val="24"/>
        </w:rPr>
        <w:t xml:space="preserve"> </w:t>
      </w:r>
      <w:r w:rsidRPr="00076494">
        <w:rPr>
          <w:rFonts w:ascii="Times New Roman" w:hAnsi="Times New Roman" w:cs="Times New Roman"/>
          <w:sz w:val="24"/>
          <w:szCs w:val="24"/>
        </w:rPr>
        <w:t>effectiveness of Chicago’s Green Alley Program. Procedia Engineering 118:691 – 710</w:t>
      </w:r>
    </w:p>
    <w:p w:rsidR="005D54C6" w:rsidRPr="00076494" w:rsidRDefault="005D54C6" w:rsidP="00D567CA">
      <w:pPr>
        <w:ind w:left="540" w:hanging="540"/>
        <w:jc w:val="both"/>
        <w:rPr>
          <w:rFonts w:ascii="Times New Roman" w:hAnsi="Times New Roman" w:cs="Times New Roman"/>
          <w:sz w:val="24"/>
          <w:szCs w:val="24"/>
        </w:rPr>
      </w:pPr>
      <w:r w:rsidRPr="00076494">
        <w:rPr>
          <w:rFonts w:ascii="Times New Roman" w:hAnsi="Times New Roman" w:cs="Times New Roman"/>
          <w:sz w:val="24"/>
          <w:szCs w:val="24"/>
        </w:rPr>
        <w:t>Golden, J.S. 2004. The built environment induced urban heat island effect in</w:t>
      </w:r>
      <w:r w:rsidRPr="00076494">
        <w:rPr>
          <w:rFonts w:ascii="Times New Roman" w:hAnsi="Times New Roman" w:cs="Times New Roman"/>
          <w:iCs/>
          <w:sz w:val="24"/>
          <w:szCs w:val="24"/>
        </w:rPr>
        <w:t xml:space="preserve"> </w:t>
      </w:r>
      <w:r w:rsidRPr="00076494">
        <w:rPr>
          <w:rFonts w:ascii="Times New Roman" w:hAnsi="Times New Roman" w:cs="Times New Roman"/>
          <w:sz w:val="24"/>
          <w:szCs w:val="24"/>
        </w:rPr>
        <w:t>rapidly urbanizing arid regions—a sustainable urban engineering</w:t>
      </w:r>
      <w:r w:rsidRPr="00076494">
        <w:rPr>
          <w:rFonts w:ascii="Times New Roman" w:hAnsi="Times New Roman" w:cs="Times New Roman"/>
          <w:iCs/>
          <w:sz w:val="24"/>
          <w:szCs w:val="24"/>
        </w:rPr>
        <w:t xml:space="preserve"> </w:t>
      </w:r>
      <w:r w:rsidRPr="00076494">
        <w:rPr>
          <w:rFonts w:ascii="Times New Roman" w:hAnsi="Times New Roman" w:cs="Times New Roman"/>
          <w:sz w:val="24"/>
          <w:szCs w:val="24"/>
        </w:rPr>
        <w:t>complexity. Environ. Sci. J. Integr. Environ. Res. 1 (4) :</w:t>
      </w:r>
      <w:r w:rsidRPr="00076494">
        <w:rPr>
          <w:rFonts w:ascii="Times New Roman" w:hAnsi="Times New Roman" w:cs="Times New Roman"/>
          <w:iCs/>
          <w:sz w:val="24"/>
          <w:szCs w:val="24"/>
        </w:rPr>
        <w:t xml:space="preserve"> </w:t>
      </w:r>
      <w:r w:rsidRPr="00076494">
        <w:rPr>
          <w:rFonts w:ascii="Times New Roman" w:hAnsi="Times New Roman" w:cs="Times New Roman"/>
          <w:sz w:val="24"/>
          <w:szCs w:val="24"/>
        </w:rPr>
        <w:t>321–349</w:t>
      </w:r>
    </w:p>
    <w:p w:rsidR="005D54C6" w:rsidRPr="00076494" w:rsidRDefault="005D54C6" w:rsidP="00D567CA">
      <w:pPr>
        <w:ind w:left="540" w:hanging="540"/>
        <w:jc w:val="both"/>
        <w:rPr>
          <w:rFonts w:ascii="Times New Roman" w:hAnsi="Times New Roman" w:cs="Times New Roman"/>
          <w:iCs/>
          <w:sz w:val="24"/>
          <w:szCs w:val="24"/>
        </w:rPr>
      </w:pPr>
      <w:r w:rsidRPr="00076494">
        <w:rPr>
          <w:rFonts w:ascii="Times New Roman" w:hAnsi="Times New Roman" w:cs="Times New Roman"/>
          <w:bCs/>
          <w:sz w:val="24"/>
          <w:szCs w:val="24"/>
        </w:rPr>
        <w:t>Haselbach, L.</w:t>
      </w:r>
      <w:r w:rsidRPr="00076494">
        <w:rPr>
          <w:rFonts w:ascii="Times New Roman" w:hAnsi="Times New Roman" w:cs="Times New Roman"/>
          <w:sz w:val="24"/>
          <w:szCs w:val="24"/>
        </w:rPr>
        <w:t xml:space="preserve">, Michelle, B., John, T.K. and Vernon, R.S. 2011.  </w:t>
      </w:r>
      <w:r w:rsidRPr="00076494">
        <w:rPr>
          <w:rFonts w:ascii="Times New Roman" w:hAnsi="Times New Roman" w:cs="Times New Roman"/>
          <w:bCs/>
          <w:sz w:val="24"/>
          <w:szCs w:val="24"/>
        </w:rPr>
        <w:t>Cyclic Heat Island Impacts on</w:t>
      </w:r>
      <w:r w:rsidRPr="00076494">
        <w:rPr>
          <w:rFonts w:ascii="Times New Roman" w:hAnsi="Times New Roman" w:cs="Times New Roman"/>
          <w:sz w:val="24"/>
          <w:szCs w:val="24"/>
        </w:rPr>
        <w:t xml:space="preserve"> </w:t>
      </w:r>
      <w:r w:rsidRPr="00076494">
        <w:rPr>
          <w:rFonts w:ascii="Times New Roman" w:hAnsi="Times New Roman" w:cs="Times New Roman"/>
          <w:bCs/>
          <w:sz w:val="24"/>
          <w:szCs w:val="24"/>
        </w:rPr>
        <w:t>Traditional Versus Pervious</w:t>
      </w:r>
      <w:r w:rsidRPr="00076494">
        <w:rPr>
          <w:rFonts w:ascii="Times New Roman" w:hAnsi="Times New Roman" w:cs="Times New Roman"/>
          <w:sz w:val="24"/>
          <w:szCs w:val="24"/>
        </w:rPr>
        <w:t xml:space="preserve"> </w:t>
      </w:r>
      <w:r w:rsidRPr="00076494">
        <w:rPr>
          <w:rFonts w:ascii="Times New Roman" w:hAnsi="Times New Roman" w:cs="Times New Roman"/>
          <w:bCs/>
          <w:sz w:val="24"/>
          <w:szCs w:val="24"/>
        </w:rPr>
        <w:t xml:space="preserve">Concrete Pavement Systems. </w:t>
      </w:r>
      <w:r w:rsidRPr="00076494">
        <w:rPr>
          <w:rFonts w:ascii="Times New Roman" w:hAnsi="Times New Roman" w:cs="Times New Roman"/>
          <w:iCs/>
          <w:sz w:val="24"/>
          <w:szCs w:val="24"/>
        </w:rPr>
        <w:t xml:space="preserve">Transportation Research Record: Journal of the Transportation Research Board. 2240 : 107 – 115. </w:t>
      </w:r>
    </w:p>
    <w:p w:rsidR="005D54C6" w:rsidRPr="00076494" w:rsidRDefault="005D54C6" w:rsidP="00D567CA">
      <w:pPr>
        <w:ind w:left="540" w:hanging="540"/>
        <w:jc w:val="both"/>
        <w:rPr>
          <w:rFonts w:ascii="Times New Roman" w:hAnsi="Times New Roman" w:cs="Times New Roman"/>
          <w:sz w:val="24"/>
          <w:szCs w:val="24"/>
        </w:rPr>
      </w:pPr>
      <w:r w:rsidRPr="00076494">
        <w:rPr>
          <w:rFonts w:ascii="Times New Roman" w:hAnsi="Times New Roman" w:cs="Times New Roman"/>
          <w:bCs/>
          <w:sz w:val="24"/>
          <w:szCs w:val="24"/>
        </w:rPr>
        <w:t>Hu, L., Yangyang, L., Xiaolong, Z., Shaowen, D. Zhuangzhuang, L., and Hao, H. 2017. Temperature Characteristics of Porous Portland Cement</w:t>
      </w:r>
      <w:r w:rsidRPr="00076494">
        <w:rPr>
          <w:rFonts w:ascii="Times New Roman" w:hAnsi="Times New Roman" w:cs="Times New Roman"/>
          <w:sz w:val="24"/>
          <w:szCs w:val="24"/>
        </w:rPr>
        <w:t xml:space="preserve"> </w:t>
      </w:r>
      <w:r w:rsidRPr="00076494">
        <w:rPr>
          <w:rFonts w:ascii="Times New Roman" w:hAnsi="Times New Roman" w:cs="Times New Roman"/>
          <w:bCs/>
          <w:sz w:val="24"/>
          <w:szCs w:val="24"/>
        </w:rPr>
        <w:t xml:space="preserve">Concrete during the Hot Summer Session. </w:t>
      </w:r>
      <w:r w:rsidRPr="00076494">
        <w:rPr>
          <w:rFonts w:ascii="Times New Roman" w:hAnsi="Times New Roman" w:cs="Times New Roman"/>
          <w:sz w:val="24"/>
          <w:szCs w:val="24"/>
        </w:rPr>
        <w:t>Advances in Materials Science and Engineering. https://doi.org/10.1155/2017/2058034</w:t>
      </w:r>
    </w:p>
    <w:p w:rsidR="005D54C6" w:rsidRPr="00076494" w:rsidRDefault="005D54C6" w:rsidP="00D567CA">
      <w:pPr>
        <w:ind w:left="540" w:hanging="540"/>
        <w:jc w:val="both"/>
        <w:rPr>
          <w:rFonts w:ascii="Times New Roman" w:hAnsi="Times New Roman" w:cs="Times New Roman"/>
          <w:iCs/>
          <w:sz w:val="24"/>
          <w:szCs w:val="24"/>
        </w:rPr>
      </w:pPr>
      <w:r w:rsidRPr="00076494">
        <w:rPr>
          <w:rFonts w:ascii="Times New Roman" w:hAnsi="Times New Roman" w:cs="Times New Roman"/>
          <w:bCs/>
          <w:sz w:val="24"/>
          <w:szCs w:val="24"/>
        </w:rPr>
        <w:t>Kevern, J. T., Vernon, R. S., and Kejin, W. 2009. Temperature Behavior of Pervious</w:t>
      </w:r>
      <w:r w:rsidRPr="00076494">
        <w:rPr>
          <w:rFonts w:ascii="Times New Roman" w:hAnsi="Times New Roman" w:cs="Times New Roman"/>
          <w:sz w:val="24"/>
          <w:szCs w:val="24"/>
        </w:rPr>
        <w:t xml:space="preserve"> </w:t>
      </w:r>
      <w:r w:rsidRPr="00076494">
        <w:rPr>
          <w:rFonts w:ascii="Times New Roman" w:hAnsi="Times New Roman" w:cs="Times New Roman"/>
          <w:bCs/>
          <w:sz w:val="24"/>
          <w:szCs w:val="24"/>
        </w:rPr>
        <w:t xml:space="preserve">Concrete Systems. </w:t>
      </w:r>
      <w:r w:rsidRPr="00076494">
        <w:rPr>
          <w:rFonts w:ascii="Times New Roman" w:hAnsi="Times New Roman" w:cs="Times New Roman"/>
          <w:iCs/>
          <w:sz w:val="24"/>
          <w:szCs w:val="24"/>
        </w:rPr>
        <w:t xml:space="preserve">Journal of the Transportation Research Board. 2098 : 94 – 101 </w:t>
      </w:r>
    </w:p>
    <w:p w:rsidR="005D54C6" w:rsidRPr="00076494" w:rsidRDefault="005D54C6" w:rsidP="005D54C6">
      <w:pPr>
        <w:ind w:left="540" w:hanging="540"/>
        <w:jc w:val="both"/>
        <w:rPr>
          <w:rFonts w:ascii="Times New Roman" w:hAnsi="Times New Roman" w:cs="Times New Roman"/>
          <w:sz w:val="24"/>
          <w:szCs w:val="24"/>
        </w:rPr>
      </w:pPr>
      <w:r w:rsidRPr="00076494">
        <w:rPr>
          <w:rFonts w:ascii="Times New Roman" w:hAnsi="Times New Roman" w:cs="Times New Roman"/>
          <w:sz w:val="24"/>
          <w:szCs w:val="24"/>
        </w:rPr>
        <w:t>Kevern, J., Liv, H., Vernon, R.S. 2012. Hot Weather Comparative Heat Balances  in Pervious Concrete and Impervious Concrete Pavement Systems. Journal of Heat Island Institute International Vol.7-2.</w:t>
      </w:r>
    </w:p>
    <w:p w:rsidR="00076494" w:rsidRPr="00076494" w:rsidRDefault="005D54C6" w:rsidP="00076494">
      <w:pPr>
        <w:ind w:left="540" w:hanging="540"/>
        <w:jc w:val="both"/>
        <w:rPr>
          <w:rFonts w:ascii="Times New Roman" w:hAnsi="Times New Roman" w:cs="Times New Roman"/>
          <w:sz w:val="24"/>
          <w:szCs w:val="24"/>
        </w:rPr>
      </w:pPr>
      <w:r w:rsidRPr="00076494">
        <w:rPr>
          <w:rFonts w:ascii="Times New Roman" w:hAnsi="Times New Roman" w:cs="Times New Roman"/>
          <w:sz w:val="24"/>
          <w:szCs w:val="24"/>
        </w:rPr>
        <w:t>Yi Li, Liping, L., Feipeng X., Lijun, S. 2017. Effective temperature for predicting permanent deformation of asphalt pavement. Construction and Building Materials 156 : 871–879</w:t>
      </w:r>
    </w:p>
    <w:p w:rsidR="005D54C6" w:rsidRPr="00076494" w:rsidRDefault="005D54C6" w:rsidP="00076494">
      <w:pPr>
        <w:ind w:left="540" w:hanging="540"/>
        <w:jc w:val="both"/>
        <w:rPr>
          <w:rFonts w:ascii="Times New Roman" w:eastAsia="Times New Roman" w:hAnsi="Times New Roman" w:cs="Times New Roman"/>
          <w:sz w:val="24"/>
          <w:szCs w:val="24"/>
        </w:rPr>
      </w:pPr>
      <w:r w:rsidRPr="00076494">
        <w:rPr>
          <w:rFonts w:ascii="Times New Roman" w:hAnsi="Times New Roman" w:cs="Times New Roman"/>
          <w:bCs/>
          <w:sz w:val="24"/>
          <w:szCs w:val="24"/>
        </w:rPr>
        <w:t>Morris, C</w:t>
      </w:r>
      <w:r w:rsidRPr="00076494">
        <w:rPr>
          <w:rFonts w:ascii="Times New Roman" w:hAnsi="Times New Roman" w:cs="Times New Roman"/>
          <w:sz w:val="24"/>
          <w:szCs w:val="24"/>
        </w:rPr>
        <w:t>. J. G.</w:t>
      </w:r>
      <w:r w:rsidR="00076494" w:rsidRPr="00076494">
        <w:rPr>
          <w:rFonts w:ascii="Times New Roman" w:hAnsi="Times New Roman" w:cs="Times New Roman"/>
          <w:sz w:val="24"/>
          <w:szCs w:val="24"/>
        </w:rPr>
        <w:t xml:space="preserve"> Simmond, I., and Plummer, N.</w:t>
      </w:r>
      <w:r w:rsidRPr="00076494">
        <w:rPr>
          <w:rFonts w:ascii="Times New Roman" w:hAnsi="Times New Roman" w:cs="Times New Roman"/>
          <w:sz w:val="24"/>
          <w:szCs w:val="24"/>
        </w:rPr>
        <w:t xml:space="preserve"> 2001. </w:t>
      </w:r>
      <w:r w:rsidRPr="00076494">
        <w:rPr>
          <w:rFonts w:ascii="Times New Roman" w:hAnsi="Times New Roman" w:cs="Times New Roman"/>
          <w:bCs/>
          <w:sz w:val="24"/>
          <w:szCs w:val="24"/>
        </w:rPr>
        <w:t>Quantification of the Influences of Wind and Cloud on the Nocturnal</w:t>
      </w:r>
      <w:r w:rsidRPr="00076494">
        <w:rPr>
          <w:rFonts w:ascii="Times New Roman" w:hAnsi="Times New Roman" w:cs="Times New Roman"/>
          <w:sz w:val="24"/>
          <w:szCs w:val="24"/>
        </w:rPr>
        <w:t xml:space="preserve"> </w:t>
      </w:r>
      <w:r w:rsidRPr="00076494">
        <w:rPr>
          <w:rFonts w:ascii="Times New Roman" w:hAnsi="Times New Roman" w:cs="Times New Roman"/>
          <w:bCs/>
          <w:sz w:val="24"/>
          <w:szCs w:val="24"/>
        </w:rPr>
        <w:t>Urban Heat Island of a Large City.  J</w:t>
      </w:r>
      <w:r w:rsidR="00076494" w:rsidRPr="00076494">
        <w:rPr>
          <w:rFonts w:ascii="Times New Roman" w:hAnsi="Times New Roman" w:cs="Times New Roman"/>
          <w:sz w:val="24"/>
          <w:szCs w:val="24"/>
        </w:rPr>
        <w:t>OURNAL OF APPLIED METEOROLOG</w:t>
      </w:r>
      <w:r w:rsidRPr="00076494">
        <w:rPr>
          <w:rFonts w:ascii="Times New Roman" w:hAnsi="Times New Roman" w:cs="Times New Roman"/>
          <w:sz w:val="24"/>
          <w:szCs w:val="24"/>
        </w:rPr>
        <w:t>Y</w:t>
      </w:r>
      <w:r w:rsidR="00076494" w:rsidRPr="00076494">
        <w:rPr>
          <w:rFonts w:ascii="Times New Roman" w:hAnsi="Times New Roman" w:cs="Times New Roman"/>
          <w:sz w:val="24"/>
          <w:szCs w:val="24"/>
        </w:rPr>
        <w:t>.</w:t>
      </w:r>
      <w:hyperlink r:id="rId11" w:history="1">
        <w:r w:rsidR="00076494" w:rsidRPr="00076494">
          <w:rPr>
            <w:rStyle w:val="a4"/>
            <w:rFonts w:ascii="Times New Roman" w:eastAsia="Times New Roman" w:hAnsi="Times New Roman" w:cs="Times New Roman"/>
            <w:color w:val="auto"/>
            <w:sz w:val="24"/>
            <w:szCs w:val="24"/>
          </w:rPr>
          <w:t>https://doi.org/10.1175/15200450(2001)040&lt;0169:QOTIOW&gt;2.0.CO;2</w:t>
        </w:r>
      </w:hyperlink>
    </w:p>
    <w:p w:rsidR="005D54C6" w:rsidRPr="00076494" w:rsidRDefault="005D54C6" w:rsidP="00D567CA">
      <w:pPr>
        <w:ind w:left="540" w:hanging="540"/>
        <w:jc w:val="both"/>
        <w:rPr>
          <w:rFonts w:ascii="Times New Roman" w:hAnsi="Times New Roman" w:cs="Times New Roman"/>
          <w:sz w:val="24"/>
          <w:szCs w:val="24"/>
        </w:rPr>
      </w:pPr>
      <w:r w:rsidRPr="00076494">
        <w:rPr>
          <w:rFonts w:ascii="Times New Roman" w:hAnsi="Times New Roman" w:cs="Times New Roman"/>
          <w:bCs/>
          <w:sz w:val="24"/>
          <w:szCs w:val="24"/>
        </w:rPr>
        <w:t>Stempihar, J</w:t>
      </w:r>
      <w:r w:rsidRPr="00076494">
        <w:rPr>
          <w:rFonts w:ascii="Times New Roman" w:hAnsi="Times New Roman" w:cs="Times New Roman"/>
          <w:sz w:val="24"/>
          <w:szCs w:val="24"/>
        </w:rPr>
        <w:t xml:space="preserve">. J. Tina, P.M., Kamil, E.K., and Rodezno, M.C. 2011. </w:t>
      </w:r>
      <w:r w:rsidRPr="00076494">
        <w:rPr>
          <w:rFonts w:ascii="Times New Roman" w:hAnsi="Times New Roman" w:cs="Times New Roman"/>
          <w:bCs/>
          <w:sz w:val="24"/>
          <w:szCs w:val="24"/>
        </w:rPr>
        <w:t xml:space="preserve">Porous Asphalt Pavement Temperature Effects on Overall Urban Heat Island. </w:t>
      </w:r>
      <w:r w:rsidRPr="00076494">
        <w:rPr>
          <w:rFonts w:ascii="Times New Roman" w:hAnsi="Times New Roman" w:cs="Times New Roman"/>
          <w:sz w:val="24"/>
          <w:szCs w:val="24"/>
        </w:rPr>
        <w:t>Submitted for Presentation and Publication at the 2012 Annual Meeting of the Transportation Research Board.</w:t>
      </w:r>
    </w:p>
    <w:p w:rsidR="005D54C6" w:rsidRPr="00076494" w:rsidRDefault="005D54C6" w:rsidP="00D567CA">
      <w:pPr>
        <w:ind w:left="540" w:hanging="540"/>
        <w:jc w:val="both"/>
        <w:rPr>
          <w:rFonts w:ascii="Times New Roman" w:hAnsi="Times New Roman" w:cs="Times New Roman"/>
          <w:sz w:val="24"/>
          <w:szCs w:val="24"/>
        </w:rPr>
      </w:pPr>
      <w:r w:rsidRPr="00076494">
        <w:rPr>
          <w:rFonts w:ascii="Times New Roman" w:hAnsi="Times New Roman" w:cs="Times New Roman"/>
          <w:bCs/>
          <w:sz w:val="24"/>
          <w:szCs w:val="24"/>
        </w:rPr>
        <w:t>Stempihar, J.</w:t>
      </w:r>
      <w:r w:rsidRPr="00076494">
        <w:rPr>
          <w:rFonts w:ascii="Times New Roman" w:hAnsi="Times New Roman" w:cs="Times New Roman"/>
          <w:sz w:val="24"/>
          <w:szCs w:val="24"/>
        </w:rPr>
        <w:t xml:space="preserve">J.   Tina, P.M., Kamil, E.K.,and Maria, C.R. 2012.  </w:t>
      </w:r>
      <w:r w:rsidRPr="00076494">
        <w:rPr>
          <w:rFonts w:ascii="Times New Roman" w:hAnsi="Times New Roman" w:cs="Times New Roman"/>
          <w:bCs/>
          <w:sz w:val="24"/>
          <w:szCs w:val="24"/>
        </w:rPr>
        <w:t>Porous Asphalt Pavement Temperature</w:t>
      </w:r>
      <w:r w:rsidRPr="00076494">
        <w:rPr>
          <w:rFonts w:ascii="Times New Roman" w:hAnsi="Times New Roman" w:cs="Times New Roman"/>
          <w:sz w:val="24"/>
          <w:szCs w:val="24"/>
        </w:rPr>
        <w:t xml:space="preserve"> </w:t>
      </w:r>
      <w:r w:rsidRPr="00076494">
        <w:rPr>
          <w:rFonts w:ascii="Times New Roman" w:hAnsi="Times New Roman" w:cs="Times New Roman"/>
          <w:bCs/>
          <w:sz w:val="24"/>
          <w:szCs w:val="24"/>
        </w:rPr>
        <w:t xml:space="preserve">Effects for Urban Heat Island Analysis. </w:t>
      </w:r>
      <w:r w:rsidRPr="00076494">
        <w:rPr>
          <w:rFonts w:ascii="Times New Roman" w:hAnsi="Times New Roman" w:cs="Times New Roman"/>
          <w:iCs/>
          <w:sz w:val="24"/>
          <w:szCs w:val="24"/>
        </w:rPr>
        <w:t xml:space="preserve">Journal of the Transportation Research Board,2293 </w:t>
      </w:r>
      <w:r w:rsidRPr="00076494">
        <w:rPr>
          <w:rFonts w:ascii="Times New Roman" w:hAnsi="Times New Roman" w:cs="Times New Roman"/>
          <w:sz w:val="24"/>
          <w:szCs w:val="24"/>
        </w:rPr>
        <w:t>: 123–130.</w:t>
      </w:r>
    </w:p>
    <w:p w:rsidR="005D54C6" w:rsidRPr="00076494" w:rsidRDefault="005D54C6" w:rsidP="00D567CA">
      <w:pPr>
        <w:ind w:left="540" w:hanging="540"/>
        <w:jc w:val="both"/>
        <w:rPr>
          <w:rFonts w:ascii="Times New Roman" w:hAnsi="Times New Roman" w:cs="Times New Roman"/>
          <w:sz w:val="24"/>
          <w:szCs w:val="24"/>
        </w:rPr>
      </w:pPr>
      <w:r w:rsidRPr="00076494">
        <w:rPr>
          <w:rFonts w:ascii="Times New Roman" w:hAnsi="Times New Roman" w:cs="Times New Roman"/>
          <w:sz w:val="24"/>
          <w:szCs w:val="24"/>
        </w:rPr>
        <w:t>Wu, H., Beibei, S., Zhe, L., Jia, Yu. 2018. Characterizing thermal behaviors of various pavement materials and their thermal impacts on ambient environment. Journal of Cleaner Production 172 : 1358-1367</w:t>
      </w:r>
    </w:p>
    <w:p w:rsidR="004D314A" w:rsidRDefault="004D314A">
      <w:pPr>
        <w:rPr>
          <w:rFonts w:ascii="Times New Roman" w:hAnsi="Times New Roman" w:cs="Times New Roman"/>
          <w:bCs/>
          <w:color w:val="212121"/>
          <w:sz w:val="24"/>
        </w:rPr>
      </w:pPr>
    </w:p>
    <w:p w:rsidR="004F6315" w:rsidRPr="008B6A63" w:rsidRDefault="004F6315">
      <w:pPr>
        <w:rPr>
          <w:rFonts w:ascii="Times New Roman" w:hAnsi="Times New Roman" w:cs="Times New Roman"/>
          <w:bCs/>
          <w:color w:val="212121"/>
          <w:sz w:val="24"/>
        </w:rPr>
      </w:pPr>
    </w:p>
    <w:sectPr w:rsidR="004F6315" w:rsidRPr="008B6A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403" w:rsidRDefault="00E16403" w:rsidP="00E16403">
      <w:pPr>
        <w:spacing w:after="0" w:line="240" w:lineRule="auto"/>
      </w:pPr>
      <w:r>
        <w:separator/>
      </w:r>
    </w:p>
  </w:endnote>
  <w:endnote w:type="continuationSeparator" w:id="0">
    <w:p w:rsidR="00E16403" w:rsidRDefault="00E16403" w:rsidP="00E16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dvGulliv-R">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403" w:rsidRDefault="00E16403" w:rsidP="00E16403">
      <w:pPr>
        <w:spacing w:after="0" w:line="240" w:lineRule="auto"/>
      </w:pPr>
      <w:r>
        <w:separator/>
      </w:r>
    </w:p>
  </w:footnote>
  <w:footnote w:type="continuationSeparator" w:id="0">
    <w:p w:rsidR="00E16403" w:rsidRDefault="00E16403" w:rsidP="00E164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3502B5"/>
    <w:multiLevelType w:val="multilevel"/>
    <w:tmpl w:val="2D58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bordersDoNotSurroundHeader/>
  <w:bordersDoNotSurroundFooter/>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045"/>
    <w:rsid w:val="0001690B"/>
    <w:rsid w:val="00023854"/>
    <w:rsid w:val="0003471D"/>
    <w:rsid w:val="00061747"/>
    <w:rsid w:val="00076494"/>
    <w:rsid w:val="000A41B5"/>
    <w:rsid w:val="000B0A4F"/>
    <w:rsid w:val="000D1D3D"/>
    <w:rsid w:val="000E407D"/>
    <w:rsid w:val="00122E4F"/>
    <w:rsid w:val="00124436"/>
    <w:rsid w:val="00125045"/>
    <w:rsid w:val="001421F9"/>
    <w:rsid w:val="001515FF"/>
    <w:rsid w:val="00185191"/>
    <w:rsid w:val="001B4290"/>
    <w:rsid w:val="00203267"/>
    <w:rsid w:val="002054F3"/>
    <w:rsid w:val="0023137C"/>
    <w:rsid w:val="002375E1"/>
    <w:rsid w:val="00247593"/>
    <w:rsid w:val="00252046"/>
    <w:rsid w:val="0026572B"/>
    <w:rsid w:val="00274F36"/>
    <w:rsid w:val="00294C0F"/>
    <w:rsid w:val="002B1188"/>
    <w:rsid w:val="002B1BAC"/>
    <w:rsid w:val="002C2D00"/>
    <w:rsid w:val="002C3381"/>
    <w:rsid w:val="002D3156"/>
    <w:rsid w:val="002E44F9"/>
    <w:rsid w:val="00304BE9"/>
    <w:rsid w:val="0031522C"/>
    <w:rsid w:val="003978B0"/>
    <w:rsid w:val="003E0DC8"/>
    <w:rsid w:val="003E32D0"/>
    <w:rsid w:val="00423AE6"/>
    <w:rsid w:val="00460ED7"/>
    <w:rsid w:val="00467B26"/>
    <w:rsid w:val="004946CC"/>
    <w:rsid w:val="004A7B53"/>
    <w:rsid w:val="004D071A"/>
    <w:rsid w:val="004D314A"/>
    <w:rsid w:val="004D3BB8"/>
    <w:rsid w:val="004F6315"/>
    <w:rsid w:val="005429B8"/>
    <w:rsid w:val="005445F7"/>
    <w:rsid w:val="00570DF0"/>
    <w:rsid w:val="005C3F0B"/>
    <w:rsid w:val="005D54C6"/>
    <w:rsid w:val="005F4C20"/>
    <w:rsid w:val="006312CA"/>
    <w:rsid w:val="00657260"/>
    <w:rsid w:val="00681065"/>
    <w:rsid w:val="00682365"/>
    <w:rsid w:val="006E45BA"/>
    <w:rsid w:val="006F232C"/>
    <w:rsid w:val="00711983"/>
    <w:rsid w:val="00724E5E"/>
    <w:rsid w:val="00741F57"/>
    <w:rsid w:val="007704EB"/>
    <w:rsid w:val="007D2A07"/>
    <w:rsid w:val="007D6436"/>
    <w:rsid w:val="007F4787"/>
    <w:rsid w:val="00852FDD"/>
    <w:rsid w:val="00867D70"/>
    <w:rsid w:val="008B46F0"/>
    <w:rsid w:val="008B6A63"/>
    <w:rsid w:val="008F0802"/>
    <w:rsid w:val="00923A3B"/>
    <w:rsid w:val="00967F8B"/>
    <w:rsid w:val="0098386D"/>
    <w:rsid w:val="00992EE0"/>
    <w:rsid w:val="009D7E94"/>
    <w:rsid w:val="009E4A4B"/>
    <w:rsid w:val="00A02F6C"/>
    <w:rsid w:val="00A303B0"/>
    <w:rsid w:val="00A379AE"/>
    <w:rsid w:val="00A65E6C"/>
    <w:rsid w:val="00A714CA"/>
    <w:rsid w:val="00A76DD8"/>
    <w:rsid w:val="00AC12E4"/>
    <w:rsid w:val="00B213B2"/>
    <w:rsid w:val="00B32668"/>
    <w:rsid w:val="00B67DAD"/>
    <w:rsid w:val="00B8674F"/>
    <w:rsid w:val="00B869E5"/>
    <w:rsid w:val="00BC3531"/>
    <w:rsid w:val="00BC69EE"/>
    <w:rsid w:val="00BF1FA8"/>
    <w:rsid w:val="00BF6AA0"/>
    <w:rsid w:val="00C07022"/>
    <w:rsid w:val="00C2379E"/>
    <w:rsid w:val="00C44795"/>
    <w:rsid w:val="00C5517E"/>
    <w:rsid w:val="00C707DD"/>
    <w:rsid w:val="00C711B8"/>
    <w:rsid w:val="00CA3B2D"/>
    <w:rsid w:val="00CB04F8"/>
    <w:rsid w:val="00CC7690"/>
    <w:rsid w:val="00CE1712"/>
    <w:rsid w:val="00CF7D03"/>
    <w:rsid w:val="00D3157B"/>
    <w:rsid w:val="00D416E7"/>
    <w:rsid w:val="00D4415D"/>
    <w:rsid w:val="00D567CA"/>
    <w:rsid w:val="00D82798"/>
    <w:rsid w:val="00D87007"/>
    <w:rsid w:val="00DB66B1"/>
    <w:rsid w:val="00DF091D"/>
    <w:rsid w:val="00DF4937"/>
    <w:rsid w:val="00E05CB4"/>
    <w:rsid w:val="00E16403"/>
    <w:rsid w:val="00E165D2"/>
    <w:rsid w:val="00E176A3"/>
    <w:rsid w:val="00E40B0B"/>
    <w:rsid w:val="00E6549C"/>
    <w:rsid w:val="00E71AE2"/>
    <w:rsid w:val="00E96217"/>
    <w:rsid w:val="00EB5B2A"/>
    <w:rsid w:val="00EE6D9B"/>
    <w:rsid w:val="00F020B2"/>
    <w:rsid w:val="00F14FEE"/>
    <w:rsid w:val="00F41A31"/>
    <w:rsid w:val="00F429ED"/>
    <w:rsid w:val="00F56B00"/>
    <w:rsid w:val="00F8510F"/>
    <w:rsid w:val="00FA06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112441E-1894-425F-A36D-9E6A47E9C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51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ighlight">
    <w:name w:val="highlight"/>
    <w:basedOn w:val="a0"/>
    <w:rsid w:val="00467B26"/>
  </w:style>
  <w:style w:type="table" w:customStyle="1" w:styleId="GridTable5Dark-Accent61">
    <w:name w:val="Grid Table 5 Dark - Accent 61"/>
    <w:basedOn w:val="a1"/>
    <w:uiPriority w:val="50"/>
    <w:rsid w:val="006F23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6Colorful1">
    <w:name w:val="List Table 6 Colorful1"/>
    <w:basedOn w:val="a1"/>
    <w:uiPriority w:val="51"/>
    <w:rsid w:val="006F232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a3">
    <w:name w:val="Table Grid"/>
    <w:basedOn w:val="a1"/>
    <w:uiPriority w:val="39"/>
    <w:rsid w:val="00D87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D315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B46F0"/>
    <w:pPr>
      <w:autoSpaceDE w:val="0"/>
      <w:autoSpaceDN w:val="0"/>
      <w:adjustRightInd w:val="0"/>
      <w:spacing w:after="0" w:line="240" w:lineRule="auto"/>
    </w:pPr>
    <w:rPr>
      <w:rFonts w:ascii="Times New Roman" w:hAnsi="Times New Roman" w:cs="Times New Roman"/>
      <w:color w:val="000000"/>
      <w:sz w:val="24"/>
      <w:szCs w:val="24"/>
    </w:rPr>
  </w:style>
  <w:style w:type="character" w:styleId="a4">
    <w:name w:val="Hyperlink"/>
    <w:basedOn w:val="a0"/>
    <w:uiPriority w:val="99"/>
    <w:unhideWhenUsed/>
    <w:rsid w:val="00076494"/>
    <w:rPr>
      <w:color w:val="0000FF"/>
      <w:u w:val="single"/>
    </w:rPr>
  </w:style>
  <w:style w:type="paragraph" w:styleId="a5">
    <w:name w:val="header"/>
    <w:basedOn w:val="a"/>
    <w:link w:val="a6"/>
    <w:uiPriority w:val="99"/>
    <w:unhideWhenUsed/>
    <w:rsid w:val="00E16403"/>
    <w:pPr>
      <w:tabs>
        <w:tab w:val="center" w:pos="4153"/>
        <w:tab w:val="right" w:pos="8306"/>
      </w:tabs>
      <w:snapToGrid w:val="0"/>
    </w:pPr>
    <w:rPr>
      <w:sz w:val="20"/>
      <w:szCs w:val="20"/>
    </w:rPr>
  </w:style>
  <w:style w:type="character" w:customStyle="1" w:styleId="a6">
    <w:name w:val="頁首 字元"/>
    <w:basedOn w:val="a0"/>
    <w:link w:val="a5"/>
    <w:uiPriority w:val="99"/>
    <w:rsid w:val="00E16403"/>
    <w:rPr>
      <w:sz w:val="20"/>
      <w:szCs w:val="20"/>
    </w:rPr>
  </w:style>
  <w:style w:type="paragraph" w:styleId="a7">
    <w:name w:val="footer"/>
    <w:basedOn w:val="a"/>
    <w:link w:val="a8"/>
    <w:uiPriority w:val="99"/>
    <w:unhideWhenUsed/>
    <w:rsid w:val="00E16403"/>
    <w:pPr>
      <w:tabs>
        <w:tab w:val="center" w:pos="4153"/>
        <w:tab w:val="right" w:pos="8306"/>
      </w:tabs>
      <w:snapToGrid w:val="0"/>
    </w:pPr>
    <w:rPr>
      <w:sz w:val="20"/>
      <w:szCs w:val="20"/>
    </w:rPr>
  </w:style>
  <w:style w:type="character" w:customStyle="1" w:styleId="a8">
    <w:name w:val="頁尾 字元"/>
    <w:basedOn w:val="a0"/>
    <w:link w:val="a7"/>
    <w:uiPriority w:val="99"/>
    <w:rsid w:val="00E1640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972142">
      <w:bodyDiv w:val="1"/>
      <w:marLeft w:val="0"/>
      <w:marRight w:val="0"/>
      <w:marTop w:val="0"/>
      <w:marBottom w:val="0"/>
      <w:divBdr>
        <w:top w:val="none" w:sz="0" w:space="0" w:color="auto"/>
        <w:left w:val="none" w:sz="0" w:space="0" w:color="auto"/>
        <w:bottom w:val="none" w:sz="0" w:space="0" w:color="auto"/>
        <w:right w:val="none" w:sz="0" w:space="0" w:color="auto"/>
      </w:divBdr>
      <w:divsChild>
        <w:div w:id="1390226869">
          <w:marLeft w:val="0"/>
          <w:marRight w:val="0"/>
          <w:marTop w:val="0"/>
          <w:marBottom w:val="0"/>
          <w:divBdr>
            <w:top w:val="none" w:sz="0" w:space="0" w:color="auto"/>
            <w:left w:val="none" w:sz="0" w:space="0" w:color="auto"/>
            <w:bottom w:val="none" w:sz="0" w:space="0" w:color="auto"/>
            <w:right w:val="none" w:sz="0" w:space="0" w:color="auto"/>
          </w:divBdr>
        </w:div>
        <w:div w:id="210659225">
          <w:marLeft w:val="0"/>
          <w:marRight w:val="0"/>
          <w:marTop w:val="0"/>
          <w:marBottom w:val="0"/>
          <w:divBdr>
            <w:top w:val="none" w:sz="0" w:space="0" w:color="auto"/>
            <w:left w:val="none" w:sz="0" w:space="0" w:color="auto"/>
            <w:bottom w:val="none" w:sz="0" w:space="0" w:color="auto"/>
            <w:right w:val="none" w:sz="0" w:space="0" w:color="auto"/>
          </w:divBdr>
        </w:div>
        <w:div w:id="1838426295">
          <w:marLeft w:val="0"/>
          <w:marRight w:val="0"/>
          <w:marTop w:val="0"/>
          <w:marBottom w:val="0"/>
          <w:divBdr>
            <w:top w:val="none" w:sz="0" w:space="0" w:color="auto"/>
            <w:left w:val="none" w:sz="0" w:space="0" w:color="auto"/>
            <w:bottom w:val="none" w:sz="0" w:space="0" w:color="auto"/>
            <w:right w:val="none" w:sz="0" w:space="0" w:color="auto"/>
          </w:divBdr>
        </w:div>
      </w:divsChild>
    </w:div>
    <w:div w:id="333337779">
      <w:bodyDiv w:val="1"/>
      <w:marLeft w:val="0"/>
      <w:marRight w:val="0"/>
      <w:marTop w:val="0"/>
      <w:marBottom w:val="0"/>
      <w:divBdr>
        <w:top w:val="none" w:sz="0" w:space="0" w:color="auto"/>
        <w:left w:val="none" w:sz="0" w:space="0" w:color="auto"/>
        <w:bottom w:val="none" w:sz="0" w:space="0" w:color="auto"/>
        <w:right w:val="none" w:sz="0" w:space="0" w:color="auto"/>
      </w:divBdr>
    </w:div>
    <w:div w:id="379718841">
      <w:bodyDiv w:val="1"/>
      <w:marLeft w:val="0"/>
      <w:marRight w:val="0"/>
      <w:marTop w:val="0"/>
      <w:marBottom w:val="0"/>
      <w:divBdr>
        <w:top w:val="none" w:sz="0" w:space="0" w:color="auto"/>
        <w:left w:val="none" w:sz="0" w:space="0" w:color="auto"/>
        <w:bottom w:val="none" w:sz="0" w:space="0" w:color="auto"/>
        <w:right w:val="none" w:sz="0" w:space="0" w:color="auto"/>
      </w:divBdr>
      <w:divsChild>
        <w:div w:id="416053963">
          <w:marLeft w:val="0"/>
          <w:marRight w:val="0"/>
          <w:marTop w:val="0"/>
          <w:marBottom w:val="0"/>
          <w:divBdr>
            <w:top w:val="none" w:sz="0" w:space="0" w:color="auto"/>
            <w:left w:val="none" w:sz="0" w:space="0" w:color="auto"/>
            <w:bottom w:val="none" w:sz="0" w:space="0" w:color="auto"/>
            <w:right w:val="none" w:sz="0" w:space="0" w:color="auto"/>
          </w:divBdr>
        </w:div>
        <w:div w:id="1593313485">
          <w:marLeft w:val="0"/>
          <w:marRight w:val="0"/>
          <w:marTop w:val="0"/>
          <w:marBottom w:val="0"/>
          <w:divBdr>
            <w:top w:val="none" w:sz="0" w:space="0" w:color="auto"/>
            <w:left w:val="none" w:sz="0" w:space="0" w:color="auto"/>
            <w:bottom w:val="none" w:sz="0" w:space="0" w:color="auto"/>
            <w:right w:val="none" w:sz="0" w:space="0" w:color="auto"/>
          </w:divBdr>
        </w:div>
        <w:div w:id="890264239">
          <w:marLeft w:val="0"/>
          <w:marRight w:val="0"/>
          <w:marTop w:val="0"/>
          <w:marBottom w:val="0"/>
          <w:divBdr>
            <w:top w:val="none" w:sz="0" w:space="0" w:color="auto"/>
            <w:left w:val="none" w:sz="0" w:space="0" w:color="auto"/>
            <w:bottom w:val="none" w:sz="0" w:space="0" w:color="auto"/>
            <w:right w:val="none" w:sz="0" w:space="0" w:color="auto"/>
          </w:divBdr>
        </w:div>
      </w:divsChild>
    </w:div>
    <w:div w:id="974063785">
      <w:bodyDiv w:val="1"/>
      <w:marLeft w:val="0"/>
      <w:marRight w:val="0"/>
      <w:marTop w:val="0"/>
      <w:marBottom w:val="0"/>
      <w:divBdr>
        <w:top w:val="none" w:sz="0" w:space="0" w:color="auto"/>
        <w:left w:val="none" w:sz="0" w:space="0" w:color="auto"/>
        <w:bottom w:val="none" w:sz="0" w:space="0" w:color="auto"/>
        <w:right w:val="none" w:sz="0" w:space="0" w:color="auto"/>
      </w:divBdr>
      <w:divsChild>
        <w:div w:id="255404902">
          <w:marLeft w:val="0"/>
          <w:marRight w:val="0"/>
          <w:marTop w:val="0"/>
          <w:marBottom w:val="0"/>
          <w:divBdr>
            <w:top w:val="none" w:sz="0" w:space="0" w:color="auto"/>
            <w:left w:val="none" w:sz="0" w:space="0" w:color="auto"/>
            <w:bottom w:val="none" w:sz="0" w:space="0" w:color="auto"/>
            <w:right w:val="none" w:sz="0" w:space="0" w:color="auto"/>
          </w:divBdr>
        </w:div>
        <w:div w:id="135878592">
          <w:marLeft w:val="0"/>
          <w:marRight w:val="0"/>
          <w:marTop w:val="0"/>
          <w:marBottom w:val="0"/>
          <w:divBdr>
            <w:top w:val="none" w:sz="0" w:space="0" w:color="auto"/>
            <w:left w:val="none" w:sz="0" w:space="0" w:color="auto"/>
            <w:bottom w:val="none" w:sz="0" w:space="0" w:color="auto"/>
            <w:right w:val="none" w:sz="0" w:space="0" w:color="auto"/>
          </w:divBdr>
        </w:div>
        <w:div w:id="295256838">
          <w:marLeft w:val="0"/>
          <w:marRight w:val="0"/>
          <w:marTop w:val="0"/>
          <w:marBottom w:val="0"/>
          <w:divBdr>
            <w:top w:val="none" w:sz="0" w:space="0" w:color="auto"/>
            <w:left w:val="none" w:sz="0" w:space="0" w:color="auto"/>
            <w:bottom w:val="none" w:sz="0" w:space="0" w:color="auto"/>
            <w:right w:val="none" w:sz="0" w:space="0" w:color="auto"/>
          </w:divBdr>
        </w:div>
        <w:div w:id="1774010933">
          <w:marLeft w:val="0"/>
          <w:marRight w:val="0"/>
          <w:marTop w:val="0"/>
          <w:marBottom w:val="0"/>
          <w:divBdr>
            <w:top w:val="none" w:sz="0" w:space="0" w:color="auto"/>
            <w:left w:val="none" w:sz="0" w:space="0" w:color="auto"/>
            <w:bottom w:val="none" w:sz="0" w:space="0" w:color="auto"/>
            <w:right w:val="none" w:sz="0" w:space="0" w:color="auto"/>
          </w:divBdr>
        </w:div>
        <w:div w:id="2134130638">
          <w:marLeft w:val="0"/>
          <w:marRight w:val="0"/>
          <w:marTop w:val="0"/>
          <w:marBottom w:val="0"/>
          <w:divBdr>
            <w:top w:val="none" w:sz="0" w:space="0" w:color="auto"/>
            <w:left w:val="none" w:sz="0" w:space="0" w:color="auto"/>
            <w:bottom w:val="none" w:sz="0" w:space="0" w:color="auto"/>
            <w:right w:val="none" w:sz="0" w:space="0" w:color="auto"/>
          </w:divBdr>
        </w:div>
        <w:div w:id="1560902591">
          <w:marLeft w:val="0"/>
          <w:marRight w:val="0"/>
          <w:marTop w:val="0"/>
          <w:marBottom w:val="0"/>
          <w:divBdr>
            <w:top w:val="none" w:sz="0" w:space="0" w:color="auto"/>
            <w:left w:val="none" w:sz="0" w:space="0" w:color="auto"/>
            <w:bottom w:val="none" w:sz="0" w:space="0" w:color="auto"/>
            <w:right w:val="none" w:sz="0" w:space="0" w:color="auto"/>
          </w:divBdr>
        </w:div>
        <w:div w:id="82531489">
          <w:marLeft w:val="0"/>
          <w:marRight w:val="0"/>
          <w:marTop w:val="0"/>
          <w:marBottom w:val="0"/>
          <w:divBdr>
            <w:top w:val="none" w:sz="0" w:space="0" w:color="auto"/>
            <w:left w:val="none" w:sz="0" w:space="0" w:color="auto"/>
            <w:bottom w:val="none" w:sz="0" w:space="0" w:color="auto"/>
            <w:right w:val="none" w:sz="0" w:space="0" w:color="auto"/>
          </w:divBdr>
        </w:div>
        <w:div w:id="967472935">
          <w:marLeft w:val="0"/>
          <w:marRight w:val="0"/>
          <w:marTop w:val="0"/>
          <w:marBottom w:val="0"/>
          <w:divBdr>
            <w:top w:val="none" w:sz="0" w:space="0" w:color="auto"/>
            <w:left w:val="none" w:sz="0" w:space="0" w:color="auto"/>
            <w:bottom w:val="none" w:sz="0" w:space="0" w:color="auto"/>
            <w:right w:val="none" w:sz="0" w:space="0" w:color="auto"/>
          </w:divBdr>
        </w:div>
        <w:div w:id="1318998112">
          <w:marLeft w:val="0"/>
          <w:marRight w:val="0"/>
          <w:marTop w:val="0"/>
          <w:marBottom w:val="0"/>
          <w:divBdr>
            <w:top w:val="none" w:sz="0" w:space="0" w:color="auto"/>
            <w:left w:val="none" w:sz="0" w:space="0" w:color="auto"/>
            <w:bottom w:val="none" w:sz="0" w:space="0" w:color="auto"/>
            <w:right w:val="none" w:sz="0" w:space="0" w:color="auto"/>
          </w:divBdr>
        </w:div>
        <w:div w:id="289672337">
          <w:marLeft w:val="0"/>
          <w:marRight w:val="0"/>
          <w:marTop w:val="0"/>
          <w:marBottom w:val="0"/>
          <w:divBdr>
            <w:top w:val="none" w:sz="0" w:space="0" w:color="auto"/>
            <w:left w:val="none" w:sz="0" w:space="0" w:color="auto"/>
            <w:bottom w:val="none" w:sz="0" w:space="0" w:color="auto"/>
            <w:right w:val="none" w:sz="0" w:space="0" w:color="auto"/>
          </w:divBdr>
        </w:div>
        <w:div w:id="590045489">
          <w:marLeft w:val="0"/>
          <w:marRight w:val="0"/>
          <w:marTop w:val="0"/>
          <w:marBottom w:val="0"/>
          <w:divBdr>
            <w:top w:val="none" w:sz="0" w:space="0" w:color="auto"/>
            <w:left w:val="none" w:sz="0" w:space="0" w:color="auto"/>
            <w:bottom w:val="none" w:sz="0" w:space="0" w:color="auto"/>
            <w:right w:val="none" w:sz="0" w:space="0" w:color="auto"/>
          </w:divBdr>
        </w:div>
        <w:div w:id="1088695353">
          <w:marLeft w:val="0"/>
          <w:marRight w:val="0"/>
          <w:marTop w:val="0"/>
          <w:marBottom w:val="0"/>
          <w:divBdr>
            <w:top w:val="none" w:sz="0" w:space="0" w:color="auto"/>
            <w:left w:val="none" w:sz="0" w:space="0" w:color="auto"/>
            <w:bottom w:val="none" w:sz="0" w:space="0" w:color="auto"/>
            <w:right w:val="none" w:sz="0" w:space="0" w:color="auto"/>
          </w:divBdr>
        </w:div>
        <w:div w:id="708651991">
          <w:marLeft w:val="0"/>
          <w:marRight w:val="0"/>
          <w:marTop w:val="0"/>
          <w:marBottom w:val="0"/>
          <w:divBdr>
            <w:top w:val="none" w:sz="0" w:space="0" w:color="auto"/>
            <w:left w:val="none" w:sz="0" w:space="0" w:color="auto"/>
            <w:bottom w:val="none" w:sz="0" w:space="0" w:color="auto"/>
            <w:right w:val="none" w:sz="0" w:space="0" w:color="auto"/>
          </w:divBdr>
        </w:div>
        <w:div w:id="1551065501">
          <w:marLeft w:val="0"/>
          <w:marRight w:val="0"/>
          <w:marTop w:val="0"/>
          <w:marBottom w:val="0"/>
          <w:divBdr>
            <w:top w:val="none" w:sz="0" w:space="0" w:color="auto"/>
            <w:left w:val="none" w:sz="0" w:space="0" w:color="auto"/>
            <w:bottom w:val="none" w:sz="0" w:space="0" w:color="auto"/>
            <w:right w:val="none" w:sz="0" w:space="0" w:color="auto"/>
          </w:divBdr>
        </w:div>
        <w:div w:id="1729572710">
          <w:marLeft w:val="0"/>
          <w:marRight w:val="0"/>
          <w:marTop w:val="0"/>
          <w:marBottom w:val="0"/>
          <w:divBdr>
            <w:top w:val="none" w:sz="0" w:space="0" w:color="auto"/>
            <w:left w:val="none" w:sz="0" w:space="0" w:color="auto"/>
            <w:bottom w:val="none" w:sz="0" w:space="0" w:color="auto"/>
            <w:right w:val="none" w:sz="0" w:space="0" w:color="auto"/>
          </w:divBdr>
        </w:div>
        <w:div w:id="1965578606">
          <w:marLeft w:val="0"/>
          <w:marRight w:val="0"/>
          <w:marTop w:val="0"/>
          <w:marBottom w:val="0"/>
          <w:divBdr>
            <w:top w:val="none" w:sz="0" w:space="0" w:color="auto"/>
            <w:left w:val="none" w:sz="0" w:space="0" w:color="auto"/>
            <w:bottom w:val="none" w:sz="0" w:space="0" w:color="auto"/>
            <w:right w:val="none" w:sz="0" w:space="0" w:color="auto"/>
          </w:divBdr>
        </w:div>
        <w:div w:id="1929188794">
          <w:marLeft w:val="0"/>
          <w:marRight w:val="0"/>
          <w:marTop w:val="0"/>
          <w:marBottom w:val="0"/>
          <w:divBdr>
            <w:top w:val="none" w:sz="0" w:space="0" w:color="auto"/>
            <w:left w:val="none" w:sz="0" w:space="0" w:color="auto"/>
            <w:bottom w:val="none" w:sz="0" w:space="0" w:color="auto"/>
            <w:right w:val="none" w:sz="0" w:space="0" w:color="auto"/>
          </w:divBdr>
        </w:div>
        <w:div w:id="457719005">
          <w:marLeft w:val="0"/>
          <w:marRight w:val="0"/>
          <w:marTop w:val="0"/>
          <w:marBottom w:val="0"/>
          <w:divBdr>
            <w:top w:val="none" w:sz="0" w:space="0" w:color="auto"/>
            <w:left w:val="none" w:sz="0" w:space="0" w:color="auto"/>
            <w:bottom w:val="none" w:sz="0" w:space="0" w:color="auto"/>
            <w:right w:val="none" w:sz="0" w:space="0" w:color="auto"/>
          </w:divBdr>
        </w:div>
        <w:div w:id="15541290">
          <w:marLeft w:val="0"/>
          <w:marRight w:val="0"/>
          <w:marTop w:val="0"/>
          <w:marBottom w:val="0"/>
          <w:divBdr>
            <w:top w:val="none" w:sz="0" w:space="0" w:color="auto"/>
            <w:left w:val="none" w:sz="0" w:space="0" w:color="auto"/>
            <w:bottom w:val="none" w:sz="0" w:space="0" w:color="auto"/>
            <w:right w:val="none" w:sz="0" w:space="0" w:color="auto"/>
          </w:divBdr>
        </w:div>
        <w:div w:id="1592397113">
          <w:marLeft w:val="0"/>
          <w:marRight w:val="0"/>
          <w:marTop w:val="0"/>
          <w:marBottom w:val="0"/>
          <w:divBdr>
            <w:top w:val="none" w:sz="0" w:space="0" w:color="auto"/>
            <w:left w:val="none" w:sz="0" w:space="0" w:color="auto"/>
            <w:bottom w:val="none" w:sz="0" w:space="0" w:color="auto"/>
            <w:right w:val="none" w:sz="0" w:space="0" w:color="auto"/>
          </w:divBdr>
        </w:div>
        <w:div w:id="1204362839">
          <w:marLeft w:val="0"/>
          <w:marRight w:val="0"/>
          <w:marTop w:val="0"/>
          <w:marBottom w:val="0"/>
          <w:divBdr>
            <w:top w:val="none" w:sz="0" w:space="0" w:color="auto"/>
            <w:left w:val="none" w:sz="0" w:space="0" w:color="auto"/>
            <w:bottom w:val="none" w:sz="0" w:space="0" w:color="auto"/>
            <w:right w:val="none" w:sz="0" w:space="0" w:color="auto"/>
          </w:divBdr>
        </w:div>
        <w:div w:id="1959025902">
          <w:marLeft w:val="0"/>
          <w:marRight w:val="0"/>
          <w:marTop w:val="0"/>
          <w:marBottom w:val="0"/>
          <w:divBdr>
            <w:top w:val="none" w:sz="0" w:space="0" w:color="auto"/>
            <w:left w:val="none" w:sz="0" w:space="0" w:color="auto"/>
            <w:bottom w:val="none" w:sz="0" w:space="0" w:color="auto"/>
            <w:right w:val="none" w:sz="0" w:space="0" w:color="auto"/>
          </w:divBdr>
        </w:div>
        <w:div w:id="1085372366">
          <w:marLeft w:val="0"/>
          <w:marRight w:val="0"/>
          <w:marTop w:val="0"/>
          <w:marBottom w:val="0"/>
          <w:divBdr>
            <w:top w:val="none" w:sz="0" w:space="0" w:color="auto"/>
            <w:left w:val="none" w:sz="0" w:space="0" w:color="auto"/>
            <w:bottom w:val="none" w:sz="0" w:space="0" w:color="auto"/>
            <w:right w:val="none" w:sz="0" w:space="0" w:color="auto"/>
          </w:divBdr>
        </w:div>
      </w:divsChild>
    </w:div>
    <w:div w:id="982080282">
      <w:bodyDiv w:val="1"/>
      <w:marLeft w:val="0"/>
      <w:marRight w:val="0"/>
      <w:marTop w:val="0"/>
      <w:marBottom w:val="0"/>
      <w:divBdr>
        <w:top w:val="none" w:sz="0" w:space="0" w:color="auto"/>
        <w:left w:val="none" w:sz="0" w:space="0" w:color="auto"/>
        <w:bottom w:val="none" w:sz="0" w:space="0" w:color="auto"/>
        <w:right w:val="none" w:sz="0" w:space="0" w:color="auto"/>
      </w:divBdr>
      <w:divsChild>
        <w:div w:id="1333217638">
          <w:marLeft w:val="0"/>
          <w:marRight w:val="0"/>
          <w:marTop w:val="0"/>
          <w:marBottom w:val="0"/>
          <w:divBdr>
            <w:top w:val="none" w:sz="0" w:space="0" w:color="auto"/>
            <w:left w:val="none" w:sz="0" w:space="0" w:color="auto"/>
            <w:bottom w:val="none" w:sz="0" w:space="0" w:color="auto"/>
            <w:right w:val="none" w:sz="0" w:space="0" w:color="auto"/>
          </w:divBdr>
        </w:div>
        <w:div w:id="1898662183">
          <w:marLeft w:val="0"/>
          <w:marRight w:val="0"/>
          <w:marTop w:val="0"/>
          <w:marBottom w:val="0"/>
          <w:divBdr>
            <w:top w:val="none" w:sz="0" w:space="0" w:color="auto"/>
            <w:left w:val="none" w:sz="0" w:space="0" w:color="auto"/>
            <w:bottom w:val="none" w:sz="0" w:space="0" w:color="auto"/>
            <w:right w:val="none" w:sz="0" w:space="0" w:color="auto"/>
          </w:divBdr>
        </w:div>
        <w:div w:id="1950815585">
          <w:marLeft w:val="0"/>
          <w:marRight w:val="0"/>
          <w:marTop w:val="0"/>
          <w:marBottom w:val="0"/>
          <w:divBdr>
            <w:top w:val="none" w:sz="0" w:space="0" w:color="auto"/>
            <w:left w:val="none" w:sz="0" w:space="0" w:color="auto"/>
            <w:bottom w:val="none" w:sz="0" w:space="0" w:color="auto"/>
            <w:right w:val="none" w:sz="0" w:space="0" w:color="auto"/>
          </w:divBdr>
        </w:div>
        <w:div w:id="756095046">
          <w:marLeft w:val="0"/>
          <w:marRight w:val="0"/>
          <w:marTop w:val="0"/>
          <w:marBottom w:val="0"/>
          <w:divBdr>
            <w:top w:val="none" w:sz="0" w:space="0" w:color="auto"/>
            <w:left w:val="none" w:sz="0" w:space="0" w:color="auto"/>
            <w:bottom w:val="none" w:sz="0" w:space="0" w:color="auto"/>
            <w:right w:val="none" w:sz="0" w:space="0" w:color="auto"/>
          </w:divBdr>
        </w:div>
      </w:divsChild>
    </w:div>
    <w:div w:id="1028796798">
      <w:bodyDiv w:val="1"/>
      <w:marLeft w:val="0"/>
      <w:marRight w:val="0"/>
      <w:marTop w:val="0"/>
      <w:marBottom w:val="0"/>
      <w:divBdr>
        <w:top w:val="none" w:sz="0" w:space="0" w:color="auto"/>
        <w:left w:val="none" w:sz="0" w:space="0" w:color="auto"/>
        <w:bottom w:val="none" w:sz="0" w:space="0" w:color="auto"/>
        <w:right w:val="none" w:sz="0" w:space="0" w:color="auto"/>
      </w:divBdr>
      <w:divsChild>
        <w:div w:id="857157172">
          <w:marLeft w:val="0"/>
          <w:marRight w:val="0"/>
          <w:marTop w:val="0"/>
          <w:marBottom w:val="0"/>
          <w:divBdr>
            <w:top w:val="none" w:sz="0" w:space="0" w:color="auto"/>
            <w:left w:val="none" w:sz="0" w:space="0" w:color="auto"/>
            <w:bottom w:val="none" w:sz="0" w:space="0" w:color="auto"/>
            <w:right w:val="none" w:sz="0" w:space="0" w:color="auto"/>
          </w:divBdr>
        </w:div>
        <w:div w:id="583297691">
          <w:marLeft w:val="0"/>
          <w:marRight w:val="0"/>
          <w:marTop w:val="0"/>
          <w:marBottom w:val="0"/>
          <w:divBdr>
            <w:top w:val="none" w:sz="0" w:space="0" w:color="auto"/>
            <w:left w:val="none" w:sz="0" w:space="0" w:color="auto"/>
            <w:bottom w:val="none" w:sz="0" w:space="0" w:color="auto"/>
            <w:right w:val="none" w:sz="0" w:space="0" w:color="auto"/>
          </w:divBdr>
        </w:div>
        <w:div w:id="1895702764">
          <w:marLeft w:val="0"/>
          <w:marRight w:val="0"/>
          <w:marTop w:val="0"/>
          <w:marBottom w:val="0"/>
          <w:divBdr>
            <w:top w:val="none" w:sz="0" w:space="0" w:color="auto"/>
            <w:left w:val="none" w:sz="0" w:space="0" w:color="auto"/>
            <w:bottom w:val="none" w:sz="0" w:space="0" w:color="auto"/>
            <w:right w:val="none" w:sz="0" w:space="0" w:color="auto"/>
          </w:divBdr>
        </w:div>
        <w:div w:id="174731486">
          <w:marLeft w:val="0"/>
          <w:marRight w:val="0"/>
          <w:marTop w:val="0"/>
          <w:marBottom w:val="0"/>
          <w:divBdr>
            <w:top w:val="none" w:sz="0" w:space="0" w:color="auto"/>
            <w:left w:val="none" w:sz="0" w:space="0" w:color="auto"/>
            <w:bottom w:val="none" w:sz="0" w:space="0" w:color="auto"/>
            <w:right w:val="none" w:sz="0" w:space="0" w:color="auto"/>
          </w:divBdr>
        </w:div>
      </w:divsChild>
    </w:div>
    <w:div w:id="1089042202">
      <w:bodyDiv w:val="1"/>
      <w:marLeft w:val="0"/>
      <w:marRight w:val="0"/>
      <w:marTop w:val="0"/>
      <w:marBottom w:val="0"/>
      <w:divBdr>
        <w:top w:val="none" w:sz="0" w:space="0" w:color="auto"/>
        <w:left w:val="none" w:sz="0" w:space="0" w:color="auto"/>
        <w:bottom w:val="none" w:sz="0" w:space="0" w:color="auto"/>
        <w:right w:val="none" w:sz="0" w:space="0" w:color="auto"/>
      </w:divBdr>
      <w:divsChild>
        <w:div w:id="1547796223">
          <w:marLeft w:val="0"/>
          <w:marRight w:val="0"/>
          <w:marTop w:val="0"/>
          <w:marBottom w:val="0"/>
          <w:divBdr>
            <w:top w:val="none" w:sz="0" w:space="0" w:color="auto"/>
            <w:left w:val="none" w:sz="0" w:space="0" w:color="auto"/>
            <w:bottom w:val="none" w:sz="0" w:space="0" w:color="auto"/>
            <w:right w:val="none" w:sz="0" w:space="0" w:color="auto"/>
          </w:divBdr>
        </w:div>
        <w:div w:id="493028923">
          <w:marLeft w:val="0"/>
          <w:marRight w:val="0"/>
          <w:marTop w:val="0"/>
          <w:marBottom w:val="0"/>
          <w:divBdr>
            <w:top w:val="none" w:sz="0" w:space="0" w:color="auto"/>
            <w:left w:val="none" w:sz="0" w:space="0" w:color="auto"/>
            <w:bottom w:val="none" w:sz="0" w:space="0" w:color="auto"/>
            <w:right w:val="none" w:sz="0" w:space="0" w:color="auto"/>
          </w:divBdr>
        </w:div>
        <w:div w:id="359091946">
          <w:marLeft w:val="0"/>
          <w:marRight w:val="0"/>
          <w:marTop w:val="0"/>
          <w:marBottom w:val="0"/>
          <w:divBdr>
            <w:top w:val="none" w:sz="0" w:space="0" w:color="auto"/>
            <w:left w:val="none" w:sz="0" w:space="0" w:color="auto"/>
            <w:bottom w:val="none" w:sz="0" w:space="0" w:color="auto"/>
            <w:right w:val="none" w:sz="0" w:space="0" w:color="auto"/>
          </w:divBdr>
        </w:div>
        <w:div w:id="222369915">
          <w:marLeft w:val="0"/>
          <w:marRight w:val="0"/>
          <w:marTop w:val="0"/>
          <w:marBottom w:val="0"/>
          <w:divBdr>
            <w:top w:val="none" w:sz="0" w:space="0" w:color="auto"/>
            <w:left w:val="none" w:sz="0" w:space="0" w:color="auto"/>
            <w:bottom w:val="none" w:sz="0" w:space="0" w:color="auto"/>
            <w:right w:val="none" w:sz="0" w:space="0" w:color="auto"/>
          </w:divBdr>
        </w:div>
      </w:divsChild>
    </w:div>
    <w:div w:id="1194347284">
      <w:bodyDiv w:val="1"/>
      <w:marLeft w:val="0"/>
      <w:marRight w:val="0"/>
      <w:marTop w:val="0"/>
      <w:marBottom w:val="0"/>
      <w:divBdr>
        <w:top w:val="none" w:sz="0" w:space="0" w:color="auto"/>
        <w:left w:val="none" w:sz="0" w:space="0" w:color="auto"/>
        <w:bottom w:val="none" w:sz="0" w:space="0" w:color="auto"/>
        <w:right w:val="none" w:sz="0" w:space="0" w:color="auto"/>
      </w:divBdr>
      <w:divsChild>
        <w:div w:id="1736976290">
          <w:marLeft w:val="0"/>
          <w:marRight w:val="0"/>
          <w:marTop w:val="0"/>
          <w:marBottom w:val="0"/>
          <w:divBdr>
            <w:top w:val="none" w:sz="0" w:space="0" w:color="auto"/>
            <w:left w:val="none" w:sz="0" w:space="0" w:color="auto"/>
            <w:bottom w:val="none" w:sz="0" w:space="0" w:color="auto"/>
            <w:right w:val="none" w:sz="0" w:space="0" w:color="auto"/>
          </w:divBdr>
        </w:div>
        <w:div w:id="142158876">
          <w:marLeft w:val="0"/>
          <w:marRight w:val="0"/>
          <w:marTop w:val="0"/>
          <w:marBottom w:val="0"/>
          <w:divBdr>
            <w:top w:val="none" w:sz="0" w:space="0" w:color="auto"/>
            <w:left w:val="none" w:sz="0" w:space="0" w:color="auto"/>
            <w:bottom w:val="none" w:sz="0" w:space="0" w:color="auto"/>
            <w:right w:val="none" w:sz="0" w:space="0" w:color="auto"/>
          </w:divBdr>
        </w:div>
      </w:divsChild>
    </w:div>
    <w:div w:id="1310405173">
      <w:bodyDiv w:val="1"/>
      <w:marLeft w:val="0"/>
      <w:marRight w:val="0"/>
      <w:marTop w:val="0"/>
      <w:marBottom w:val="0"/>
      <w:divBdr>
        <w:top w:val="none" w:sz="0" w:space="0" w:color="auto"/>
        <w:left w:val="none" w:sz="0" w:space="0" w:color="auto"/>
        <w:bottom w:val="none" w:sz="0" w:space="0" w:color="auto"/>
        <w:right w:val="none" w:sz="0" w:space="0" w:color="auto"/>
      </w:divBdr>
    </w:div>
    <w:div w:id="1420171710">
      <w:bodyDiv w:val="1"/>
      <w:marLeft w:val="0"/>
      <w:marRight w:val="0"/>
      <w:marTop w:val="0"/>
      <w:marBottom w:val="0"/>
      <w:divBdr>
        <w:top w:val="none" w:sz="0" w:space="0" w:color="auto"/>
        <w:left w:val="none" w:sz="0" w:space="0" w:color="auto"/>
        <w:bottom w:val="none" w:sz="0" w:space="0" w:color="auto"/>
        <w:right w:val="none" w:sz="0" w:space="0" w:color="auto"/>
      </w:divBdr>
      <w:divsChild>
        <w:div w:id="1904631595">
          <w:marLeft w:val="0"/>
          <w:marRight w:val="0"/>
          <w:marTop w:val="0"/>
          <w:marBottom w:val="0"/>
          <w:divBdr>
            <w:top w:val="none" w:sz="0" w:space="0" w:color="auto"/>
            <w:left w:val="none" w:sz="0" w:space="0" w:color="auto"/>
            <w:bottom w:val="none" w:sz="0" w:space="0" w:color="auto"/>
            <w:right w:val="none" w:sz="0" w:space="0" w:color="auto"/>
          </w:divBdr>
        </w:div>
        <w:div w:id="653413450">
          <w:marLeft w:val="0"/>
          <w:marRight w:val="0"/>
          <w:marTop w:val="0"/>
          <w:marBottom w:val="0"/>
          <w:divBdr>
            <w:top w:val="none" w:sz="0" w:space="0" w:color="auto"/>
            <w:left w:val="none" w:sz="0" w:space="0" w:color="auto"/>
            <w:bottom w:val="none" w:sz="0" w:space="0" w:color="auto"/>
            <w:right w:val="none" w:sz="0" w:space="0" w:color="auto"/>
          </w:divBdr>
        </w:div>
        <w:div w:id="1451246789">
          <w:marLeft w:val="0"/>
          <w:marRight w:val="0"/>
          <w:marTop w:val="0"/>
          <w:marBottom w:val="0"/>
          <w:divBdr>
            <w:top w:val="none" w:sz="0" w:space="0" w:color="auto"/>
            <w:left w:val="none" w:sz="0" w:space="0" w:color="auto"/>
            <w:bottom w:val="none" w:sz="0" w:space="0" w:color="auto"/>
            <w:right w:val="none" w:sz="0" w:space="0" w:color="auto"/>
          </w:divBdr>
        </w:div>
      </w:divsChild>
    </w:div>
    <w:div w:id="1464040468">
      <w:bodyDiv w:val="1"/>
      <w:marLeft w:val="0"/>
      <w:marRight w:val="0"/>
      <w:marTop w:val="0"/>
      <w:marBottom w:val="0"/>
      <w:divBdr>
        <w:top w:val="none" w:sz="0" w:space="0" w:color="auto"/>
        <w:left w:val="none" w:sz="0" w:space="0" w:color="auto"/>
        <w:bottom w:val="none" w:sz="0" w:space="0" w:color="auto"/>
        <w:right w:val="none" w:sz="0" w:space="0" w:color="auto"/>
      </w:divBdr>
      <w:divsChild>
        <w:div w:id="1999458561">
          <w:marLeft w:val="0"/>
          <w:marRight w:val="0"/>
          <w:marTop w:val="0"/>
          <w:marBottom w:val="0"/>
          <w:divBdr>
            <w:top w:val="none" w:sz="0" w:space="0" w:color="auto"/>
            <w:left w:val="none" w:sz="0" w:space="0" w:color="auto"/>
            <w:bottom w:val="none" w:sz="0" w:space="0" w:color="auto"/>
            <w:right w:val="none" w:sz="0" w:space="0" w:color="auto"/>
          </w:divBdr>
        </w:div>
        <w:div w:id="853689230">
          <w:marLeft w:val="0"/>
          <w:marRight w:val="0"/>
          <w:marTop w:val="0"/>
          <w:marBottom w:val="0"/>
          <w:divBdr>
            <w:top w:val="none" w:sz="0" w:space="0" w:color="auto"/>
            <w:left w:val="none" w:sz="0" w:space="0" w:color="auto"/>
            <w:bottom w:val="none" w:sz="0" w:space="0" w:color="auto"/>
            <w:right w:val="none" w:sz="0" w:space="0" w:color="auto"/>
          </w:divBdr>
        </w:div>
        <w:div w:id="1202746613">
          <w:marLeft w:val="0"/>
          <w:marRight w:val="0"/>
          <w:marTop w:val="0"/>
          <w:marBottom w:val="0"/>
          <w:divBdr>
            <w:top w:val="none" w:sz="0" w:space="0" w:color="auto"/>
            <w:left w:val="none" w:sz="0" w:space="0" w:color="auto"/>
            <w:bottom w:val="none" w:sz="0" w:space="0" w:color="auto"/>
            <w:right w:val="none" w:sz="0" w:space="0" w:color="auto"/>
          </w:divBdr>
        </w:div>
        <w:div w:id="215776300">
          <w:marLeft w:val="0"/>
          <w:marRight w:val="0"/>
          <w:marTop w:val="0"/>
          <w:marBottom w:val="0"/>
          <w:divBdr>
            <w:top w:val="none" w:sz="0" w:space="0" w:color="auto"/>
            <w:left w:val="none" w:sz="0" w:space="0" w:color="auto"/>
            <w:bottom w:val="none" w:sz="0" w:space="0" w:color="auto"/>
            <w:right w:val="none" w:sz="0" w:space="0" w:color="auto"/>
          </w:divBdr>
        </w:div>
        <w:div w:id="1642231220">
          <w:marLeft w:val="0"/>
          <w:marRight w:val="0"/>
          <w:marTop w:val="0"/>
          <w:marBottom w:val="0"/>
          <w:divBdr>
            <w:top w:val="none" w:sz="0" w:space="0" w:color="auto"/>
            <w:left w:val="none" w:sz="0" w:space="0" w:color="auto"/>
            <w:bottom w:val="none" w:sz="0" w:space="0" w:color="auto"/>
            <w:right w:val="none" w:sz="0" w:space="0" w:color="auto"/>
          </w:divBdr>
        </w:div>
        <w:div w:id="697200030">
          <w:marLeft w:val="0"/>
          <w:marRight w:val="0"/>
          <w:marTop w:val="0"/>
          <w:marBottom w:val="0"/>
          <w:divBdr>
            <w:top w:val="none" w:sz="0" w:space="0" w:color="auto"/>
            <w:left w:val="none" w:sz="0" w:space="0" w:color="auto"/>
            <w:bottom w:val="none" w:sz="0" w:space="0" w:color="auto"/>
            <w:right w:val="none" w:sz="0" w:space="0" w:color="auto"/>
          </w:divBdr>
        </w:div>
        <w:div w:id="1557544428">
          <w:marLeft w:val="0"/>
          <w:marRight w:val="0"/>
          <w:marTop w:val="0"/>
          <w:marBottom w:val="0"/>
          <w:divBdr>
            <w:top w:val="none" w:sz="0" w:space="0" w:color="auto"/>
            <w:left w:val="none" w:sz="0" w:space="0" w:color="auto"/>
            <w:bottom w:val="none" w:sz="0" w:space="0" w:color="auto"/>
            <w:right w:val="none" w:sz="0" w:space="0" w:color="auto"/>
          </w:divBdr>
        </w:div>
        <w:div w:id="546527430">
          <w:marLeft w:val="0"/>
          <w:marRight w:val="0"/>
          <w:marTop w:val="0"/>
          <w:marBottom w:val="0"/>
          <w:divBdr>
            <w:top w:val="none" w:sz="0" w:space="0" w:color="auto"/>
            <w:left w:val="none" w:sz="0" w:space="0" w:color="auto"/>
            <w:bottom w:val="none" w:sz="0" w:space="0" w:color="auto"/>
            <w:right w:val="none" w:sz="0" w:space="0" w:color="auto"/>
          </w:divBdr>
        </w:div>
        <w:div w:id="922879155">
          <w:marLeft w:val="0"/>
          <w:marRight w:val="0"/>
          <w:marTop w:val="0"/>
          <w:marBottom w:val="0"/>
          <w:divBdr>
            <w:top w:val="none" w:sz="0" w:space="0" w:color="auto"/>
            <w:left w:val="none" w:sz="0" w:space="0" w:color="auto"/>
            <w:bottom w:val="none" w:sz="0" w:space="0" w:color="auto"/>
            <w:right w:val="none" w:sz="0" w:space="0" w:color="auto"/>
          </w:divBdr>
        </w:div>
      </w:divsChild>
    </w:div>
    <w:div w:id="1531531432">
      <w:bodyDiv w:val="1"/>
      <w:marLeft w:val="0"/>
      <w:marRight w:val="0"/>
      <w:marTop w:val="0"/>
      <w:marBottom w:val="0"/>
      <w:divBdr>
        <w:top w:val="none" w:sz="0" w:space="0" w:color="auto"/>
        <w:left w:val="none" w:sz="0" w:space="0" w:color="auto"/>
        <w:bottom w:val="none" w:sz="0" w:space="0" w:color="auto"/>
        <w:right w:val="none" w:sz="0" w:space="0" w:color="auto"/>
      </w:divBdr>
      <w:divsChild>
        <w:div w:id="1732000853">
          <w:marLeft w:val="0"/>
          <w:marRight w:val="0"/>
          <w:marTop w:val="0"/>
          <w:marBottom w:val="0"/>
          <w:divBdr>
            <w:top w:val="none" w:sz="0" w:space="0" w:color="auto"/>
            <w:left w:val="none" w:sz="0" w:space="0" w:color="auto"/>
            <w:bottom w:val="none" w:sz="0" w:space="0" w:color="auto"/>
            <w:right w:val="none" w:sz="0" w:space="0" w:color="auto"/>
          </w:divBdr>
          <w:divsChild>
            <w:div w:id="695615135">
              <w:marLeft w:val="0"/>
              <w:marRight w:val="0"/>
              <w:marTop w:val="0"/>
              <w:marBottom w:val="0"/>
              <w:divBdr>
                <w:top w:val="none" w:sz="0" w:space="0" w:color="auto"/>
                <w:left w:val="none" w:sz="0" w:space="0" w:color="auto"/>
                <w:bottom w:val="none" w:sz="0" w:space="0" w:color="auto"/>
                <w:right w:val="none" w:sz="0" w:space="0" w:color="auto"/>
              </w:divBdr>
              <w:divsChild>
                <w:div w:id="416757508">
                  <w:marLeft w:val="0"/>
                  <w:marRight w:val="0"/>
                  <w:marTop w:val="0"/>
                  <w:marBottom w:val="0"/>
                  <w:divBdr>
                    <w:top w:val="none" w:sz="0" w:space="0" w:color="auto"/>
                    <w:left w:val="none" w:sz="0" w:space="0" w:color="auto"/>
                    <w:bottom w:val="none" w:sz="0" w:space="0" w:color="auto"/>
                    <w:right w:val="none" w:sz="0" w:space="0" w:color="auto"/>
                  </w:divBdr>
                  <w:divsChild>
                    <w:div w:id="925697422">
                      <w:marLeft w:val="0"/>
                      <w:marRight w:val="0"/>
                      <w:marTop w:val="0"/>
                      <w:marBottom w:val="0"/>
                      <w:divBdr>
                        <w:top w:val="none" w:sz="0" w:space="0" w:color="auto"/>
                        <w:left w:val="none" w:sz="0" w:space="0" w:color="auto"/>
                        <w:bottom w:val="none" w:sz="0" w:space="0" w:color="auto"/>
                        <w:right w:val="none" w:sz="0" w:space="0" w:color="auto"/>
                      </w:divBdr>
                      <w:divsChild>
                        <w:div w:id="95047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818068">
          <w:marLeft w:val="0"/>
          <w:marRight w:val="0"/>
          <w:marTop w:val="0"/>
          <w:marBottom w:val="0"/>
          <w:divBdr>
            <w:top w:val="none" w:sz="0" w:space="0" w:color="auto"/>
            <w:left w:val="none" w:sz="0" w:space="0" w:color="auto"/>
            <w:bottom w:val="none" w:sz="0" w:space="0" w:color="auto"/>
            <w:right w:val="none" w:sz="0" w:space="0" w:color="auto"/>
          </w:divBdr>
        </w:div>
      </w:divsChild>
    </w:div>
    <w:div w:id="1681197992">
      <w:bodyDiv w:val="1"/>
      <w:marLeft w:val="0"/>
      <w:marRight w:val="0"/>
      <w:marTop w:val="0"/>
      <w:marBottom w:val="0"/>
      <w:divBdr>
        <w:top w:val="none" w:sz="0" w:space="0" w:color="auto"/>
        <w:left w:val="none" w:sz="0" w:space="0" w:color="auto"/>
        <w:bottom w:val="none" w:sz="0" w:space="0" w:color="auto"/>
        <w:right w:val="none" w:sz="0" w:space="0" w:color="auto"/>
      </w:divBdr>
      <w:divsChild>
        <w:div w:id="1231233982">
          <w:marLeft w:val="0"/>
          <w:marRight w:val="0"/>
          <w:marTop w:val="0"/>
          <w:marBottom w:val="0"/>
          <w:divBdr>
            <w:top w:val="none" w:sz="0" w:space="0" w:color="auto"/>
            <w:left w:val="none" w:sz="0" w:space="0" w:color="auto"/>
            <w:bottom w:val="none" w:sz="0" w:space="0" w:color="auto"/>
            <w:right w:val="none" w:sz="0" w:space="0" w:color="auto"/>
          </w:divBdr>
        </w:div>
        <w:div w:id="1000081842">
          <w:marLeft w:val="0"/>
          <w:marRight w:val="0"/>
          <w:marTop w:val="0"/>
          <w:marBottom w:val="0"/>
          <w:divBdr>
            <w:top w:val="none" w:sz="0" w:space="0" w:color="auto"/>
            <w:left w:val="none" w:sz="0" w:space="0" w:color="auto"/>
            <w:bottom w:val="none" w:sz="0" w:space="0" w:color="auto"/>
            <w:right w:val="none" w:sz="0" w:space="0" w:color="auto"/>
          </w:divBdr>
        </w:div>
        <w:div w:id="251820827">
          <w:marLeft w:val="0"/>
          <w:marRight w:val="0"/>
          <w:marTop w:val="0"/>
          <w:marBottom w:val="0"/>
          <w:divBdr>
            <w:top w:val="none" w:sz="0" w:space="0" w:color="auto"/>
            <w:left w:val="none" w:sz="0" w:space="0" w:color="auto"/>
            <w:bottom w:val="none" w:sz="0" w:space="0" w:color="auto"/>
            <w:right w:val="none" w:sz="0" w:space="0" w:color="auto"/>
          </w:divBdr>
        </w:div>
      </w:divsChild>
    </w:div>
    <w:div w:id="1922324098">
      <w:bodyDiv w:val="1"/>
      <w:marLeft w:val="0"/>
      <w:marRight w:val="0"/>
      <w:marTop w:val="0"/>
      <w:marBottom w:val="0"/>
      <w:divBdr>
        <w:top w:val="none" w:sz="0" w:space="0" w:color="auto"/>
        <w:left w:val="none" w:sz="0" w:space="0" w:color="auto"/>
        <w:bottom w:val="none" w:sz="0" w:space="0" w:color="auto"/>
        <w:right w:val="none" w:sz="0" w:space="0" w:color="auto"/>
      </w:divBdr>
      <w:divsChild>
        <w:div w:id="1203901050">
          <w:marLeft w:val="0"/>
          <w:marRight w:val="0"/>
          <w:marTop w:val="0"/>
          <w:marBottom w:val="0"/>
          <w:divBdr>
            <w:top w:val="none" w:sz="0" w:space="0" w:color="auto"/>
            <w:left w:val="none" w:sz="0" w:space="0" w:color="auto"/>
            <w:bottom w:val="none" w:sz="0" w:space="0" w:color="auto"/>
            <w:right w:val="none" w:sz="0" w:space="0" w:color="auto"/>
          </w:divBdr>
        </w:div>
        <w:div w:id="1663704318">
          <w:marLeft w:val="0"/>
          <w:marRight w:val="0"/>
          <w:marTop w:val="0"/>
          <w:marBottom w:val="0"/>
          <w:divBdr>
            <w:top w:val="none" w:sz="0" w:space="0" w:color="auto"/>
            <w:left w:val="none" w:sz="0" w:space="0" w:color="auto"/>
            <w:bottom w:val="none" w:sz="0" w:space="0" w:color="auto"/>
            <w:right w:val="none" w:sz="0" w:space="0" w:color="auto"/>
          </w:divBdr>
        </w:div>
        <w:div w:id="997463554">
          <w:marLeft w:val="0"/>
          <w:marRight w:val="0"/>
          <w:marTop w:val="0"/>
          <w:marBottom w:val="0"/>
          <w:divBdr>
            <w:top w:val="none" w:sz="0" w:space="0" w:color="auto"/>
            <w:left w:val="none" w:sz="0" w:space="0" w:color="auto"/>
            <w:bottom w:val="none" w:sz="0" w:space="0" w:color="auto"/>
            <w:right w:val="none" w:sz="0" w:space="0" w:color="auto"/>
          </w:divBdr>
        </w:div>
        <w:div w:id="1680506523">
          <w:marLeft w:val="0"/>
          <w:marRight w:val="0"/>
          <w:marTop w:val="0"/>
          <w:marBottom w:val="0"/>
          <w:divBdr>
            <w:top w:val="none" w:sz="0" w:space="0" w:color="auto"/>
            <w:left w:val="none" w:sz="0" w:space="0" w:color="auto"/>
            <w:bottom w:val="none" w:sz="0" w:space="0" w:color="auto"/>
            <w:right w:val="none" w:sz="0" w:space="0" w:color="auto"/>
          </w:divBdr>
        </w:div>
        <w:div w:id="701059181">
          <w:marLeft w:val="0"/>
          <w:marRight w:val="0"/>
          <w:marTop w:val="0"/>
          <w:marBottom w:val="0"/>
          <w:divBdr>
            <w:top w:val="none" w:sz="0" w:space="0" w:color="auto"/>
            <w:left w:val="none" w:sz="0" w:space="0" w:color="auto"/>
            <w:bottom w:val="none" w:sz="0" w:space="0" w:color="auto"/>
            <w:right w:val="none" w:sz="0" w:space="0" w:color="auto"/>
          </w:divBdr>
        </w:div>
        <w:div w:id="37827297">
          <w:marLeft w:val="0"/>
          <w:marRight w:val="0"/>
          <w:marTop w:val="0"/>
          <w:marBottom w:val="0"/>
          <w:divBdr>
            <w:top w:val="none" w:sz="0" w:space="0" w:color="auto"/>
            <w:left w:val="none" w:sz="0" w:space="0" w:color="auto"/>
            <w:bottom w:val="none" w:sz="0" w:space="0" w:color="auto"/>
            <w:right w:val="none" w:sz="0" w:space="0" w:color="auto"/>
          </w:divBdr>
        </w:div>
        <w:div w:id="1871213305">
          <w:marLeft w:val="0"/>
          <w:marRight w:val="0"/>
          <w:marTop w:val="0"/>
          <w:marBottom w:val="0"/>
          <w:divBdr>
            <w:top w:val="none" w:sz="0" w:space="0" w:color="auto"/>
            <w:left w:val="none" w:sz="0" w:space="0" w:color="auto"/>
            <w:bottom w:val="none" w:sz="0" w:space="0" w:color="auto"/>
            <w:right w:val="none" w:sz="0" w:space="0" w:color="auto"/>
          </w:divBdr>
        </w:div>
      </w:divsChild>
    </w:div>
    <w:div w:id="2007123577">
      <w:bodyDiv w:val="1"/>
      <w:marLeft w:val="0"/>
      <w:marRight w:val="0"/>
      <w:marTop w:val="0"/>
      <w:marBottom w:val="0"/>
      <w:divBdr>
        <w:top w:val="none" w:sz="0" w:space="0" w:color="auto"/>
        <w:left w:val="none" w:sz="0" w:space="0" w:color="auto"/>
        <w:bottom w:val="none" w:sz="0" w:space="0" w:color="auto"/>
        <w:right w:val="none" w:sz="0" w:space="0" w:color="auto"/>
      </w:divBdr>
      <w:divsChild>
        <w:div w:id="704870409">
          <w:marLeft w:val="0"/>
          <w:marRight w:val="0"/>
          <w:marTop w:val="0"/>
          <w:marBottom w:val="0"/>
          <w:divBdr>
            <w:top w:val="none" w:sz="0" w:space="0" w:color="auto"/>
            <w:left w:val="none" w:sz="0" w:space="0" w:color="auto"/>
            <w:bottom w:val="none" w:sz="0" w:space="0" w:color="auto"/>
            <w:right w:val="none" w:sz="0" w:space="0" w:color="auto"/>
          </w:divBdr>
        </w:div>
        <w:div w:id="453137163">
          <w:marLeft w:val="0"/>
          <w:marRight w:val="0"/>
          <w:marTop w:val="0"/>
          <w:marBottom w:val="0"/>
          <w:divBdr>
            <w:top w:val="none" w:sz="0" w:space="0" w:color="auto"/>
            <w:left w:val="none" w:sz="0" w:space="0" w:color="auto"/>
            <w:bottom w:val="none" w:sz="0" w:space="0" w:color="auto"/>
            <w:right w:val="none" w:sz="0" w:space="0" w:color="auto"/>
          </w:divBdr>
        </w:div>
        <w:div w:id="1809318975">
          <w:marLeft w:val="0"/>
          <w:marRight w:val="0"/>
          <w:marTop w:val="0"/>
          <w:marBottom w:val="0"/>
          <w:divBdr>
            <w:top w:val="none" w:sz="0" w:space="0" w:color="auto"/>
            <w:left w:val="none" w:sz="0" w:space="0" w:color="auto"/>
            <w:bottom w:val="none" w:sz="0" w:space="0" w:color="auto"/>
            <w:right w:val="none" w:sz="0" w:space="0" w:color="auto"/>
          </w:divBdr>
        </w:div>
        <w:div w:id="1890992479">
          <w:marLeft w:val="0"/>
          <w:marRight w:val="0"/>
          <w:marTop w:val="0"/>
          <w:marBottom w:val="0"/>
          <w:divBdr>
            <w:top w:val="none" w:sz="0" w:space="0" w:color="auto"/>
            <w:left w:val="none" w:sz="0" w:space="0" w:color="auto"/>
            <w:bottom w:val="none" w:sz="0" w:space="0" w:color="auto"/>
            <w:right w:val="none" w:sz="0" w:space="0" w:color="auto"/>
          </w:divBdr>
        </w:div>
        <w:div w:id="1713534303">
          <w:marLeft w:val="0"/>
          <w:marRight w:val="0"/>
          <w:marTop w:val="0"/>
          <w:marBottom w:val="0"/>
          <w:divBdr>
            <w:top w:val="none" w:sz="0" w:space="0" w:color="auto"/>
            <w:left w:val="none" w:sz="0" w:space="0" w:color="auto"/>
            <w:bottom w:val="none" w:sz="0" w:space="0" w:color="auto"/>
            <w:right w:val="none" w:sz="0" w:space="0" w:color="auto"/>
          </w:divBdr>
        </w:div>
        <w:div w:id="1551071576">
          <w:marLeft w:val="0"/>
          <w:marRight w:val="0"/>
          <w:marTop w:val="0"/>
          <w:marBottom w:val="0"/>
          <w:divBdr>
            <w:top w:val="none" w:sz="0" w:space="0" w:color="auto"/>
            <w:left w:val="none" w:sz="0" w:space="0" w:color="auto"/>
            <w:bottom w:val="none" w:sz="0" w:space="0" w:color="auto"/>
            <w:right w:val="none" w:sz="0" w:space="0" w:color="auto"/>
          </w:divBdr>
        </w:div>
        <w:div w:id="1424836322">
          <w:marLeft w:val="0"/>
          <w:marRight w:val="0"/>
          <w:marTop w:val="0"/>
          <w:marBottom w:val="0"/>
          <w:divBdr>
            <w:top w:val="none" w:sz="0" w:space="0" w:color="auto"/>
            <w:left w:val="none" w:sz="0" w:space="0" w:color="auto"/>
            <w:bottom w:val="none" w:sz="0" w:space="0" w:color="auto"/>
            <w:right w:val="none" w:sz="0" w:space="0" w:color="auto"/>
          </w:divBdr>
        </w:div>
        <w:div w:id="1957832967">
          <w:marLeft w:val="0"/>
          <w:marRight w:val="0"/>
          <w:marTop w:val="0"/>
          <w:marBottom w:val="0"/>
          <w:divBdr>
            <w:top w:val="none" w:sz="0" w:space="0" w:color="auto"/>
            <w:left w:val="none" w:sz="0" w:space="0" w:color="auto"/>
            <w:bottom w:val="none" w:sz="0" w:space="0" w:color="auto"/>
            <w:right w:val="none" w:sz="0" w:space="0" w:color="auto"/>
          </w:divBdr>
        </w:div>
      </w:divsChild>
    </w:div>
    <w:div w:id="2134790958">
      <w:bodyDiv w:val="1"/>
      <w:marLeft w:val="0"/>
      <w:marRight w:val="0"/>
      <w:marTop w:val="0"/>
      <w:marBottom w:val="0"/>
      <w:divBdr>
        <w:top w:val="none" w:sz="0" w:space="0" w:color="auto"/>
        <w:left w:val="none" w:sz="0" w:space="0" w:color="auto"/>
        <w:bottom w:val="none" w:sz="0" w:space="0" w:color="auto"/>
        <w:right w:val="none" w:sz="0" w:space="0" w:color="auto"/>
      </w:divBdr>
      <w:divsChild>
        <w:div w:id="2132938404">
          <w:marLeft w:val="0"/>
          <w:marRight w:val="0"/>
          <w:marTop w:val="0"/>
          <w:marBottom w:val="0"/>
          <w:divBdr>
            <w:top w:val="none" w:sz="0" w:space="0" w:color="auto"/>
            <w:left w:val="none" w:sz="0" w:space="0" w:color="auto"/>
            <w:bottom w:val="none" w:sz="0" w:space="0" w:color="auto"/>
            <w:right w:val="none" w:sz="0" w:space="0" w:color="auto"/>
          </w:divBdr>
        </w:div>
        <w:div w:id="706297534">
          <w:marLeft w:val="0"/>
          <w:marRight w:val="0"/>
          <w:marTop w:val="0"/>
          <w:marBottom w:val="0"/>
          <w:divBdr>
            <w:top w:val="none" w:sz="0" w:space="0" w:color="auto"/>
            <w:left w:val="none" w:sz="0" w:space="0" w:color="auto"/>
            <w:bottom w:val="none" w:sz="0" w:space="0" w:color="auto"/>
            <w:right w:val="none" w:sz="0" w:space="0" w:color="auto"/>
          </w:divBdr>
        </w:div>
        <w:div w:id="286788082">
          <w:marLeft w:val="0"/>
          <w:marRight w:val="0"/>
          <w:marTop w:val="0"/>
          <w:marBottom w:val="0"/>
          <w:divBdr>
            <w:top w:val="none" w:sz="0" w:space="0" w:color="auto"/>
            <w:left w:val="none" w:sz="0" w:space="0" w:color="auto"/>
            <w:bottom w:val="none" w:sz="0" w:space="0" w:color="auto"/>
            <w:right w:val="none" w:sz="0" w:space="0" w:color="auto"/>
          </w:divBdr>
        </w:div>
        <w:div w:id="168100890">
          <w:marLeft w:val="0"/>
          <w:marRight w:val="0"/>
          <w:marTop w:val="0"/>
          <w:marBottom w:val="0"/>
          <w:divBdr>
            <w:top w:val="none" w:sz="0" w:space="0" w:color="auto"/>
            <w:left w:val="none" w:sz="0" w:space="0" w:color="auto"/>
            <w:bottom w:val="none" w:sz="0" w:space="0" w:color="auto"/>
            <w:right w:val="none" w:sz="0" w:space="0" w:color="auto"/>
          </w:divBdr>
        </w:div>
        <w:div w:id="1695887491">
          <w:marLeft w:val="0"/>
          <w:marRight w:val="0"/>
          <w:marTop w:val="0"/>
          <w:marBottom w:val="0"/>
          <w:divBdr>
            <w:top w:val="none" w:sz="0" w:space="0" w:color="auto"/>
            <w:left w:val="none" w:sz="0" w:space="0" w:color="auto"/>
            <w:bottom w:val="none" w:sz="0" w:space="0" w:color="auto"/>
            <w:right w:val="none" w:sz="0" w:space="0" w:color="auto"/>
          </w:divBdr>
        </w:div>
        <w:div w:id="468086599">
          <w:marLeft w:val="0"/>
          <w:marRight w:val="0"/>
          <w:marTop w:val="0"/>
          <w:marBottom w:val="0"/>
          <w:divBdr>
            <w:top w:val="none" w:sz="0" w:space="0" w:color="auto"/>
            <w:left w:val="none" w:sz="0" w:space="0" w:color="auto"/>
            <w:bottom w:val="none" w:sz="0" w:space="0" w:color="auto"/>
            <w:right w:val="none" w:sz="0" w:space="0" w:color="auto"/>
          </w:divBdr>
        </w:div>
        <w:div w:id="533420095">
          <w:marLeft w:val="0"/>
          <w:marRight w:val="0"/>
          <w:marTop w:val="0"/>
          <w:marBottom w:val="0"/>
          <w:divBdr>
            <w:top w:val="none" w:sz="0" w:space="0" w:color="auto"/>
            <w:left w:val="none" w:sz="0" w:space="0" w:color="auto"/>
            <w:bottom w:val="none" w:sz="0" w:space="0" w:color="auto"/>
            <w:right w:val="none" w:sz="0" w:space="0" w:color="auto"/>
          </w:divBdr>
        </w:div>
        <w:div w:id="23481211">
          <w:marLeft w:val="0"/>
          <w:marRight w:val="0"/>
          <w:marTop w:val="0"/>
          <w:marBottom w:val="0"/>
          <w:divBdr>
            <w:top w:val="none" w:sz="0" w:space="0" w:color="auto"/>
            <w:left w:val="none" w:sz="0" w:space="0" w:color="auto"/>
            <w:bottom w:val="none" w:sz="0" w:space="0" w:color="auto"/>
            <w:right w:val="none" w:sz="0" w:space="0" w:color="auto"/>
          </w:divBdr>
        </w:div>
        <w:div w:id="1006633371">
          <w:marLeft w:val="0"/>
          <w:marRight w:val="0"/>
          <w:marTop w:val="0"/>
          <w:marBottom w:val="0"/>
          <w:divBdr>
            <w:top w:val="none" w:sz="0" w:space="0" w:color="auto"/>
            <w:left w:val="none" w:sz="0" w:space="0" w:color="auto"/>
            <w:bottom w:val="none" w:sz="0" w:space="0" w:color="auto"/>
            <w:right w:val="none" w:sz="0" w:space="0" w:color="auto"/>
          </w:divBdr>
        </w:div>
        <w:div w:id="576323784">
          <w:marLeft w:val="0"/>
          <w:marRight w:val="0"/>
          <w:marTop w:val="0"/>
          <w:marBottom w:val="0"/>
          <w:divBdr>
            <w:top w:val="none" w:sz="0" w:space="0" w:color="auto"/>
            <w:left w:val="none" w:sz="0" w:space="0" w:color="auto"/>
            <w:bottom w:val="none" w:sz="0" w:space="0" w:color="auto"/>
            <w:right w:val="none" w:sz="0" w:space="0" w:color="auto"/>
          </w:divBdr>
        </w:div>
        <w:div w:id="50883520">
          <w:marLeft w:val="0"/>
          <w:marRight w:val="0"/>
          <w:marTop w:val="0"/>
          <w:marBottom w:val="0"/>
          <w:divBdr>
            <w:top w:val="none" w:sz="0" w:space="0" w:color="auto"/>
            <w:left w:val="none" w:sz="0" w:space="0" w:color="auto"/>
            <w:bottom w:val="none" w:sz="0" w:space="0" w:color="auto"/>
            <w:right w:val="none" w:sz="0" w:space="0" w:color="auto"/>
          </w:divBdr>
        </w:div>
        <w:div w:id="1162889572">
          <w:marLeft w:val="0"/>
          <w:marRight w:val="0"/>
          <w:marTop w:val="0"/>
          <w:marBottom w:val="0"/>
          <w:divBdr>
            <w:top w:val="none" w:sz="0" w:space="0" w:color="auto"/>
            <w:left w:val="none" w:sz="0" w:space="0" w:color="auto"/>
            <w:bottom w:val="none" w:sz="0" w:space="0" w:color="auto"/>
            <w:right w:val="none" w:sz="0" w:space="0" w:color="auto"/>
          </w:divBdr>
        </w:div>
        <w:div w:id="358164150">
          <w:marLeft w:val="0"/>
          <w:marRight w:val="0"/>
          <w:marTop w:val="0"/>
          <w:marBottom w:val="0"/>
          <w:divBdr>
            <w:top w:val="none" w:sz="0" w:space="0" w:color="auto"/>
            <w:left w:val="none" w:sz="0" w:space="0" w:color="auto"/>
            <w:bottom w:val="none" w:sz="0" w:space="0" w:color="auto"/>
            <w:right w:val="none" w:sz="0" w:space="0" w:color="auto"/>
          </w:divBdr>
        </w:div>
        <w:div w:id="543518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75/15200450(2001)040%3c0169:QOTIOW%3e2.0.CO;2" TargetMode="External"/><Relationship Id="rId5" Type="http://schemas.openxmlformats.org/officeDocument/2006/relationships/footnotes" Target="footnotes.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E:\THESIS\Civil%20enginering\PAVEMENT\&#19981;&#21516;&#26039;&#38754;&#22411;&#24335;&#20854;&#19981;&#21516;&#28145;&#24230;&#20043;&#28331;&#24230;&#35722;&#21270;_1070310(&#28961;&#38477;&#38632;&#2608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THESIS\Civil%20enginering\PAVEMENT\&#19981;&#21516;&#26039;&#38754;&#22411;&#24335;&#20854;&#19981;&#21516;&#28145;&#24230;&#20043;&#28331;&#24230;&#35722;&#21270;_1070310(&#28961;&#38477;&#38632;&#2608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THESIS\Civil%20enginering\PAVEMENT\&#19981;&#21516;&#26039;&#38754;&#22411;&#24335;&#20854;&#19981;&#21516;&#28145;&#24230;&#20043;&#28331;&#24230;&#35722;&#21270;_1070310(&#28961;&#38477;&#38632;&#2608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Temperature Fluctuation at 20 cm Depths</a:t>
            </a:r>
            <a:endParaRPr lang="zh-TW" sz="1200"/>
          </a:p>
        </c:rich>
      </c:tx>
      <c:layout>
        <c:manualLayout>
          <c:xMode val="edge"/>
          <c:yMode val="edge"/>
          <c:x val="0.19909718016017228"/>
          <c:y val="2.1735192899836987E-2"/>
        </c:manualLayout>
      </c:layout>
      <c:overlay val="0"/>
    </c:title>
    <c:autoTitleDeleted val="0"/>
    <c:plotArea>
      <c:layout>
        <c:manualLayout>
          <c:layoutTarget val="inner"/>
          <c:xMode val="edge"/>
          <c:yMode val="edge"/>
          <c:x val="9.8616495053502923E-2"/>
          <c:y val="0.12244158666908167"/>
          <c:w val="0.71993051349350567"/>
          <c:h val="0.59579786270603152"/>
        </c:manualLayout>
      </c:layout>
      <c:lineChart>
        <c:grouping val="standard"/>
        <c:varyColors val="0"/>
        <c:ser>
          <c:idx val="3"/>
          <c:order val="0"/>
          <c:tx>
            <c:v>Air Temperature</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'(0201~0204,無下雨)'!$B$4:$B$82</c:f>
              <c:numCache>
                <c:formatCode>0.00</c:formatCode>
                <c:ptCount val="79"/>
                <c:pt idx="0">
                  <c:v>21.7</c:v>
                </c:pt>
                <c:pt idx="1">
                  <c:v>21.3</c:v>
                </c:pt>
                <c:pt idx="2">
                  <c:v>21.1</c:v>
                </c:pt>
                <c:pt idx="3">
                  <c:v>20.6</c:v>
                </c:pt>
                <c:pt idx="4">
                  <c:v>19.899999999999999</c:v>
                </c:pt>
                <c:pt idx="5">
                  <c:v>19.8</c:v>
                </c:pt>
                <c:pt idx="6">
                  <c:v>19.8</c:v>
                </c:pt>
                <c:pt idx="7">
                  <c:v>19.8</c:v>
                </c:pt>
                <c:pt idx="8">
                  <c:v>20.8</c:v>
                </c:pt>
                <c:pt idx="9">
                  <c:v>22</c:v>
                </c:pt>
                <c:pt idx="10">
                  <c:v>22.9</c:v>
                </c:pt>
                <c:pt idx="11">
                  <c:v>23.9</c:v>
                </c:pt>
                <c:pt idx="12">
                  <c:v>25.1</c:v>
                </c:pt>
                <c:pt idx="13">
                  <c:v>25.9</c:v>
                </c:pt>
                <c:pt idx="14">
                  <c:v>25.8</c:v>
                </c:pt>
                <c:pt idx="15">
                  <c:v>24.7</c:v>
                </c:pt>
                <c:pt idx="16">
                  <c:v>24.2</c:v>
                </c:pt>
                <c:pt idx="17">
                  <c:v>23.7</c:v>
                </c:pt>
                <c:pt idx="18">
                  <c:v>23.1</c:v>
                </c:pt>
                <c:pt idx="19">
                  <c:v>22.7</c:v>
                </c:pt>
                <c:pt idx="20">
                  <c:v>22.6</c:v>
                </c:pt>
                <c:pt idx="21">
                  <c:v>22.3</c:v>
                </c:pt>
                <c:pt idx="22">
                  <c:v>22</c:v>
                </c:pt>
                <c:pt idx="23">
                  <c:v>21.3</c:v>
                </c:pt>
                <c:pt idx="24">
                  <c:v>20.8</c:v>
                </c:pt>
                <c:pt idx="25">
                  <c:v>20.5</c:v>
                </c:pt>
                <c:pt idx="26">
                  <c:v>20</c:v>
                </c:pt>
                <c:pt idx="27">
                  <c:v>19.899999999999999</c:v>
                </c:pt>
                <c:pt idx="28">
                  <c:v>19.2</c:v>
                </c:pt>
                <c:pt idx="29">
                  <c:v>18.899999999999999</c:v>
                </c:pt>
                <c:pt idx="30">
                  <c:v>18.600000000000001</c:v>
                </c:pt>
                <c:pt idx="31">
                  <c:v>18.7</c:v>
                </c:pt>
                <c:pt idx="32">
                  <c:v>19.5</c:v>
                </c:pt>
                <c:pt idx="33">
                  <c:v>21.1</c:v>
                </c:pt>
                <c:pt idx="34">
                  <c:v>23.1</c:v>
                </c:pt>
                <c:pt idx="35">
                  <c:v>23.9</c:v>
                </c:pt>
                <c:pt idx="36">
                  <c:v>23.6</c:v>
                </c:pt>
                <c:pt idx="37">
                  <c:v>24</c:v>
                </c:pt>
                <c:pt idx="38">
                  <c:v>23.8</c:v>
                </c:pt>
                <c:pt idx="39">
                  <c:v>23.1</c:v>
                </c:pt>
                <c:pt idx="40">
                  <c:v>23.1</c:v>
                </c:pt>
                <c:pt idx="41">
                  <c:v>22.4</c:v>
                </c:pt>
                <c:pt idx="42">
                  <c:v>21.9</c:v>
                </c:pt>
                <c:pt idx="43">
                  <c:v>21.5</c:v>
                </c:pt>
                <c:pt idx="44">
                  <c:v>21.1</c:v>
                </c:pt>
                <c:pt idx="45">
                  <c:v>20.7</c:v>
                </c:pt>
                <c:pt idx="46">
                  <c:v>19.7</c:v>
                </c:pt>
                <c:pt idx="47">
                  <c:v>19.2</c:v>
                </c:pt>
                <c:pt idx="48">
                  <c:v>19.2</c:v>
                </c:pt>
                <c:pt idx="49">
                  <c:v>19.100000000000001</c:v>
                </c:pt>
                <c:pt idx="50">
                  <c:v>18.899999999999999</c:v>
                </c:pt>
                <c:pt idx="51">
                  <c:v>18.899999999999999</c:v>
                </c:pt>
                <c:pt idx="52">
                  <c:v>18.600000000000001</c:v>
                </c:pt>
                <c:pt idx="53">
                  <c:v>17.3</c:v>
                </c:pt>
                <c:pt idx="54">
                  <c:v>16.7</c:v>
                </c:pt>
                <c:pt idx="55">
                  <c:v>18.2</c:v>
                </c:pt>
                <c:pt idx="56">
                  <c:v>19.8</c:v>
                </c:pt>
                <c:pt idx="57">
                  <c:v>21.2</c:v>
                </c:pt>
                <c:pt idx="58">
                  <c:v>23.2</c:v>
                </c:pt>
                <c:pt idx="59">
                  <c:v>24.8</c:v>
                </c:pt>
                <c:pt idx="60">
                  <c:v>25.7</c:v>
                </c:pt>
                <c:pt idx="61">
                  <c:v>26.5</c:v>
                </c:pt>
                <c:pt idx="62">
                  <c:v>27</c:v>
                </c:pt>
                <c:pt idx="63">
                  <c:v>26.6</c:v>
                </c:pt>
                <c:pt idx="64">
                  <c:v>24.9</c:v>
                </c:pt>
                <c:pt idx="65">
                  <c:v>23.6</c:v>
                </c:pt>
                <c:pt idx="66">
                  <c:v>23</c:v>
                </c:pt>
                <c:pt idx="67">
                  <c:v>22.4</c:v>
                </c:pt>
                <c:pt idx="68">
                  <c:v>21.4</c:v>
                </c:pt>
                <c:pt idx="69">
                  <c:v>20.6</c:v>
                </c:pt>
                <c:pt idx="70">
                  <c:v>19.5</c:v>
                </c:pt>
                <c:pt idx="71">
                  <c:v>19.2</c:v>
                </c:pt>
                <c:pt idx="72">
                  <c:v>19.3</c:v>
                </c:pt>
                <c:pt idx="73">
                  <c:v>18.899999999999999</c:v>
                </c:pt>
                <c:pt idx="74">
                  <c:v>19</c:v>
                </c:pt>
                <c:pt idx="75">
                  <c:v>18.8</c:v>
                </c:pt>
                <c:pt idx="76">
                  <c:v>18.5</c:v>
                </c:pt>
                <c:pt idx="77">
                  <c:v>18.3</c:v>
                </c:pt>
                <c:pt idx="78">
                  <c:v>18.399999999999999</c:v>
                </c:pt>
              </c:numCache>
            </c:numRef>
          </c:val>
          <c:smooth val="0"/>
          <c:extLst xmlns:c16r2="http://schemas.microsoft.com/office/drawing/2015/06/chart">
            <c:ext xmlns:c16="http://schemas.microsoft.com/office/drawing/2014/chart" uri="{C3380CC4-5D6E-409C-BE32-E72D297353CC}">
              <c16:uniqueId val="{00000000-34C8-45E4-B03C-12B427310A80}"/>
            </c:ext>
          </c:extLst>
        </c:ser>
        <c:ser>
          <c:idx val="2"/>
          <c:order val="1"/>
          <c:tx>
            <c:v>Section 1</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'(0201~0204,無下雨)'!$J$4:$J$82</c:f>
              <c:numCache>
                <c:formatCode>0.00</c:formatCode>
                <c:ptCount val="79"/>
                <c:pt idx="0">
                  <c:v>28.37</c:v>
                </c:pt>
                <c:pt idx="1">
                  <c:v>28.22</c:v>
                </c:pt>
                <c:pt idx="2">
                  <c:v>28.1</c:v>
                </c:pt>
                <c:pt idx="3">
                  <c:v>27.92</c:v>
                </c:pt>
                <c:pt idx="4">
                  <c:v>27.79</c:v>
                </c:pt>
                <c:pt idx="5">
                  <c:v>27.64</c:v>
                </c:pt>
                <c:pt idx="6">
                  <c:v>27.48</c:v>
                </c:pt>
                <c:pt idx="7">
                  <c:v>27.31</c:v>
                </c:pt>
                <c:pt idx="8">
                  <c:v>27.14</c:v>
                </c:pt>
                <c:pt idx="9">
                  <c:v>27</c:v>
                </c:pt>
                <c:pt idx="10">
                  <c:v>26.95</c:v>
                </c:pt>
                <c:pt idx="11">
                  <c:v>26.92</c:v>
                </c:pt>
                <c:pt idx="12">
                  <c:v>27.01</c:v>
                </c:pt>
                <c:pt idx="13">
                  <c:v>27.18</c:v>
                </c:pt>
                <c:pt idx="14">
                  <c:v>27.46</c:v>
                </c:pt>
                <c:pt idx="15">
                  <c:v>27.78</c:v>
                </c:pt>
                <c:pt idx="16">
                  <c:v>28.09</c:v>
                </c:pt>
                <c:pt idx="17">
                  <c:v>28.28</c:v>
                </c:pt>
                <c:pt idx="18">
                  <c:v>28.34</c:v>
                </c:pt>
                <c:pt idx="19">
                  <c:v>28.38</c:v>
                </c:pt>
                <c:pt idx="20">
                  <c:v>28.31</c:v>
                </c:pt>
                <c:pt idx="21">
                  <c:v>28.21</c:v>
                </c:pt>
                <c:pt idx="22">
                  <c:v>28.11</c:v>
                </c:pt>
                <c:pt idx="23">
                  <c:v>27.99</c:v>
                </c:pt>
                <c:pt idx="24">
                  <c:v>27.85</c:v>
                </c:pt>
                <c:pt idx="25">
                  <c:v>27.72</c:v>
                </c:pt>
                <c:pt idx="26">
                  <c:v>27.57</c:v>
                </c:pt>
                <c:pt idx="27">
                  <c:v>27.41</c:v>
                </c:pt>
                <c:pt idx="28">
                  <c:v>27.29</c:v>
                </c:pt>
                <c:pt idx="29">
                  <c:v>27.14</c:v>
                </c:pt>
                <c:pt idx="30">
                  <c:v>27.01</c:v>
                </c:pt>
                <c:pt idx="31">
                  <c:v>26.87</c:v>
                </c:pt>
                <c:pt idx="32">
                  <c:v>26.71</c:v>
                </c:pt>
                <c:pt idx="33">
                  <c:v>26.62</c:v>
                </c:pt>
                <c:pt idx="34">
                  <c:v>26.6</c:v>
                </c:pt>
                <c:pt idx="35">
                  <c:v>26.71</c:v>
                </c:pt>
                <c:pt idx="36">
                  <c:v>26.92</c:v>
                </c:pt>
                <c:pt idx="37">
                  <c:v>27.22</c:v>
                </c:pt>
                <c:pt idx="38">
                  <c:v>27.49</c:v>
                </c:pt>
                <c:pt idx="39">
                  <c:v>27.7</c:v>
                </c:pt>
                <c:pt idx="40">
                  <c:v>27.89</c:v>
                </c:pt>
                <c:pt idx="41">
                  <c:v>27.98</c:v>
                </c:pt>
                <c:pt idx="42">
                  <c:v>28.02</c:v>
                </c:pt>
                <c:pt idx="43">
                  <c:v>28.01</c:v>
                </c:pt>
                <c:pt idx="44">
                  <c:v>27.95</c:v>
                </c:pt>
                <c:pt idx="45">
                  <c:v>27.82</c:v>
                </c:pt>
                <c:pt idx="46">
                  <c:v>27.66</c:v>
                </c:pt>
                <c:pt idx="47">
                  <c:v>27.5</c:v>
                </c:pt>
                <c:pt idx="48">
                  <c:v>27.36</c:v>
                </c:pt>
                <c:pt idx="49">
                  <c:v>27.16</c:v>
                </c:pt>
                <c:pt idx="50">
                  <c:v>27</c:v>
                </c:pt>
                <c:pt idx="51">
                  <c:v>26.83</c:v>
                </c:pt>
                <c:pt idx="52">
                  <c:v>26.67</c:v>
                </c:pt>
                <c:pt idx="53">
                  <c:v>26.53</c:v>
                </c:pt>
                <c:pt idx="54">
                  <c:v>26.35</c:v>
                </c:pt>
                <c:pt idx="55">
                  <c:v>26.18</c:v>
                </c:pt>
                <c:pt idx="56">
                  <c:v>26.01</c:v>
                </c:pt>
                <c:pt idx="57">
                  <c:v>25.9</c:v>
                </c:pt>
                <c:pt idx="58">
                  <c:v>25.82</c:v>
                </c:pt>
                <c:pt idx="59">
                  <c:v>25.93</c:v>
                </c:pt>
                <c:pt idx="60">
                  <c:v>26.34</c:v>
                </c:pt>
                <c:pt idx="61">
                  <c:v>26.89</c:v>
                </c:pt>
                <c:pt idx="62">
                  <c:v>27.59</c:v>
                </c:pt>
                <c:pt idx="63">
                  <c:v>28.33</c:v>
                </c:pt>
                <c:pt idx="64">
                  <c:v>28.96</c:v>
                </c:pt>
                <c:pt idx="65">
                  <c:v>29.46</c:v>
                </c:pt>
                <c:pt idx="66">
                  <c:v>29.8</c:v>
                </c:pt>
                <c:pt idx="67">
                  <c:v>29.87</c:v>
                </c:pt>
                <c:pt idx="68">
                  <c:v>29.86</c:v>
                </c:pt>
                <c:pt idx="69">
                  <c:v>29.77</c:v>
                </c:pt>
                <c:pt idx="70">
                  <c:v>29.59</c:v>
                </c:pt>
                <c:pt idx="71">
                  <c:v>29.38</c:v>
                </c:pt>
                <c:pt idx="72">
                  <c:v>29.13</c:v>
                </c:pt>
                <c:pt idx="73">
                  <c:v>28.89</c:v>
                </c:pt>
                <c:pt idx="74">
                  <c:v>28.65</c:v>
                </c:pt>
                <c:pt idx="75">
                  <c:v>28.41</c:v>
                </c:pt>
                <c:pt idx="76">
                  <c:v>28.19</c:v>
                </c:pt>
                <c:pt idx="77">
                  <c:v>27.98</c:v>
                </c:pt>
                <c:pt idx="78">
                  <c:v>27.77</c:v>
                </c:pt>
              </c:numCache>
            </c:numRef>
          </c:val>
          <c:smooth val="0"/>
          <c:extLst xmlns:c16r2="http://schemas.microsoft.com/office/drawing/2015/06/chart">
            <c:ext xmlns:c16="http://schemas.microsoft.com/office/drawing/2014/chart" uri="{C3380CC4-5D6E-409C-BE32-E72D297353CC}">
              <c16:uniqueId val="{00000001-34C8-45E4-B03C-12B427310A80}"/>
            </c:ext>
          </c:extLst>
        </c:ser>
        <c:ser>
          <c:idx val="1"/>
          <c:order val="2"/>
          <c:tx>
            <c:v>Section 2</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'(0201~0204,無下雨)'!$P$4:$P$82</c:f>
              <c:numCache>
                <c:formatCode>0.00</c:formatCode>
                <c:ptCount val="79"/>
                <c:pt idx="0">
                  <c:v>27.95</c:v>
                </c:pt>
                <c:pt idx="1">
                  <c:v>27.75</c:v>
                </c:pt>
                <c:pt idx="2">
                  <c:v>27.54</c:v>
                </c:pt>
                <c:pt idx="3">
                  <c:v>27.37</c:v>
                </c:pt>
                <c:pt idx="4">
                  <c:v>27.19</c:v>
                </c:pt>
                <c:pt idx="5">
                  <c:v>26.98</c:v>
                </c:pt>
                <c:pt idx="6">
                  <c:v>26.73</c:v>
                </c:pt>
                <c:pt idx="7">
                  <c:v>26.48</c:v>
                </c:pt>
                <c:pt idx="8">
                  <c:v>26.29</c:v>
                </c:pt>
                <c:pt idx="9">
                  <c:v>26.13</c:v>
                </c:pt>
                <c:pt idx="10">
                  <c:v>26.09</c:v>
                </c:pt>
                <c:pt idx="11">
                  <c:v>26.14</c:v>
                </c:pt>
                <c:pt idx="12">
                  <c:v>26.38</c:v>
                </c:pt>
                <c:pt idx="13">
                  <c:v>26.79</c:v>
                </c:pt>
                <c:pt idx="14">
                  <c:v>27.28</c:v>
                </c:pt>
                <c:pt idx="15">
                  <c:v>27.81</c:v>
                </c:pt>
                <c:pt idx="16">
                  <c:v>28.16</c:v>
                </c:pt>
                <c:pt idx="17">
                  <c:v>28.29</c:v>
                </c:pt>
                <c:pt idx="18">
                  <c:v>28.26</c:v>
                </c:pt>
                <c:pt idx="19">
                  <c:v>28.15</c:v>
                </c:pt>
                <c:pt idx="20">
                  <c:v>27.94</c:v>
                </c:pt>
                <c:pt idx="21">
                  <c:v>27.79</c:v>
                </c:pt>
                <c:pt idx="22">
                  <c:v>27.58</c:v>
                </c:pt>
                <c:pt idx="23">
                  <c:v>27.41</c:v>
                </c:pt>
                <c:pt idx="24">
                  <c:v>27.21</c:v>
                </c:pt>
                <c:pt idx="25">
                  <c:v>27.01</c:v>
                </c:pt>
                <c:pt idx="26">
                  <c:v>26.81</c:v>
                </c:pt>
                <c:pt idx="27">
                  <c:v>26.59</c:v>
                </c:pt>
                <c:pt idx="28">
                  <c:v>26.4</c:v>
                </c:pt>
                <c:pt idx="29">
                  <c:v>26.23</c:v>
                </c:pt>
                <c:pt idx="30">
                  <c:v>26.09</c:v>
                </c:pt>
                <c:pt idx="31">
                  <c:v>25.9</c:v>
                </c:pt>
                <c:pt idx="32">
                  <c:v>25.77</c:v>
                </c:pt>
                <c:pt idx="33">
                  <c:v>25.69</c:v>
                </c:pt>
                <c:pt idx="34">
                  <c:v>25.79</c:v>
                </c:pt>
                <c:pt idx="35">
                  <c:v>26.16</c:v>
                </c:pt>
                <c:pt idx="36">
                  <c:v>26.68</c:v>
                </c:pt>
                <c:pt idx="37">
                  <c:v>27.15</c:v>
                </c:pt>
                <c:pt idx="38">
                  <c:v>27.5</c:v>
                </c:pt>
                <c:pt idx="39">
                  <c:v>27.77</c:v>
                </c:pt>
                <c:pt idx="40">
                  <c:v>27.93</c:v>
                </c:pt>
                <c:pt idx="41">
                  <c:v>27.99</c:v>
                </c:pt>
                <c:pt idx="42">
                  <c:v>27.92</c:v>
                </c:pt>
                <c:pt idx="43">
                  <c:v>27.77</c:v>
                </c:pt>
                <c:pt idx="44">
                  <c:v>27.59</c:v>
                </c:pt>
                <c:pt idx="45">
                  <c:v>27.33</c:v>
                </c:pt>
                <c:pt idx="46">
                  <c:v>27.15</c:v>
                </c:pt>
                <c:pt idx="47">
                  <c:v>26.87</c:v>
                </c:pt>
                <c:pt idx="48">
                  <c:v>26.6</c:v>
                </c:pt>
                <c:pt idx="49">
                  <c:v>26.33</c:v>
                </c:pt>
                <c:pt idx="50">
                  <c:v>26.1</c:v>
                </c:pt>
                <c:pt idx="51">
                  <c:v>25.91</c:v>
                </c:pt>
                <c:pt idx="52">
                  <c:v>25.7</c:v>
                </c:pt>
                <c:pt idx="53">
                  <c:v>25.54</c:v>
                </c:pt>
                <c:pt idx="54">
                  <c:v>25.33</c:v>
                </c:pt>
                <c:pt idx="55">
                  <c:v>25.11</c:v>
                </c:pt>
                <c:pt idx="56">
                  <c:v>24.9</c:v>
                </c:pt>
                <c:pt idx="57">
                  <c:v>24.78</c:v>
                </c:pt>
                <c:pt idx="58">
                  <c:v>24.92</c:v>
                </c:pt>
                <c:pt idx="59">
                  <c:v>25.4</c:v>
                </c:pt>
                <c:pt idx="60">
                  <c:v>26.27</c:v>
                </c:pt>
                <c:pt idx="61">
                  <c:v>27.38</c:v>
                </c:pt>
                <c:pt idx="62">
                  <c:v>28.59</c:v>
                </c:pt>
                <c:pt idx="63">
                  <c:v>29.71</c:v>
                </c:pt>
                <c:pt idx="64">
                  <c:v>30.49</c:v>
                </c:pt>
                <c:pt idx="65">
                  <c:v>30.95</c:v>
                </c:pt>
                <c:pt idx="66">
                  <c:v>31.04</c:v>
                </c:pt>
                <c:pt idx="67">
                  <c:v>30.87</c:v>
                </c:pt>
                <c:pt idx="68">
                  <c:v>30.53</c:v>
                </c:pt>
                <c:pt idx="69">
                  <c:v>30.2</c:v>
                </c:pt>
                <c:pt idx="70">
                  <c:v>29.77</c:v>
                </c:pt>
                <c:pt idx="71">
                  <c:v>29.36</c:v>
                </c:pt>
                <c:pt idx="72">
                  <c:v>28.93</c:v>
                </c:pt>
                <c:pt idx="73">
                  <c:v>28.57</c:v>
                </c:pt>
                <c:pt idx="74">
                  <c:v>28.22</c:v>
                </c:pt>
                <c:pt idx="75">
                  <c:v>27.89</c:v>
                </c:pt>
                <c:pt idx="76">
                  <c:v>27.59</c:v>
                </c:pt>
                <c:pt idx="77">
                  <c:v>27.31</c:v>
                </c:pt>
                <c:pt idx="78">
                  <c:v>27.05</c:v>
                </c:pt>
              </c:numCache>
            </c:numRef>
          </c:val>
          <c:smooth val="0"/>
          <c:extLst xmlns:c16r2="http://schemas.microsoft.com/office/drawing/2015/06/chart">
            <c:ext xmlns:c16="http://schemas.microsoft.com/office/drawing/2014/chart" uri="{C3380CC4-5D6E-409C-BE32-E72D297353CC}">
              <c16:uniqueId val="{00000002-34C8-45E4-B03C-12B427310A80}"/>
            </c:ext>
          </c:extLst>
        </c:ser>
        <c:ser>
          <c:idx val="4"/>
          <c:order val="3"/>
          <c:tx>
            <c:v>Section 3</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'(0201~0204,無下雨)'!$AB$4:$AB$82</c:f>
              <c:numCache>
                <c:formatCode>0.00</c:formatCode>
                <c:ptCount val="79"/>
                <c:pt idx="0">
                  <c:v>27.48</c:v>
                </c:pt>
                <c:pt idx="1">
                  <c:v>27.25</c:v>
                </c:pt>
                <c:pt idx="2">
                  <c:v>27.1</c:v>
                </c:pt>
                <c:pt idx="3">
                  <c:v>26.95</c:v>
                </c:pt>
                <c:pt idx="4">
                  <c:v>26.77</c:v>
                </c:pt>
                <c:pt idx="5">
                  <c:v>26.56</c:v>
                </c:pt>
                <c:pt idx="6">
                  <c:v>26.35</c:v>
                </c:pt>
                <c:pt idx="7">
                  <c:v>26.16</c:v>
                </c:pt>
                <c:pt idx="8">
                  <c:v>25.99</c:v>
                </c:pt>
                <c:pt idx="9">
                  <c:v>25.88</c:v>
                </c:pt>
                <c:pt idx="10">
                  <c:v>25.87</c:v>
                </c:pt>
                <c:pt idx="11">
                  <c:v>25.96</c:v>
                </c:pt>
                <c:pt idx="12">
                  <c:v>26.18</c:v>
                </c:pt>
                <c:pt idx="13">
                  <c:v>26.6</c:v>
                </c:pt>
                <c:pt idx="14">
                  <c:v>27.08</c:v>
                </c:pt>
                <c:pt idx="15">
                  <c:v>27.55</c:v>
                </c:pt>
                <c:pt idx="16">
                  <c:v>27.87</c:v>
                </c:pt>
                <c:pt idx="17">
                  <c:v>28</c:v>
                </c:pt>
                <c:pt idx="18">
                  <c:v>27.99</c:v>
                </c:pt>
                <c:pt idx="19">
                  <c:v>27.89</c:v>
                </c:pt>
                <c:pt idx="20">
                  <c:v>27.7</c:v>
                </c:pt>
                <c:pt idx="21">
                  <c:v>27.56</c:v>
                </c:pt>
                <c:pt idx="22">
                  <c:v>27.35</c:v>
                </c:pt>
                <c:pt idx="23">
                  <c:v>27.19</c:v>
                </c:pt>
                <c:pt idx="24">
                  <c:v>27.02</c:v>
                </c:pt>
                <c:pt idx="25">
                  <c:v>26.77</c:v>
                </c:pt>
                <c:pt idx="26">
                  <c:v>26.62</c:v>
                </c:pt>
                <c:pt idx="27">
                  <c:v>26.4</c:v>
                </c:pt>
                <c:pt idx="28">
                  <c:v>26.23</c:v>
                </c:pt>
                <c:pt idx="29">
                  <c:v>26.06</c:v>
                </c:pt>
                <c:pt idx="30">
                  <c:v>25.91</c:v>
                </c:pt>
                <c:pt idx="31">
                  <c:v>25.74</c:v>
                </c:pt>
                <c:pt idx="32">
                  <c:v>25.61</c:v>
                </c:pt>
                <c:pt idx="33">
                  <c:v>25.52</c:v>
                </c:pt>
                <c:pt idx="34">
                  <c:v>25.62</c:v>
                </c:pt>
                <c:pt idx="35">
                  <c:v>25.94</c:v>
                </c:pt>
                <c:pt idx="36">
                  <c:v>26.41</c:v>
                </c:pt>
                <c:pt idx="37">
                  <c:v>26.79</c:v>
                </c:pt>
                <c:pt idx="38">
                  <c:v>27.17</c:v>
                </c:pt>
                <c:pt idx="39">
                  <c:v>27.42</c:v>
                </c:pt>
                <c:pt idx="40">
                  <c:v>27.57</c:v>
                </c:pt>
                <c:pt idx="41">
                  <c:v>27.63</c:v>
                </c:pt>
                <c:pt idx="42">
                  <c:v>27.55</c:v>
                </c:pt>
                <c:pt idx="43">
                  <c:v>27.41</c:v>
                </c:pt>
                <c:pt idx="44">
                  <c:v>27.25</c:v>
                </c:pt>
                <c:pt idx="45">
                  <c:v>27.07</c:v>
                </c:pt>
                <c:pt idx="46">
                  <c:v>26.83</c:v>
                </c:pt>
                <c:pt idx="47">
                  <c:v>26.58</c:v>
                </c:pt>
                <c:pt idx="48">
                  <c:v>26.33</c:v>
                </c:pt>
                <c:pt idx="49">
                  <c:v>26.14</c:v>
                </c:pt>
                <c:pt idx="50">
                  <c:v>25.9</c:v>
                </c:pt>
                <c:pt idx="51">
                  <c:v>25.71</c:v>
                </c:pt>
                <c:pt idx="52">
                  <c:v>25.51</c:v>
                </c:pt>
                <c:pt idx="53">
                  <c:v>25.33</c:v>
                </c:pt>
                <c:pt idx="54">
                  <c:v>25.14</c:v>
                </c:pt>
                <c:pt idx="55">
                  <c:v>24.91</c:v>
                </c:pt>
                <c:pt idx="56">
                  <c:v>24.71</c:v>
                </c:pt>
                <c:pt idx="57">
                  <c:v>24.64</c:v>
                </c:pt>
                <c:pt idx="58">
                  <c:v>24.74</c:v>
                </c:pt>
                <c:pt idx="59">
                  <c:v>25.23</c:v>
                </c:pt>
                <c:pt idx="60">
                  <c:v>26.04</c:v>
                </c:pt>
                <c:pt idx="61">
                  <c:v>26.97</c:v>
                </c:pt>
                <c:pt idx="62">
                  <c:v>28.15</c:v>
                </c:pt>
                <c:pt idx="63">
                  <c:v>29.22</c:v>
                </c:pt>
                <c:pt idx="64">
                  <c:v>29.97</c:v>
                </c:pt>
                <c:pt idx="65">
                  <c:v>30.39</c:v>
                </c:pt>
                <c:pt idx="66">
                  <c:v>30.48</c:v>
                </c:pt>
                <c:pt idx="67">
                  <c:v>30.32</c:v>
                </c:pt>
                <c:pt idx="68">
                  <c:v>30.04</c:v>
                </c:pt>
                <c:pt idx="69">
                  <c:v>29.69</c:v>
                </c:pt>
                <c:pt idx="70">
                  <c:v>29.28</c:v>
                </c:pt>
                <c:pt idx="71">
                  <c:v>28.89</c:v>
                </c:pt>
                <c:pt idx="72">
                  <c:v>28.5</c:v>
                </c:pt>
                <c:pt idx="73">
                  <c:v>28.15</c:v>
                </c:pt>
                <c:pt idx="74">
                  <c:v>27.82</c:v>
                </c:pt>
                <c:pt idx="75">
                  <c:v>27.52</c:v>
                </c:pt>
                <c:pt idx="76">
                  <c:v>27.22</c:v>
                </c:pt>
                <c:pt idx="77">
                  <c:v>26.95</c:v>
                </c:pt>
                <c:pt idx="78">
                  <c:v>26.69</c:v>
                </c:pt>
              </c:numCache>
            </c:numRef>
          </c:val>
          <c:smooth val="0"/>
          <c:extLst xmlns:c16r2="http://schemas.microsoft.com/office/drawing/2015/06/chart">
            <c:ext xmlns:c16="http://schemas.microsoft.com/office/drawing/2014/chart" uri="{C3380CC4-5D6E-409C-BE32-E72D297353CC}">
              <c16:uniqueId val="{00000004-34C8-45E4-B03C-12B427310A80}"/>
            </c:ext>
          </c:extLst>
        </c:ser>
        <c:dLbls>
          <c:showLegendKey val="0"/>
          <c:showVal val="0"/>
          <c:showCatName val="0"/>
          <c:showSerName val="0"/>
          <c:showPercent val="0"/>
          <c:showBubbleSize val="0"/>
        </c:dLbls>
        <c:marker val="1"/>
        <c:smooth val="0"/>
        <c:axId val="-698846400"/>
        <c:axId val="-698845856"/>
      </c:lineChart>
      <c:catAx>
        <c:axId val="-698846400"/>
        <c:scaling>
          <c:orientation val="minMax"/>
        </c:scaling>
        <c:delete val="0"/>
        <c:axPos val="b"/>
        <c:title>
          <c:tx>
            <c:rich>
              <a:bodyPr/>
              <a:lstStyle/>
              <a:p>
                <a:pPr>
                  <a:defRPr sz="1100"/>
                </a:pPr>
                <a:r>
                  <a:rPr lang="en-US" sz="1100"/>
                  <a:t>Date</a:t>
                </a:r>
                <a:endParaRPr lang="zh-TW" sz="1100"/>
              </a:p>
            </c:rich>
          </c:tx>
          <c:layout>
            <c:manualLayout>
              <c:xMode val="edge"/>
              <c:yMode val="edge"/>
              <c:x val="0.44577192274042665"/>
              <c:y val="0.92808674680924785"/>
            </c:manualLayout>
          </c:layout>
          <c:overlay val="0"/>
        </c:title>
        <c:numFmt formatCode="m/d/yyyy\ h:mm" sourceLinked="1"/>
        <c:majorTickMark val="none"/>
        <c:minorTickMark val="none"/>
        <c:tickLblPos val="nextTo"/>
        <c:txPr>
          <a:bodyPr/>
          <a:lstStyle/>
          <a:p>
            <a:pPr>
              <a:defRPr sz="800"/>
            </a:pPr>
            <a:endParaRPr lang="zh-TW"/>
          </a:p>
        </c:txPr>
        <c:crossAx val="-698845856"/>
        <c:crosses val="autoZero"/>
        <c:auto val="0"/>
        <c:lblAlgn val="ctr"/>
        <c:lblOffset val="100"/>
        <c:noMultiLvlLbl val="0"/>
      </c:catAx>
      <c:valAx>
        <c:axId val="-698845856"/>
        <c:scaling>
          <c:orientation val="minMax"/>
          <c:min val="16"/>
        </c:scaling>
        <c:delete val="0"/>
        <c:axPos val="l"/>
        <c:majorGridlines/>
        <c:title>
          <c:tx>
            <c:rich>
              <a:bodyPr rot="-5400000" vert="horz"/>
              <a:lstStyle/>
              <a:p>
                <a:pPr algn="ctr" rtl="0">
                  <a:defRPr sz="1100"/>
                </a:pPr>
                <a:r>
                  <a:rPr lang="en-US" sz="1100"/>
                  <a:t>Temperature(℃)</a:t>
                </a:r>
                <a:endParaRPr lang="zh-TW" sz="1100"/>
              </a:p>
            </c:rich>
          </c:tx>
          <c:layout>
            <c:manualLayout>
              <c:xMode val="edge"/>
              <c:yMode val="edge"/>
              <c:x val="1.0683760683760684E-2"/>
              <c:y val="0.24985517002368907"/>
            </c:manualLayout>
          </c:layout>
          <c:overlay val="0"/>
        </c:title>
        <c:numFmt formatCode="#,##0_);[Red]\(#,##0\)" sourceLinked="0"/>
        <c:majorTickMark val="out"/>
        <c:minorTickMark val="none"/>
        <c:tickLblPos val="nextTo"/>
        <c:crossAx val="-698846400"/>
        <c:crosses val="autoZero"/>
        <c:crossBetween val="between"/>
      </c:valAx>
    </c:plotArea>
    <c:legend>
      <c:legendPos val="r"/>
      <c:layout>
        <c:manualLayout>
          <c:xMode val="edge"/>
          <c:yMode val="edge"/>
          <c:x val="0.82709401709401709"/>
          <c:y val="0.26986637990664136"/>
          <c:w val="0.17076923076923078"/>
          <c:h val="0.34362141971884014"/>
        </c:manualLayout>
      </c:layou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zh-TW"/>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Temperature Fluctuation at 45 cm Depths</a:t>
            </a:r>
            <a:endParaRPr lang="zh-TW" sz="1200"/>
          </a:p>
        </c:rich>
      </c:tx>
      <c:layout>
        <c:manualLayout>
          <c:xMode val="edge"/>
          <c:yMode val="edge"/>
          <c:x val="0.2295031630661552"/>
          <c:y val="2.7894002789400279E-2"/>
        </c:manualLayout>
      </c:layout>
      <c:overlay val="0"/>
    </c:title>
    <c:autoTitleDeleted val="0"/>
    <c:plotArea>
      <c:layout>
        <c:manualLayout>
          <c:layoutTarget val="inner"/>
          <c:xMode val="edge"/>
          <c:yMode val="edge"/>
          <c:x val="0.11540783363618011"/>
          <c:y val="0.11855955244088213"/>
          <c:w val="0.69391816407564433"/>
          <c:h val="0.58800212734914414"/>
        </c:manualLayout>
      </c:layout>
      <c:lineChart>
        <c:grouping val="standard"/>
        <c:varyColors val="0"/>
        <c:ser>
          <c:idx val="3"/>
          <c:order val="0"/>
          <c:tx>
            <c:v>Air Temperature</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'(0201~0204,無下雨)'!$B$4:$B$82</c:f>
              <c:numCache>
                <c:formatCode>0.00</c:formatCode>
                <c:ptCount val="79"/>
                <c:pt idx="0">
                  <c:v>21.7</c:v>
                </c:pt>
                <c:pt idx="1">
                  <c:v>21.3</c:v>
                </c:pt>
                <c:pt idx="2">
                  <c:v>21.1</c:v>
                </c:pt>
                <c:pt idx="3">
                  <c:v>20.6</c:v>
                </c:pt>
                <c:pt idx="4">
                  <c:v>19.899999999999999</c:v>
                </c:pt>
                <c:pt idx="5">
                  <c:v>19.8</c:v>
                </c:pt>
                <c:pt idx="6">
                  <c:v>19.8</c:v>
                </c:pt>
                <c:pt idx="7">
                  <c:v>19.8</c:v>
                </c:pt>
                <c:pt idx="8">
                  <c:v>20.8</c:v>
                </c:pt>
                <c:pt idx="9">
                  <c:v>22</c:v>
                </c:pt>
                <c:pt idx="10">
                  <c:v>22.9</c:v>
                </c:pt>
                <c:pt idx="11">
                  <c:v>23.9</c:v>
                </c:pt>
                <c:pt idx="12">
                  <c:v>25.1</c:v>
                </c:pt>
                <c:pt idx="13">
                  <c:v>25.9</c:v>
                </c:pt>
                <c:pt idx="14">
                  <c:v>25.8</c:v>
                </c:pt>
                <c:pt idx="15">
                  <c:v>24.7</c:v>
                </c:pt>
                <c:pt idx="16">
                  <c:v>24.2</c:v>
                </c:pt>
                <c:pt idx="17">
                  <c:v>23.7</c:v>
                </c:pt>
                <c:pt idx="18">
                  <c:v>23.1</c:v>
                </c:pt>
                <c:pt idx="19">
                  <c:v>22.7</c:v>
                </c:pt>
                <c:pt idx="20">
                  <c:v>22.6</c:v>
                </c:pt>
                <c:pt idx="21">
                  <c:v>22.3</c:v>
                </c:pt>
                <c:pt idx="22">
                  <c:v>22</c:v>
                </c:pt>
                <c:pt idx="23">
                  <c:v>21.3</c:v>
                </c:pt>
                <c:pt idx="24">
                  <c:v>20.8</c:v>
                </c:pt>
                <c:pt idx="25">
                  <c:v>20.5</c:v>
                </c:pt>
                <c:pt idx="26">
                  <c:v>20</c:v>
                </c:pt>
                <c:pt idx="27">
                  <c:v>19.899999999999999</c:v>
                </c:pt>
                <c:pt idx="28">
                  <c:v>19.2</c:v>
                </c:pt>
                <c:pt idx="29">
                  <c:v>18.899999999999999</c:v>
                </c:pt>
                <c:pt idx="30">
                  <c:v>18.600000000000001</c:v>
                </c:pt>
                <c:pt idx="31">
                  <c:v>18.7</c:v>
                </c:pt>
                <c:pt idx="32">
                  <c:v>19.5</c:v>
                </c:pt>
                <c:pt idx="33">
                  <c:v>21.1</c:v>
                </c:pt>
                <c:pt idx="34">
                  <c:v>23.1</c:v>
                </c:pt>
                <c:pt idx="35">
                  <c:v>23.9</c:v>
                </c:pt>
                <c:pt idx="36">
                  <c:v>23.6</c:v>
                </c:pt>
                <c:pt idx="37">
                  <c:v>24</c:v>
                </c:pt>
                <c:pt idx="38">
                  <c:v>23.8</c:v>
                </c:pt>
                <c:pt idx="39">
                  <c:v>23.1</c:v>
                </c:pt>
                <c:pt idx="40">
                  <c:v>23.1</c:v>
                </c:pt>
                <c:pt idx="41">
                  <c:v>22.4</c:v>
                </c:pt>
                <c:pt idx="42">
                  <c:v>21.9</c:v>
                </c:pt>
                <c:pt idx="43">
                  <c:v>21.5</c:v>
                </c:pt>
                <c:pt idx="44">
                  <c:v>21.1</c:v>
                </c:pt>
                <c:pt idx="45">
                  <c:v>20.7</c:v>
                </c:pt>
                <c:pt idx="46">
                  <c:v>19.7</c:v>
                </c:pt>
                <c:pt idx="47">
                  <c:v>19.2</c:v>
                </c:pt>
                <c:pt idx="48">
                  <c:v>19.2</c:v>
                </c:pt>
                <c:pt idx="49">
                  <c:v>19.100000000000001</c:v>
                </c:pt>
                <c:pt idx="50">
                  <c:v>18.899999999999999</c:v>
                </c:pt>
                <c:pt idx="51">
                  <c:v>18.899999999999999</c:v>
                </c:pt>
                <c:pt idx="52">
                  <c:v>18.600000000000001</c:v>
                </c:pt>
                <c:pt idx="53">
                  <c:v>17.3</c:v>
                </c:pt>
                <c:pt idx="54">
                  <c:v>16.7</c:v>
                </c:pt>
                <c:pt idx="55">
                  <c:v>18.2</c:v>
                </c:pt>
                <c:pt idx="56">
                  <c:v>19.8</c:v>
                </c:pt>
                <c:pt idx="57">
                  <c:v>21.2</c:v>
                </c:pt>
                <c:pt idx="58">
                  <c:v>23.2</c:v>
                </c:pt>
                <c:pt idx="59">
                  <c:v>24.8</c:v>
                </c:pt>
                <c:pt idx="60">
                  <c:v>25.7</c:v>
                </c:pt>
                <c:pt idx="61">
                  <c:v>26.5</c:v>
                </c:pt>
                <c:pt idx="62">
                  <c:v>27</c:v>
                </c:pt>
                <c:pt idx="63">
                  <c:v>26.6</c:v>
                </c:pt>
                <c:pt idx="64">
                  <c:v>24.9</c:v>
                </c:pt>
                <c:pt idx="65">
                  <c:v>23.6</c:v>
                </c:pt>
                <c:pt idx="66">
                  <c:v>23</c:v>
                </c:pt>
                <c:pt idx="67">
                  <c:v>22.4</c:v>
                </c:pt>
                <c:pt idx="68">
                  <c:v>21.4</c:v>
                </c:pt>
                <c:pt idx="69">
                  <c:v>20.6</c:v>
                </c:pt>
                <c:pt idx="70">
                  <c:v>19.5</c:v>
                </c:pt>
                <c:pt idx="71">
                  <c:v>19.2</c:v>
                </c:pt>
                <c:pt idx="72">
                  <c:v>19.3</c:v>
                </c:pt>
                <c:pt idx="73">
                  <c:v>18.899999999999999</c:v>
                </c:pt>
                <c:pt idx="74">
                  <c:v>19</c:v>
                </c:pt>
                <c:pt idx="75">
                  <c:v>18.8</c:v>
                </c:pt>
                <c:pt idx="76">
                  <c:v>18.5</c:v>
                </c:pt>
                <c:pt idx="77">
                  <c:v>18.3</c:v>
                </c:pt>
                <c:pt idx="78">
                  <c:v>18.399999999999999</c:v>
                </c:pt>
              </c:numCache>
            </c:numRef>
          </c:val>
          <c:smooth val="0"/>
          <c:extLst xmlns:c16r2="http://schemas.microsoft.com/office/drawing/2015/06/chart">
            <c:ext xmlns:c16="http://schemas.microsoft.com/office/drawing/2014/chart" uri="{C3380CC4-5D6E-409C-BE32-E72D297353CC}">
              <c16:uniqueId val="{00000000-B5FF-48E4-8246-2A25AA85F66C}"/>
            </c:ext>
          </c:extLst>
        </c:ser>
        <c:ser>
          <c:idx val="2"/>
          <c:order val="1"/>
          <c:tx>
            <c:v>Section 1</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'(0201~0204,無下雨)'!$H$4:$H$82</c:f>
              <c:numCache>
                <c:formatCode>0.00</c:formatCode>
                <c:ptCount val="79"/>
                <c:pt idx="0">
                  <c:v>28.74</c:v>
                </c:pt>
                <c:pt idx="1">
                  <c:v>28.65</c:v>
                </c:pt>
                <c:pt idx="2">
                  <c:v>28.57</c:v>
                </c:pt>
                <c:pt idx="3">
                  <c:v>28.49</c:v>
                </c:pt>
                <c:pt idx="4">
                  <c:v>28.41</c:v>
                </c:pt>
                <c:pt idx="5">
                  <c:v>28.32</c:v>
                </c:pt>
                <c:pt idx="6">
                  <c:v>28.24</c:v>
                </c:pt>
                <c:pt idx="7">
                  <c:v>28.13</c:v>
                </c:pt>
                <c:pt idx="8">
                  <c:v>28.03</c:v>
                </c:pt>
                <c:pt idx="9">
                  <c:v>27.92</c:v>
                </c:pt>
                <c:pt idx="10">
                  <c:v>27.83</c:v>
                </c:pt>
                <c:pt idx="11">
                  <c:v>27.75</c:v>
                </c:pt>
                <c:pt idx="12">
                  <c:v>27.68</c:v>
                </c:pt>
                <c:pt idx="13">
                  <c:v>27.63</c:v>
                </c:pt>
                <c:pt idx="14">
                  <c:v>27.66</c:v>
                </c:pt>
                <c:pt idx="15">
                  <c:v>27.69</c:v>
                </c:pt>
                <c:pt idx="16">
                  <c:v>27.77</c:v>
                </c:pt>
                <c:pt idx="17">
                  <c:v>27.87</c:v>
                </c:pt>
                <c:pt idx="18">
                  <c:v>27.95</c:v>
                </c:pt>
                <c:pt idx="19">
                  <c:v>28.06</c:v>
                </c:pt>
                <c:pt idx="20">
                  <c:v>28.1</c:v>
                </c:pt>
                <c:pt idx="21">
                  <c:v>28.13</c:v>
                </c:pt>
                <c:pt idx="22">
                  <c:v>28.13</c:v>
                </c:pt>
                <c:pt idx="23">
                  <c:v>28.11</c:v>
                </c:pt>
                <c:pt idx="24">
                  <c:v>28.09</c:v>
                </c:pt>
                <c:pt idx="25">
                  <c:v>28.04</c:v>
                </c:pt>
                <c:pt idx="26">
                  <c:v>27.98</c:v>
                </c:pt>
                <c:pt idx="27">
                  <c:v>27.89</c:v>
                </c:pt>
                <c:pt idx="28">
                  <c:v>27.86</c:v>
                </c:pt>
                <c:pt idx="29">
                  <c:v>27.78</c:v>
                </c:pt>
                <c:pt idx="30">
                  <c:v>27.69</c:v>
                </c:pt>
                <c:pt idx="31">
                  <c:v>27.58</c:v>
                </c:pt>
                <c:pt idx="32">
                  <c:v>27.52</c:v>
                </c:pt>
                <c:pt idx="33">
                  <c:v>27.45</c:v>
                </c:pt>
                <c:pt idx="34">
                  <c:v>27.36</c:v>
                </c:pt>
                <c:pt idx="35">
                  <c:v>27.32</c:v>
                </c:pt>
                <c:pt idx="36">
                  <c:v>27.29</c:v>
                </c:pt>
                <c:pt idx="37">
                  <c:v>27.29</c:v>
                </c:pt>
                <c:pt idx="38">
                  <c:v>27.36</c:v>
                </c:pt>
                <c:pt idx="39">
                  <c:v>27.47</c:v>
                </c:pt>
                <c:pt idx="40">
                  <c:v>27.52</c:v>
                </c:pt>
                <c:pt idx="41">
                  <c:v>27.65</c:v>
                </c:pt>
                <c:pt idx="42">
                  <c:v>27.71</c:v>
                </c:pt>
                <c:pt idx="43">
                  <c:v>27.78</c:v>
                </c:pt>
                <c:pt idx="44">
                  <c:v>27.76</c:v>
                </c:pt>
                <c:pt idx="45">
                  <c:v>27.82</c:v>
                </c:pt>
                <c:pt idx="46">
                  <c:v>27.8</c:v>
                </c:pt>
                <c:pt idx="47">
                  <c:v>27.78</c:v>
                </c:pt>
                <c:pt idx="48">
                  <c:v>27.73</c:v>
                </c:pt>
                <c:pt idx="49">
                  <c:v>27.65</c:v>
                </c:pt>
                <c:pt idx="50">
                  <c:v>27.59</c:v>
                </c:pt>
                <c:pt idx="51">
                  <c:v>27.54</c:v>
                </c:pt>
                <c:pt idx="52">
                  <c:v>27.41</c:v>
                </c:pt>
                <c:pt idx="53">
                  <c:v>27.33</c:v>
                </c:pt>
                <c:pt idx="54">
                  <c:v>27.21</c:v>
                </c:pt>
                <c:pt idx="55">
                  <c:v>27.13</c:v>
                </c:pt>
                <c:pt idx="56">
                  <c:v>27.04</c:v>
                </c:pt>
                <c:pt idx="57">
                  <c:v>26.95</c:v>
                </c:pt>
                <c:pt idx="58">
                  <c:v>26.84</c:v>
                </c:pt>
                <c:pt idx="59">
                  <c:v>26.76</c:v>
                </c:pt>
                <c:pt idx="60">
                  <c:v>26.74</c:v>
                </c:pt>
                <c:pt idx="61">
                  <c:v>26.79</c:v>
                </c:pt>
                <c:pt idx="62">
                  <c:v>26.88</c:v>
                </c:pt>
                <c:pt idx="63">
                  <c:v>27.09</c:v>
                </c:pt>
                <c:pt idx="64">
                  <c:v>27.36</c:v>
                </c:pt>
                <c:pt idx="65">
                  <c:v>27.68</c:v>
                </c:pt>
                <c:pt idx="66">
                  <c:v>27.96</c:v>
                </c:pt>
                <c:pt idx="67">
                  <c:v>28.21</c:v>
                </c:pt>
                <c:pt idx="68">
                  <c:v>28.43</c:v>
                </c:pt>
                <c:pt idx="69">
                  <c:v>28.58</c:v>
                </c:pt>
                <c:pt idx="70">
                  <c:v>28.64</c:v>
                </c:pt>
                <c:pt idx="71">
                  <c:v>28.69</c:v>
                </c:pt>
                <c:pt idx="72">
                  <c:v>28.69</c:v>
                </c:pt>
                <c:pt idx="73">
                  <c:v>28.65</c:v>
                </c:pt>
                <c:pt idx="74">
                  <c:v>28.59</c:v>
                </c:pt>
                <c:pt idx="75">
                  <c:v>28.52</c:v>
                </c:pt>
                <c:pt idx="76">
                  <c:v>28.43</c:v>
                </c:pt>
                <c:pt idx="77">
                  <c:v>28.32</c:v>
                </c:pt>
                <c:pt idx="78">
                  <c:v>28.24</c:v>
                </c:pt>
              </c:numCache>
            </c:numRef>
          </c:val>
          <c:smooth val="0"/>
          <c:extLst xmlns:c16r2="http://schemas.microsoft.com/office/drawing/2015/06/chart">
            <c:ext xmlns:c16="http://schemas.microsoft.com/office/drawing/2014/chart" uri="{C3380CC4-5D6E-409C-BE32-E72D297353CC}">
              <c16:uniqueId val="{00000001-B5FF-48E4-8246-2A25AA85F66C}"/>
            </c:ext>
          </c:extLst>
        </c:ser>
        <c:ser>
          <c:idx val="1"/>
          <c:order val="2"/>
          <c:tx>
            <c:v>Section 2</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'(0201~0204,無下雨)'!$N$4:$N$82</c:f>
              <c:numCache>
                <c:formatCode>0.00</c:formatCode>
                <c:ptCount val="79"/>
                <c:pt idx="0">
                  <c:v>28.68</c:v>
                </c:pt>
                <c:pt idx="1">
                  <c:v>28.61</c:v>
                </c:pt>
                <c:pt idx="2">
                  <c:v>28.51</c:v>
                </c:pt>
                <c:pt idx="3">
                  <c:v>28.4</c:v>
                </c:pt>
                <c:pt idx="4">
                  <c:v>28.31</c:v>
                </c:pt>
                <c:pt idx="5">
                  <c:v>28.22</c:v>
                </c:pt>
                <c:pt idx="6">
                  <c:v>28.11</c:v>
                </c:pt>
                <c:pt idx="7">
                  <c:v>28.01</c:v>
                </c:pt>
                <c:pt idx="8">
                  <c:v>27.86</c:v>
                </c:pt>
                <c:pt idx="9">
                  <c:v>27.78</c:v>
                </c:pt>
                <c:pt idx="10">
                  <c:v>27.64</c:v>
                </c:pt>
                <c:pt idx="11">
                  <c:v>27.52</c:v>
                </c:pt>
                <c:pt idx="12">
                  <c:v>27.44</c:v>
                </c:pt>
                <c:pt idx="13">
                  <c:v>27.4</c:v>
                </c:pt>
                <c:pt idx="14">
                  <c:v>27.38</c:v>
                </c:pt>
                <c:pt idx="15">
                  <c:v>27.37</c:v>
                </c:pt>
                <c:pt idx="16">
                  <c:v>27.49</c:v>
                </c:pt>
                <c:pt idx="17">
                  <c:v>27.61</c:v>
                </c:pt>
                <c:pt idx="18">
                  <c:v>27.68</c:v>
                </c:pt>
                <c:pt idx="19">
                  <c:v>27.79</c:v>
                </c:pt>
                <c:pt idx="20">
                  <c:v>27.8</c:v>
                </c:pt>
                <c:pt idx="21">
                  <c:v>27.82</c:v>
                </c:pt>
                <c:pt idx="22">
                  <c:v>27.84</c:v>
                </c:pt>
                <c:pt idx="23">
                  <c:v>27.84</c:v>
                </c:pt>
                <c:pt idx="24">
                  <c:v>27.76</c:v>
                </c:pt>
                <c:pt idx="25">
                  <c:v>27.7</c:v>
                </c:pt>
                <c:pt idx="26">
                  <c:v>27.65</c:v>
                </c:pt>
                <c:pt idx="27">
                  <c:v>27.58</c:v>
                </c:pt>
                <c:pt idx="28">
                  <c:v>27.51</c:v>
                </c:pt>
                <c:pt idx="29">
                  <c:v>27.44</c:v>
                </c:pt>
                <c:pt idx="30">
                  <c:v>27.32</c:v>
                </c:pt>
                <c:pt idx="31">
                  <c:v>27.25</c:v>
                </c:pt>
                <c:pt idx="32">
                  <c:v>27.15</c:v>
                </c:pt>
                <c:pt idx="33">
                  <c:v>27.06</c:v>
                </c:pt>
                <c:pt idx="34">
                  <c:v>26.96</c:v>
                </c:pt>
                <c:pt idx="35">
                  <c:v>26.9</c:v>
                </c:pt>
                <c:pt idx="36">
                  <c:v>26.86</c:v>
                </c:pt>
                <c:pt idx="37">
                  <c:v>26.9</c:v>
                </c:pt>
                <c:pt idx="38">
                  <c:v>26.98</c:v>
                </c:pt>
                <c:pt idx="39">
                  <c:v>27.05</c:v>
                </c:pt>
                <c:pt idx="40">
                  <c:v>27.17</c:v>
                </c:pt>
                <c:pt idx="41">
                  <c:v>27.29</c:v>
                </c:pt>
                <c:pt idx="42">
                  <c:v>27.35</c:v>
                </c:pt>
                <c:pt idx="43">
                  <c:v>27.43</c:v>
                </c:pt>
                <c:pt idx="44">
                  <c:v>27.48</c:v>
                </c:pt>
                <c:pt idx="45">
                  <c:v>27.48</c:v>
                </c:pt>
                <c:pt idx="46">
                  <c:v>27.44</c:v>
                </c:pt>
                <c:pt idx="47">
                  <c:v>27.42</c:v>
                </c:pt>
                <c:pt idx="48">
                  <c:v>27.34</c:v>
                </c:pt>
                <c:pt idx="49">
                  <c:v>27.27</c:v>
                </c:pt>
                <c:pt idx="50">
                  <c:v>27.21</c:v>
                </c:pt>
                <c:pt idx="51">
                  <c:v>27.14</c:v>
                </c:pt>
                <c:pt idx="52">
                  <c:v>27.03</c:v>
                </c:pt>
                <c:pt idx="53">
                  <c:v>26.91</c:v>
                </c:pt>
                <c:pt idx="54">
                  <c:v>26.84</c:v>
                </c:pt>
                <c:pt idx="55">
                  <c:v>26.73</c:v>
                </c:pt>
                <c:pt idx="56">
                  <c:v>26.66</c:v>
                </c:pt>
                <c:pt idx="57">
                  <c:v>26.53</c:v>
                </c:pt>
                <c:pt idx="58">
                  <c:v>26.4</c:v>
                </c:pt>
                <c:pt idx="59">
                  <c:v>26.32</c:v>
                </c:pt>
                <c:pt idx="60">
                  <c:v>26.28</c:v>
                </c:pt>
                <c:pt idx="61">
                  <c:v>26.36</c:v>
                </c:pt>
                <c:pt idx="62">
                  <c:v>26.5</c:v>
                </c:pt>
                <c:pt idx="63">
                  <c:v>26.75</c:v>
                </c:pt>
                <c:pt idx="64">
                  <c:v>27.09</c:v>
                </c:pt>
                <c:pt idx="65">
                  <c:v>27.42</c:v>
                </c:pt>
                <c:pt idx="66">
                  <c:v>27.74</c:v>
                </c:pt>
                <c:pt idx="67">
                  <c:v>28.01</c:v>
                </c:pt>
                <c:pt idx="68">
                  <c:v>28.24</c:v>
                </c:pt>
                <c:pt idx="69">
                  <c:v>28.41</c:v>
                </c:pt>
                <c:pt idx="70">
                  <c:v>28.51</c:v>
                </c:pt>
                <c:pt idx="71">
                  <c:v>28.53</c:v>
                </c:pt>
                <c:pt idx="72">
                  <c:v>28.51</c:v>
                </c:pt>
                <c:pt idx="73">
                  <c:v>28.5</c:v>
                </c:pt>
                <c:pt idx="74">
                  <c:v>28.44</c:v>
                </c:pt>
                <c:pt idx="75">
                  <c:v>28.33</c:v>
                </c:pt>
                <c:pt idx="76">
                  <c:v>28.25</c:v>
                </c:pt>
                <c:pt idx="77">
                  <c:v>28.15</c:v>
                </c:pt>
                <c:pt idx="78">
                  <c:v>28.03</c:v>
                </c:pt>
              </c:numCache>
            </c:numRef>
          </c:val>
          <c:smooth val="0"/>
          <c:extLst xmlns:c16r2="http://schemas.microsoft.com/office/drawing/2015/06/chart">
            <c:ext xmlns:c16="http://schemas.microsoft.com/office/drawing/2014/chart" uri="{C3380CC4-5D6E-409C-BE32-E72D297353CC}">
              <c16:uniqueId val="{00000002-B5FF-48E4-8246-2A25AA85F66C}"/>
            </c:ext>
          </c:extLst>
        </c:ser>
        <c:ser>
          <c:idx val="0"/>
          <c:order val="3"/>
          <c:tx>
            <c:v>Section 3</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'(0201~0204,無下雨)'!$T$4:$T$82</c:f>
              <c:numCache>
                <c:formatCode>0.00</c:formatCode>
                <c:ptCount val="79"/>
                <c:pt idx="0">
                  <c:v>28.14</c:v>
                </c:pt>
                <c:pt idx="1">
                  <c:v>28.01</c:v>
                </c:pt>
                <c:pt idx="2">
                  <c:v>27.93</c:v>
                </c:pt>
                <c:pt idx="3">
                  <c:v>27.78</c:v>
                </c:pt>
                <c:pt idx="4">
                  <c:v>27.68</c:v>
                </c:pt>
                <c:pt idx="5">
                  <c:v>27.6</c:v>
                </c:pt>
                <c:pt idx="6">
                  <c:v>27.43</c:v>
                </c:pt>
                <c:pt idx="7">
                  <c:v>27.3</c:v>
                </c:pt>
                <c:pt idx="8">
                  <c:v>27.13</c:v>
                </c:pt>
                <c:pt idx="9">
                  <c:v>27.03</c:v>
                </c:pt>
                <c:pt idx="10">
                  <c:v>26.86</c:v>
                </c:pt>
                <c:pt idx="11">
                  <c:v>26.79</c:v>
                </c:pt>
                <c:pt idx="12">
                  <c:v>26.76</c:v>
                </c:pt>
                <c:pt idx="13">
                  <c:v>26.73</c:v>
                </c:pt>
                <c:pt idx="14">
                  <c:v>26.81</c:v>
                </c:pt>
                <c:pt idx="15">
                  <c:v>26.94</c:v>
                </c:pt>
                <c:pt idx="16">
                  <c:v>27.11</c:v>
                </c:pt>
                <c:pt idx="17">
                  <c:v>27.3</c:v>
                </c:pt>
                <c:pt idx="18">
                  <c:v>27.41</c:v>
                </c:pt>
                <c:pt idx="19">
                  <c:v>27.51</c:v>
                </c:pt>
                <c:pt idx="20">
                  <c:v>27.56</c:v>
                </c:pt>
                <c:pt idx="21">
                  <c:v>27.54</c:v>
                </c:pt>
                <c:pt idx="22">
                  <c:v>27.51</c:v>
                </c:pt>
                <c:pt idx="23">
                  <c:v>27.47</c:v>
                </c:pt>
                <c:pt idx="24">
                  <c:v>27.4</c:v>
                </c:pt>
                <c:pt idx="25">
                  <c:v>27.31</c:v>
                </c:pt>
                <c:pt idx="26">
                  <c:v>27.26</c:v>
                </c:pt>
                <c:pt idx="27">
                  <c:v>27.13</c:v>
                </c:pt>
                <c:pt idx="28">
                  <c:v>27.01</c:v>
                </c:pt>
                <c:pt idx="29">
                  <c:v>26.93</c:v>
                </c:pt>
                <c:pt idx="30">
                  <c:v>26.82</c:v>
                </c:pt>
                <c:pt idx="31">
                  <c:v>26.7</c:v>
                </c:pt>
                <c:pt idx="32">
                  <c:v>26.59</c:v>
                </c:pt>
                <c:pt idx="33">
                  <c:v>26.48</c:v>
                </c:pt>
                <c:pt idx="34">
                  <c:v>26.4</c:v>
                </c:pt>
                <c:pt idx="35">
                  <c:v>26.4</c:v>
                </c:pt>
                <c:pt idx="36">
                  <c:v>26.4</c:v>
                </c:pt>
                <c:pt idx="37">
                  <c:v>26.52</c:v>
                </c:pt>
                <c:pt idx="38">
                  <c:v>26.66</c:v>
                </c:pt>
                <c:pt idx="39">
                  <c:v>26.82</c:v>
                </c:pt>
                <c:pt idx="40">
                  <c:v>26.97</c:v>
                </c:pt>
                <c:pt idx="41">
                  <c:v>27.1</c:v>
                </c:pt>
                <c:pt idx="42">
                  <c:v>27.21</c:v>
                </c:pt>
                <c:pt idx="43">
                  <c:v>27.27</c:v>
                </c:pt>
                <c:pt idx="44">
                  <c:v>27.28</c:v>
                </c:pt>
                <c:pt idx="45">
                  <c:v>27.28</c:v>
                </c:pt>
                <c:pt idx="46">
                  <c:v>27.22</c:v>
                </c:pt>
                <c:pt idx="47">
                  <c:v>27.15</c:v>
                </c:pt>
                <c:pt idx="48">
                  <c:v>27.08</c:v>
                </c:pt>
                <c:pt idx="49">
                  <c:v>26.98</c:v>
                </c:pt>
                <c:pt idx="50">
                  <c:v>26.86</c:v>
                </c:pt>
                <c:pt idx="51">
                  <c:v>26.74</c:v>
                </c:pt>
                <c:pt idx="52">
                  <c:v>26.62</c:v>
                </c:pt>
                <c:pt idx="53">
                  <c:v>26.48</c:v>
                </c:pt>
                <c:pt idx="54">
                  <c:v>26.39</c:v>
                </c:pt>
                <c:pt idx="55">
                  <c:v>26.24</c:v>
                </c:pt>
                <c:pt idx="56">
                  <c:v>26.09</c:v>
                </c:pt>
                <c:pt idx="57">
                  <c:v>25.99</c:v>
                </c:pt>
                <c:pt idx="58">
                  <c:v>25.87</c:v>
                </c:pt>
                <c:pt idx="59">
                  <c:v>25.78</c:v>
                </c:pt>
                <c:pt idx="60">
                  <c:v>25.82</c:v>
                </c:pt>
                <c:pt idx="61">
                  <c:v>26</c:v>
                </c:pt>
                <c:pt idx="62">
                  <c:v>26.29</c:v>
                </c:pt>
                <c:pt idx="63">
                  <c:v>26.66</c:v>
                </c:pt>
                <c:pt idx="64">
                  <c:v>27.09</c:v>
                </c:pt>
                <c:pt idx="65">
                  <c:v>27.5</c:v>
                </c:pt>
                <c:pt idx="66">
                  <c:v>27.88</c:v>
                </c:pt>
                <c:pt idx="67">
                  <c:v>28.12</c:v>
                </c:pt>
                <c:pt idx="68">
                  <c:v>28.29</c:v>
                </c:pt>
                <c:pt idx="69">
                  <c:v>28.37</c:v>
                </c:pt>
                <c:pt idx="70">
                  <c:v>28.41</c:v>
                </c:pt>
                <c:pt idx="71">
                  <c:v>28.36</c:v>
                </c:pt>
                <c:pt idx="72">
                  <c:v>28.27</c:v>
                </c:pt>
                <c:pt idx="73">
                  <c:v>28.17</c:v>
                </c:pt>
                <c:pt idx="74">
                  <c:v>28.05</c:v>
                </c:pt>
                <c:pt idx="75">
                  <c:v>27.89</c:v>
                </c:pt>
                <c:pt idx="76">
                  <c:v>27.76</c:v>
                </c:pt>
                <c:pt idx="77">
                  <c:v>27.62</c:v>
                </c:pt>
                <c:pt idx="78">
                  <c:v>27.44</c:v>
                </c:pt>
              </c:numCache>
            </c:numRef>
          </c:val>
          <c:smooth val="0"/>
          <c:extLst xmlns:c16r2="http://schemas.microsoft.com/office/drawing/2015/06/chart">
            <c:ext xmlns:c16="http://schemas.microsoft.com/office/drawing/2014/chart" uri="{C3380CC4-5D6E-409C-BE32-E72D297353CC}">
              <c16:uniqueId val="{00000003-B5FF-48E4-8246-2A25AA85F66C}"/>
            </c:ext>
          </c:extLst>
        </c:ser>
        <c:dLbls>
          <c:showLegendKey val="0"/>
          <c:showVal val="0"/>
          <c:showCatName val="0"/>
          <c:showSerName val="0"/>
          <c:showPercent val="0"/>
          <c:showBubbleSize val="0"/>
        </c:dLbls>
        <c:marker val="1"/>
        <c:smooth val="0"/>
        <c:axId val="-698842592"/>
        <c:axId val="-698844224"/>
      </c:lineChart>
      <c:catAx>
        <c:axId val="-698842592"/>
        <c:scaling>
          <c:orientation val="minMax"/>
        </c:scaling>
        <c:delete val="0"/>
        <c:axPos val="b"/>
        <c:title>
          <c:tx>
            <c:rich>
              <a:bodyPr/>
              <a:lstStyle/>
              <a:p>
                <a:pPr>
                  <a:defRPr sz="1050"/>
                </a:pPr>
                <a:r>
                  <a:rPr lang="en-US" sz="1050"/>
                  <a:t>Date</a:t>
                </a:r>
                <a:endParaRPr lang="zh-TW" sz="1050"/>
              </a:p>
            </c:rich>
          </c:tx>
          <c:layout>
            <c:manualLayout>
              <c:xMode val="edge"/>
              <c:yMode val="edge"/>
              <c:x val="0.47306127599434689"/>
              <c:y val="0.9254433154014744"/>
            </c:manualLayout>
          </c:layout>
          <c:overlay val="0"/>
        </c:title>
        <c:numFmt formatCode="m/d/yyyy\ h:mm" sourceLinked="1"/>
        <c:majorTickMark val="none"/>
        <c:minorTickMark val="none"/>
        <c:tickLblPos val="nextTo"/>
        <c:txPr>
          <a:bodyPr/>
          <a:lstStyle/>
          <a:p>
            <a:pPr>
              <a:defRPr sz="800"/>
            </a:pPr>
            <a:endParaRPr lang="zh-TW"/>
          </a:p>
        </c:txPr>
        <c:crossAx val="-698844224"/>
        <c:crosses val="autoZero"/>
        <c:auto val="0"/>
        <c:lblAlgn val="ctr"/>
        <c:lblOffset val="100"/>
        <c:noMultiLvlLbl val="0"/>
      </c:catAx>
      <c:valAx>
        <c:axId val="-698844224"/>
        <c:scaling>
          <c:orientation val="minMax"/>
          <c:min val="16"/>
        </c:scaling>
        <c:delete val="0"/>
        <c:axPos val="l"/>
        <c:majorGridlines/>
        <c:title>
          <c:tx>
            <c:rich>
              <a:bodyPr rot="-5400000" vert="horz"/>
              <a:lstStyle/>
              <a:p>
                <a:pPr algn="ctr" rtl="0">
                  <a:defRPr sz="1100"/>
                </a:pPr>
                <a:r>
                  <a:rPr lang="en-US" sz="1100"/>
                  <a:t>Temperature(℃)</a:t>
                </a:r>
                <a:endParaRPr lang="zh-TW" sz="1100"/>
              </a:p>
            </c:rich>
          </c:tx>
          <c:layout>
            <c:manualLayout>
              <c:xMode val="edge"/>
              <c:yMode val="edge"/>
              <c:x val="6.41025641025641E-3"/>
              <c:y val="0.22228351163217569"/>
            </c:manualLayout>
          </c:layout>
          <c:overlay val="0"/>
        </c:title>
        <c:numFmt formatCode="0.00" sourceLinked="1"/>
        <c:majorTickMark val="out"/>
        <c:minorTickMark val="none"/>
        <c:tickLblPos val="nextTo"/>
        <c:crossAx val="-698842592"/>
        <c:crosses val="autoZero"/>
        <c:crossBetween val="between"/>
      </c:valAx>
    </c:plotArea>
    <c:legend>
      <c:legendPos val="r"/>
      <c:layout>
        <c:manualLayout>
          <c:xMode val="edge"/>
          <c:yMode val="edge"/>
          <c:x val="0.82855676694259373"/>
          <c:y val="0.25158068630542524"/>
          <c:w val="0.16503297664714986"/>
          <c:h val="0.3201101954305921"/>
        </c:manualLayout>
      </c:layou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zh-TW"/>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Temperature Fluctuation at 60 cm Depths</a:t>
            </a:r>
            <a:endParaRPr lang="zh-TW" sz="1200"/>
          </a:p>
        </c:rich>
      </c:tx>
      <c:layout/>
      <c:overlay val="0"/>
    </c:title>
    <c:autoTitleDeleted val="0"/>
    <c:plotArea>
      <c:layout>
        <c:manualLayout>
          <c:layoutTarget val="inner"/>
          <c:xMode val="edge"/>
          <c:yMode val="edge"/>
          <c:x val="9.0069486506494378E-2"/>
          <c:y val="0.10324129651860744"/>
          <c:w val="0.7220672656302578"/>
          <c:h val="0.61435219757194226"/>
        </c:manualLayout>
      </c:layout>
      <c:lineChart>
        <c:grouping val="standard"/>
        <c:varyColors val="0"/>
        <c:ser>
          <c:idx val="3"/>
          <c:order val="0"/>
          <c:tx>
            <c:v>Air Temperature</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'(0201~0204,無下雨)'!$B$4:$B$82</c:f>
              <c:numCache>
                <c:formatCode>0.00</c:formatCode>
                <c:ptCount val="79"/>
                <c:pt idx="0">
                  <c:v>21.7</c:v>
                </c:pt>
                <c:pt idx="1">
                  <c:v>21.3</c:v>
                </c:pt>
                <c:pt idx="2">
                  <c:v>21.1</c:v>
                </c:pt>
                <c:pt idx="3">
                  <c:v>20.6</c:v>
                </c:pt>
                <c:pt idx="4">
                  <c:v>19.899999999999999</c:v>
                </c:pt>
                <c:pt idx="5">
                  <c:v>19.8</c:v>
                </c:pt>
                <c:pt idx="6">
                  <c:v>19.8</c:v>
                </c:pt>
                <c:pt idx="7">
                  <c:v>19.8</c:v>
                </c:pt>
                <c:pt idx="8">
                  <c:v>20.8</c:v>
                </c:pt>
                <c:pt idx="9">
                  <c:v>22</c:v>
                </c:pt>
                <c:pt idx="10">
                  <c:v>22.9</c:v>
                </c:pt>
                <c:pt idx="11">
                  <c:v>23.9</c:v>
                </c:pt>
                <c:pt idx="12">
                  <c:v>25.1</c:v>
                </c:pt>
                <c:pt idx="13">
                  <c:v>25.9</c:v>
                </c:pt>
                <c:pt idx="14">
                  <c:v>25.8</c:v>
                </c:pt>
                <c:pt idx="15">
                  <c:v>24.7</c:v>
                </c:pt>
                <c:pt idx="16">
                  <c:v>24.2</c:v>
                </c:pt>
                <c:pt idx="17">
                  <c:v>23.7</c:v>
                </c:pt>
                <c:pt idx="18">
                  <c:v>23.1</c:v>
                </c:pt>
                <c:pt idx="19">
                  <c:v>22.7</c:v>
                </c:pt>
                <c:pt idx="20">
                  <c:v>22.6</c:v>
                </c:pt>
                <c:pt idx="21">
                  <c:v>22.3</c:v>
                </c:pt>
                <c:pt idx="22">
                  <c:v>22</c:v>
                </c:pt>
                <c:pt idx="23">
                  <c:v>21.3</c:v>
                </c:pt>
                <c:pt idx="24">
                  <c:v>20.8</c:v>
                </c:pt>
                <c:pt idx="25">
                  <c:v>20.5</c:v>
                </c:pt>
                <c:pt idx="26">
                  <c:v>20</c:v>
                </c:pt>
                <c:pt idx="27">
                  <c:v>19.899999999999999</c:v>
                </c:pt>
                <c:pt idx="28">
                  <c:v>19.2</c:v>
                </c:pt>
                <c:pt idx="29">
                  <c:v>18.899999999999999</c:v>
                </c:pt>
                <c:pt idx="30">
                  <c:v>18.600000000000001</c:v>
                </c:pt>
                <c:pt idx="31">
                  <c:v>18.7</c:v>
                </c:pt>
                <c:pt idx="32">
                  <c:v>19.5</c:v>
                </c:pt>
                <c:pt idx="33">
                  <c:v>21.1</c:v>
                </c:pt>
                <c:pt idx="34">
                  <c:v>23.1</c:v>
                </c:pt>
                <c:pt idx="35">
                  <c:v>23.9</c:v>
                </c:pt>
                <c:pt idx="36">
                  <c:v>23.6</c:v>
                </c:pt>
                <c:pt idx="37">
                  <c:v>24</c:v>
                </c:pt>
                <c:pt idx="38">
                  <c:v>23.8</c:v>
                </c:pt>
                <c:pt idx="39">
                  <c:v>23.1</c:v>
                </c:pt>
                <c:pt idx="40">
                  <c:v>23.1</c:v>
                </c:pt>
                <c:pt idx="41">
                  <c:v>22.4</c:v>
                </c:pt>
                <c:pt idx="42">
                  <c:v>21.9</c:v>
                </c:pt>
                <c:pt idx="43">
                  <c:v>21.5</c:v>
                </c:pt>
                <c:pt idx="44">
                  <c:v>21.1</c:v>
                </c:pt>
                <c:pt idx="45">
                  <c:v>20.7</c:v>
                </c:pt>
                <c:pt idx="46">
                  <c:v>19.7</c:v>
                </c:pt>
                <c:pt idx="47">
                  <c:v>19.2</c:v>
                </c:pt>
                <c:pt idx="48">
                  <c:v>19.2</c:v>
                </c:pt>
                <c:pt idx="49">
                  <c:v>19.100000000000001</c:v>
                </c:pt>
                <c:pt idx="50">
                  <c:v>18.899999999999999</c:v>
                </c:pt>
                <c:pt idx="51">
                  <c:v>18.899999999999999</c:v>
                </c:pt>
                <c:pt idx="52">
                  <c:v>18.600000000000001</c:v>
                </c:pt>
                <c:pt idx="53">
                  <c:v>17.3</c:v>
                </c:pt>
                <c:pt idx="54">
                  <c:v>16.7</c:v>
                </c:pt>
                <c:pt idx="55">
                  <c:v>18.2</c:v>
                </c:pt>
                <c:pt idx="56">
                  <c:v>19.8</c:v>
                </c:pt>
                <c:pt idx="57">
                  <c:v>21.2</c:v>
                </c:pt>
                <c:pt idx="58">
                  <c:v>23.2</c:v>
                </c:pt>
                <c:pt idx="59">
                  <c:v>24.8</c:v>
                </c:pt>
                <c:pt idx="60">
                  <c:v>25.7</c:v>
                </c:pt>
                <c:pt idx="61">
                  <c:v>26.5</c:v>
                </c:pt>
                <c:pt idx="62">
                  <c:v>27</c:v>
                </c:pt>
                <c:pt idx="63">
                  <c:v>26.6</c:v>
                </c:pt>
                <c:pt idx="64">
                  <c:v>24.9</c:v>
                </c:pt>
                <c:pt idx="65">
                  <c:v>23.6</c:v>
                </c:pt>
                <c:pt idx="66">
                  <c:v>23</c:v>
                </c:pt>
                <c:pt idx="67">
                  <c:v>22.4</c:v>
                </c:pt>
                <c:pt idx="68">
                  <c:v>21.4</c:v>
                </c:pt>
                <c:pt idx="69">
                  <c:v>20.6</c:v>
                </c:pt>
                <c:pt idx="70">
                  <c:v>19.5</c:v>
                </c:pt>
                <c:pt idx="71">
                  <c:v>19.2</c:v>
                </c:pt>
                <c:pt idx="72">
                  <c:v>19.3</c:v>
                </c:pt>
                <c:pt idx="73">
                  <c:v>18.899999999999999</c:v>
                </c:pt>
                <c:pt idx="74">
                  <c:v>19</c:v>
                </c:pt>
                <c:pt idx="75">
                  <c:v>18.8</c:v>
                </c:pt>
                <c:pt idx="76">
                  <c:v>18.5</c:v>
                </c:pt>
                <c:pt idx="77">
                  <c:v>18.3</c:v>
                </c:pt>
                <c:pt idx="78">
                  <c:v>18.399999999999999</c:v>
                </c:pt>
              </c:numCache>
            </c:numRef>
          </c:val>
          <c:smooth val="0"/>
          <c:extLst xmlns:c16r2="http://schemas.microsoft.com/office/drawing/2015/06/chart">
            <c:ext xmlns:c16="http://schemas.microsoft.com/office/drawing/2014/chart" uri="{C3380CC4-5D6E-409C-BE32-E72D297353CC}">
              <c16:uniqueId val="{00000000-EA6C-48F4-A397-A5F2C198512C}"/>
            </c:ext>
          </c:extLst>
        </c:ser>
        <c:ser>
          <c:idx val="2"/>
          <c:order val="1"/>
          <c:tx>
            <c:v>Section 1</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'(0201~0204,無下雨)'!$F$4:$F$82</c:f>
              <c:numCache>
                <c:formatCode>0.00</c:formatCode>
                <c:ptCount val="79"/>
                <c:pt idx="0">
                  <c:v>28.63</c:v>
                </c:pt>
                <c:pt idx="1">
                  <c:v>28.59</c:v>
                </c:pt>
                <c:pt idx="2">
                  <c:v>28.55</c:v>
                </c:pt>
                <c:pt idx="3">
                  <c:v>28.52</c:v>
                </c:pt>
                <c:pt idx="4">
                  <c:v>28.52</c:v>
                </c:pt>
                <c:pt idx="5">
                  <c:v>28.51</c:v>
                </c:pt>
                <c:pt idx="6">
                  <c:v>28.48</c:v>
                </c:pt>
                <c:pt idx="7">
                  <c:v>28.39</c:v>
                </c:pt>
                <c:pt idx="8">
                  <c:v>28.32</c:v>
                </c:pt>
                <c:pt idx="9">
                  <c:v>28.32</c:v>
                </c:pt>
                <c:pt idx="10">
                  <c:v>28.25</c:v>
                </c:pt>
                <c:pt idx="11">
                  <c:v>28.18</c:v>
                </c:pt>
                <c:pt idx="12">
                  <c:v>28.14</c:v>
                </c:pt>
                <c:pt idx="13">
                  <c:v>28.08</c:v>
                </c:pt>
                <c:pt idx="14">
                  <c:v>28.06</c:v>
                </c:pt>
                <c:pt idx="15">
                  <c:v>27.98</c:v>
                </c:pt>
                <c:pt idx="16">
                  <c:v>28</c:v>
                </c:pt>
                <c:pt idx="17">
                  <c:v>27.96</c:v>
                </c:pt>
                <c:pt idx="18">
                  <c:v>27.95</c:v>
                </c:pt>
                <c:pt idx="19">
                  <c:v>28</c:v>
                </c:pt>
                <c:pt idx="20">
                  <c:v>28</c:v>
                </c:pt>
                <c:pt idx="21">
                  <c:v>27.99</c:v>
                </c:pt>
                <c:pt idx="22">
                  <c:v>28.01</c:v>
                </c:pt>
                <c:pt idx="23">
                  <c:v>28.04</c:v>
                </c:pt>
                <c:pt idx="24">
                  <c:v>28.07</c:v>
                </c:pt>
                <c:pt idx="25">
                  <c:v>28.04</c:v>
                </c:pt>
                <c:pt idx="26">
                  <c:v>28.03</c:v>
                </c:pt>
                <c:pt idx="27">
                  <c:v>28.02</c:v>
                </c:pt>
                <c:pt idx="28">
                  <c:v>28.01</c:v>
                </c:pt>
                <c:pt idx="29">
                  <c:v>28</c:v>
                </c:pt>
                <c:pt idx="30">
                  <c:v>27.96</c:v>
                </c:pt>
                <c:pt idx="31">
                  <c:v>27.93</c:v>
                </c:pt>
                <c:pt idx="32">
                  <c:v>27.9</c:v>
                </c:pt>
                <c:pt idx="33">
                  <c:v>27.88</c:v>
                </c:pt>
                <c:pt idx="34">
                  <c:v>27.8</c:v>
                </c:pt>
                <c:pt idx="35">
                  <c:v>27.73</c:v>
                </c:pt>
                <c:pt idx="36">
                  <c:v>27.7</c:v>
                </c:pt>
                <c:pt idx="37">
                  <c:v>27.68</c:v>
                </c:pt>
                <c:pt idx="38">
                  <c:v>27.66</c:v>
                </c:pt>
                <c:pt idx="39">
                  <c:v>27.65</c:v>
                </c:pt>
                <c:pt idx="40">
                  <c:v>27.63</c:v>
                </c:pt>
                <c:pt idx="41">
                  <c:v>27.65</c:v>
                </c:pt>
                <c:pt idx="42">
                  <c:v>27.68</c:v>
                </c:pt>
                <c:pt idx="43">
                  <c:v>27.7</c:v>
                </c:pt>
                <c:pt idx="44">
                  <c:v>27.7</c:v>
                </c:pt>
                <c:pt idx="45">
                  <c:v>27.72</c:v>
                </c:pt>
                <c:pt idx="46">
                  <c:v>27.72</c:v>
                </c:pt>
                <c:pt idx="47">
                  <c:v>27.77</c:v>
                </c:pt>
                <c:pt idx="48">
                  <c:v>27.7</c:v>
                </c:pt>
                <c:pt idx="49">
                  <c:v>27.76</c:v>
                </c:pt>
                <c:pt idx="50">
                  <c:v>27.7</c:v>
                </c:pt>
                <c:pt idx="51">
                  <c:v>27.73</c:v>
                </c:pt>
                <c:pt idx="52">
                  <c:v>27.69</c:v>
                </c:pt>
                <c:pt idx="53">
                  <c:v>27.65</c:v>
                </c:pt>
                <c:pt idx="54">
                  <c:v>27.63</c:v>
                </c:pt>
                <c:pt idx="55">
                  <c:v>27.61</c:v>
                </c:pt>
                <c:pt idx="56">
                  <c:v>27.57</c:v>
                </c:pt>
                <c:pt idx="57">
                  <c:v>27.53</c:v>
                </c:pt>
                <c:pt idx="58">
                  <c:v>27.49</c:v>
                </c:pt>
                <c:pt idx="59">
                  <c:v>27.4</c:v>
                </c:pt>
                <c:pt idx="60">
                  <c:v>27.36</c:v>
                </c:pt>
                <c:pt idx="61">
                  <c:v>27.29</c:v>
                </c:pt>
                <c:pt idx="62">
                  <c:v>27.25</c:v>
                </c:pt>
                <c:pt idx="63">
                  <c:v>27.28</c:v>
                </c:pt>
                <c:pt idx="64">
                  <c:v>27.3</c:v>
                </c:pt>
                <c:pt idx="65">
                  <c:v>27.32</c:v>
                </c:pt>
                <c:pt idx="66">
                  <c:v>27.38</c:v>
                </c:pt>
                <c:pt idx="67">
                  <c:v>27.43</c:v>
                </c:pt>
                <c:pt idx="68">
                  <c:v>27.58</c:v>
                </c:pt>
                <c:pt idx="69">
                  <c:v>27.64</c:v>
                </c:pt>
                <c:pt idx="70">
                  <c:v>27.75</c:v>
                </c:pt>
                <c:pt idx="71">
                  <c:v>27.85</c:v>
                </c:pt>
                <c:pt idx="72">
                  <c:v>27.9</c:v>
                </c:pt>
                <c:pt idx="73">
                  <c:v>28.02</c:v>
                </c:pt>
                <c:pt idx="74">
                  <c:v>28</c:v>
                </c:pt>
                <c:pt idx="75">
                  <c:v>28.05</c:v>
                </c:pt>
                <c:pt idx="76">
                  <c:v>28.06</c:v>
                </c:pt>
                <c:pt idx="77">
                  <c:v>28.09</c:v>
                </c:pt>
                <c:pt idx="78">
                  <c:v>28.09</c:v>
                </c:pt>
              </c:numCache>
            </c:numRef>
          </c:val>
          <c:smooth val="0"/>
          <c:extLst xmlns:c16r2="http://schemas.microsoft.com/office/drawing/2015/06/chart">
            <c:ext xmlns:c16="http://schemas.microsoft.com/office/drawing/2014/chart" uri="{C3380CC4-5D6E-409C-BE32-E72D297353CC}">
              <c16:uniqueId val="{00000001-EA6C-48F4-A397-A5F2C198512C}"/>
            </c:ext>
          </c:extLst>
        </c:ser>
        <c:ser>
          <c:idx val="1"/>
          <c:order val="2"/>
          <c:tx>
            <c:v>Section 2</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'(0201~0204,無下雨)'!$L$4:$L$82</c:f>
              <c:numCache>
                <c:formatCode>0.00</c:formatCode>
                <c:ptCount val="79"/>
                <c:pt idx="0">
                  <c:v>28.23</c:v>
                </c:pt>
                <c:pt idx="1">
                  <c:v>28.22</c:v>
                </c:pt>
                <c:pt idx="2">
                  <c:v>28.21</c:v>
                </c:pt>
                <c:pt idx="3">
                  <c:v>28.21</c:v>
                </c:pt>
                <c:pt idx="4">
                  <c:v>28.19</c:v>
                </c:pt>
                <c:pt idx="5">
                  <c:v>28.16</c:v>
                </c:pt>
                <c:pt idx="6">
                  <c:v>28.16</c:v>
                </c:pt>
                <c:pt idx="7">
                  <c:v>28.14</c:v>
                </c:pt>
                <c:pt idx="8">
                  <c:v>28.11</c:v>
                </c:pt>
                <c:pt idx="9">
                  <c:v>28.06</c:v>
                </c:pt>
                <c:pt idx="10">
                  <c:v>28.03</c:v>
                </c:pt>
                <c:pt idx="11">
                  <c:v>28</c:v>
                </c:pt>
                <c:pt idx="12">
                  <c:v>27.95</c:v>
                </c:pt>
                <c:pt idx="13">
                  <c:v>27.91</c:v>
                </c:pt>
                <c:pt idx="14">
                  <c:v>27.86</c:v>
                </c:pt>
                <c:pt idx="15">
                  <c:v>27.84</c:v>
                </c:pt>
                <c:pt idx="16">
                  <c:v>27.81</c:v>
                </c:pt>
                <c:pt idx="17">
                  <c:v>27.77</c:v>
                </c:pt>
                <c:pt idx="18">
                  <c:v>27.72</c:v>
                </c:pt>
                <c:pt idx="19">
                  <c:v>27.74</c:v>
                </c:pt>
                <c:pt idx="20">
                  <c:v>27.73</c:v>
                </c:pt>
                <c:pt idx="21">
                  <c:v>27.69</c:v>
                </c:pt>
                <c:pt idx="22">
                  <c:v>27.7</c:v>
                </c:pt>
                <c:pt idx="23">
                  <c:v>27.71</c:v>
                </c:pt>
                <c:pt idx="24">
                  <c:v>27.69</c:v>
                </c:pt>
                <c:pt idx="25">
                  <c:v>27.7</c:v>
                </c:pt>
                <c:pt idx="26">
                  <c:v>27.64</c:v>
                </c:pt>
                <c:pt idx="27">
                  <c:v>27.68</c:v>
                </c:pt>
                <c:pt idx="28">
                  <c:v>27.67</c:v>
                </c:pt>
                <c:pt idx="29">
                  <c:v>27.63</c:v>
                </c:pt>
                <c:pt idx="30">
                  <c:v>27.63</c:v>
                </c:pt>
                <c:pt idx="31">
                  <c:v>27.65</c:v>
                </c:pt>
                <c:pt idx="32">
                  <c:v>27.6</c:v>
                </c:pt>
                <c:pt idx="33">
                  <c:v>27.58</c:v>
                </c:pt>
                <c:pt idx="34">
                  <c:v>27.54</c:v>
                </c:pt>
                <c:pt idx="35">
                  <c:v>27.53</c:v>
                </c:pt>
                <c:pt idx="36">
                  <c:v>27.5</c:v>
                </c:pt>
                <c:pt idx="37">
                  <c:v>27.47</c:v>
                </c:pt>
                <c:pt idx="38">
                  <c:v>27.44</c:v>
                </c:pt>
                <c:pt idx="39">
                  <c:v>27.4</c:v>
                </c:pt>
                <c:pt idx="40">
                  <c:v>27.38</c:v>
                </c:pt>
                <c:pt idx="41">
                  <c:v>27.36</c:v>
                </c:pt>
                <c:pt idx="42">
                  <c:v>27.36</c:v>
                </c:pt>
                <c:pt idx="43">
                  <c:v>27.33</c:v>
                </c:pt>
                <c:pt idx="44">
                  <c:v>27.36</c:v>
                </c:pt>
                <c:pt idx="45">
                  <c:v>27.39</c:v>
                </c:pt>
                <c:pt idx="46">
                  <c:v>27.36</c:v>
                </c:pt>
                <c:pt idx="47">
                  <c:v>27.36</c:v>
                </c:pt>
                <c:pt idx="48">
                  <c:v>27.37</c:v>
                </c:pt>
                <c:pt idx="49">
                  <c:v>27.36</c:v>
                </c:pt>
                <c:pt idx="50">
                  <c:v>27.37</c:v>
                </c:pt>
                <c:pt idx="51">
                  <c:v>27.33</c:v>
                </c:pt>
                <c:pt idx="52">
                  <c:v>27.35</c:v>
                </c:pt>
                <c:pt idx="53">
                  <c:v>27.34</c:v>
                </c:pt>
                <c:pt idx="54">
                  <c:v>27.32</c:v>
                </c:pt>
                <c:pt idx="55">
                  <c:v>27.3</c:v>
                </c:pt>
                <c:pt idx="56">
                  <c:v>27.29</c:v>
                </c:pt>
                <c:pt idx="57">
                  <c:v>27.25</c:v>
                </c:pt>
                <c:pt idx="58">
                  <c:v>27.23</c:v>
                </c:pt>
                <c:pt idx="59">
                  <c:v>27.19</c:v>
                </c:pt>
                <c:pt idx="60">
                  <c:v>27.16</c:v>
                </c:pt>
                <c:pt idx="61">
                  <c:v>27.12</c:v>
                </c:pt>
                <c:pt idx="62">
                  <c:v>27.09</c:v>
                </c:pt>
                <c:pt idx="63">
                  <c:v>27.06</c:v>
                </c:pt>
                <c:pt idx="64">
                  <c:v>27.03</c:v>
                </c:pt>
                <c:pt idx="65">
                  <c:v>27.04</c:v>
                </c:pt>
                <c:pt idx="66">
                  <c:v>27.05</c:v>
                </c:pt>
                <c:pt idx="67">
                  <c:v>27.07</c:v>
                </c:pt>
                <c:pt idx="68">
                  <c:v>27.09</c:v>
                </c:pt>
                <c:pt idx="69">
                  <c:v>27.13</c:v>
                </c:pt>
                <c:pt idx="70">
                  <c:v>27.18</c:v>
                </c:pt>
                <c:pt idx="71">
                  <c:v>27.24</c:v>
                </c:pt>
                <c:pt idx="72">
                  <c:v>27.31</c:v>
                </c:pt>
                <c:pt idx="73">
                  <c:v>27.34</c:v>
                </c:pt>
                <c:pt idx="74">
                  <c:v>27.4</c:v>
                </c:pt>
                <c:pt idx="75">
                  <c:v>27.45</c:v>
                </c:pt>
                <c:pt idx="76">
                  <c:v>27.49</c:v>
                </c:pt>
                <c:pt idx="77">
                  <c:v>27.49</c:v>
                </c:pt>
                <c:pt idx="78">
                  <c:v>27.51</c:v>
                </c:pt>
              </c:numCache>
            </c:numRef>
          </c:val>
          <c:smooth val="0"/>
          <c:extLst xmlns:c16r2="http://schemas.microsoft.com/office/drawing/2015/06/chart">
            <c:ext xmlns:c16="http://schemas.microsoft.com/office/drawing/2014/chart" uri="{C3380CC4-5D6E-409C-BE32-E72D297353CC}">
              <c16:uniqueId val="{00000002-EA6C-48F4-A397-A5F2C198512C}"/>
            </c:ext>
          </c:extLst>
        </c:ser>
        <c:ser>
          <c:idx val="4"/>
          <c:order val="3"/>
          <c:tx>
            <c:v>Section 3</c:v>
          </c:tx>
          <c:cat>
            <c:numRef>
              <c:f>'(0201~0204,無下雨)'!$A$4:$A$82</c:f>
              <c:numCache>
                <c:formatCode>m/d/yyyy\ h:mm</c:formatCode>
                <c:ptCount val="79"/>
                <c:pt idx="0">
                  <c:v>42767.041666666664</c:v>
                </c:pt>
                <c:pt idx="1">
                  <c:v>42767.083333333336</c:v>
                </c:pt>
                <c:pt idx="2">
                  <c:v>42767.125</c:v>
                </c:pt>
                <c:pt idx="3">
                  <c:v>42767.166666666664</c:v>
                </c:pt>
                <c:pt idx="4">
                  <c:v>42767.208333333336</c:v>
                </c:pt>
                <c:pt idx="5">
                  <c:v>42767.25</c:v>
                </c:pt>
                <c:pt idx="6">
                  <c:v>42767.291666666664</c:v>
                </c:pt>
                <c:pt idx="7">
                  <c:v>42767.333333333336</c:v>
                </c:pt>
                <c:pt idx="8">
                  <c:v>42767.375</c:v>
                </c:pt>
                <c:pt idx="9">
                  <c:v>42767.416666666664</c:v>
                </c:pt>
                <c:pt idx="10">
                  <c:v>42767.458333333336</c:v>
                </c:pt>
                <c:pt idx="11">
                  <c:v>42767.5</c:v>
                </c:pt>
                <c:pt idx="12">
                  <c:v>42767.541666666664</c:v>
                </c:pt>
                <c:pt idx="13">
                  <c:v>42767.583333333336</c:v>
                </c:pt>
                <c:pt idx="14">
                  <c:v>42767.625</c:v>
                </c:pt>
                <c:pt idx="15">
                  <c:v>42767.666666666664</c:v>
                </c:pt>
                <c:pt idx="16">
                  <c:v>42767.708333333336</c:v>
                </c:pt>
                <c:pt idx="17">
                  <c:v>42767.75</c:v>
                </c:pt>
                <c:pt idx="18">
                  <c:v>42767.791666666664</c:v>
                </c:pt>
                <c:pt idx="19">
                  <c:v>42767.833333333336</c:v>
                </c:pt>
                <c:pt idx="20">
                  <c:v>42767.875</c:v>
                </c:pt>
                <c:pt idx="21">
                  <c:v>42767.916666666664</c:v>
                </c:pt>
                <c:pt idx="22">
                  <c:v>42767.958333333336</c:v>
                </c:pt>
                <c:pt idx="23">
                  <c:v>42768</c:v>
                </c:pt>
                <c:pt idx="24">
                  <c:v>42768.041666666664</c:v>
                </c:pt>
                <c:pt idx="25">
                  <c:v>42768.083333333336</c:v>
                </c:pt>
                <c:pt idx="26">
                  <c:v>42768.125</c:v>
                </c:pt>
                <c:pt idx="27">
                  <c:v>42768.166666666664</c:v>
                </c:pt>
                <c:pt idx="28">
                  <c:v>42768.208333333336</c:v>
                </c:pt>
                <c:pt idx="29">
                  <c:v>42768.25</c:v>
                </c:pt>
                <c:pt idx="30">
                  <c:v>42768.291666666664</c:v>
                </c:pt>
                <c:pt idx="31">
                  <c:v>42768.333333333336</c:v>
                </c:pt>
                <c:pt idx="32">
                  <c:v>42768.375</c:v>
                </c:pt>
                <c:pt idx="33">
                  <c:v>42768.416666666664</c:v>
                </c:pt>
                <c:pt idx="34">
                  <c:v>42768.458333333336</c:v>
                </c:pt>
                <c:pt idx="35">
                  <c:v>42768.5</c:v>
                </c:pt>
                <c:pt idx="36">
                  <c:v>42768.541666666664</c:v>
                </c:pt>
                <c:pt idx="37">
                  <c:v>42768.583333333336</c:v>
                </c:pt>
                <c:pt idx="38">
                  <c:v>42768.625</c:v>
                </c:pt>
                <c:pt idx="39">
                  <c:v>42768.666666666664</c:v>
                </c:pt>
                <c:pt idx="40">
                  <c:v>42768.708333333336</c:v>
                </c:pt>
                <c:pt idx="41">
                  <c:v>42768.75</c:v>
                </c:pt>
                <c:pt idx="42">
                  <c:v>42768.791666666664</c:v>
                </c:pt>
                <c:pt idx="43">
                  <c:v>42768.833333333336</c:v>
                </c:pt>
                <c:pt idx="44">
                  <c:v>42768.875</c:v>
                </c:pt>
                <c:pt idx="45">
                  <c:v>42768.916666666664</c:v>
                </c:pt>
                <c:pt idx="46">
                  <c:v>42768.958333333336</c:v>
                </c:pt>
                <c:pt idx="47">
                  <c:v>42769</c:v>
                </c:pt>
                <c:pt idx="48">
                  <c:v>42769.041666666664</c:v>
                </c:pt>
                <c:pt idx="49">
                  <c:v>42769.083333333336</c:v>
                </c:pt>
                <c:pt idx="50">
                  <c:v>42769.125</c:v>
                </c:pt>
                <c:pt idx="51">
                  <c:v>42769.166666666664</c:v>
                </c:pt>
                <c:pt idx="52">
                  <c:v>42769.208333333336</c:v>
                </c:pt>
                <c:pt idx="53">
                  <c:v>42769.25</c:v>
                </c:pt>
                <c:pt idx="54">
                  <c:v>42769.291666666664</c:v>
                </c:pt>
                <c:pt idx="55">
                  <c:v>42769.333333333336</c:v>
                </c:pt>
                <c:pt idx="56">
                  <c:v>42769.375</c:v>
                </c:pt>
                <c:pt idx="57">
                  <c:v>42769.416666666664</c:v>
                </c:pt>
                <c:pt idx="58">
                  <c:v>42769.458333333336</c:v>
                </c:pt>
                <c:pt idx="59">
                  <c:v>42769.5</c:v>
                </c:pt>
                <c:pt idx="60">
                  <c:v>42769.541666666664</c:v>
                </c:pt>
                <c:pt idx="61">
                  <c:v>42769.583333333336</c:v>
                </c:pt>
                <c:pt idx="62">
                  <c:v>42769.625</c:v>
                </c:pt>
                <c:pt idx="63">
                  <c:v>42769.666666666664</c:v>
                </c:pt>
                <c:pt idx="64">
                  <c:v>42769.708333333336</c:v>
                </c:pt>
                <c:pt idx="65">
                  <c:v>42769.75</c:v>
                </c:pt>
                <c:pt idx="66">
                  <c:v>42769.791666666664</c:v>
                </c:pt>
                <c:pt idx="67">
                  <c:v>42769.833333333336</c:v>
                </c:pt>
                <c:pt idx="68">
                  <c:v>42769.875</c:v>
                </c:pt>
                <c:pt idx="69">
                  <c:v>42769.916666666664</c:v>
                </c:pt>
                <c:pt idx="70">
                  <c:v>42769.958333333336</c:v>
                </c:pt>
                <c:pt idx="71">
                  <c:v>42770</c:v>
                </c:pt>
                <c:pt idx="72">
                  <c:v>42770.041666666664</c:v>
                </c:pt>
                <c:pt idx="73">
                  <c:v>42770.083333333336</c:v>
                </c:pt>
                <c:pt idx="74">
                  <c:v>42770.125</c:v>
                </c:pt>
                <c:pt idx="75">
                  <c:v>42770.166666666664</c:v>
                </c:pt>
                <c:pt idx="76">
                  <c:v>42770.208333333336</c:v>
                </c:pt>
                <c:pt idx="77">
                  <c:v>42770.25</c:v>
                </c:pt>
                <c:pt idx="78">
                  <c:v>42770.291666666664</c:v>
                </c:pt>
              </c:numCache>
            </c:numRef>
          </c:cat>
          <c:val>
            <c:numRef>
              <c:f>'(0201~0204,無下雨)'!$X$4:$X$82</c:f>
              <c:numCache>
                <c:formatCode>0.00</c:formatCode>
                <c:ptCount val="79"/>
                <c:pt idx="0">
                  <c:v>27.74</c:v>
                </c:pt>
                <c:pt idx="1">
                  <c:v>27.71</c:v>
                </c:pt>
                <c:pt idx="2">
                  <c:v>27.68</c:v>
                </c:pt>
                <c:pt idx="3">
                  <c:v>27.7</c:v>
                </c:pt>
                <c:pt idx="4">
                  <c:v>27.7</c:v>
                </c:pt>
                <c:pt idx="5">
                  <c:v>27.65</c:v>
                </c:pt>
                <c:pt idx="6">
                  <c:v>27.69</c:v>
                </c:pt>
                <c:pt idx="7">
                  <c:v>27.66</c:v>
                </c:pt>
                <c:pt idx="8">
                  <c:v>27.62</c:v>
                </c:pt>
                <c:pt idx="9">
                  <c:v>27.64</c:v>
                </c:pt>
                <c:pt idx="10">
                  <c:v>27.62</c:v>
                </c:pt>
                <c:pt idx="11">
                  <c:v>27.56</c:v>
                </c:pt>
                <c:pt idx="12">
                  <c:v>27.57</c:v>
                </c:pt>
                <c:pt idx="13">
                  <c:v>27.55</c:v>
                </c:pt>
                <c:pt idx="14">
                  <c:v>27.57</c:v>
                </c:pt>
                <c:pt idx="15">
                  <c:v>27.48</c:v>
                </c:pt>
                <c:pt idx="16">
                  <c:v>27.49</c:v>
                </c:pt>
                <c:pt idx="17">
                  <c:v>27.45</c:v>
                </c:pt>
                <c:pt idx="18">
                  <c:v>27.44</c:v>
                </c:pt>
                <c:pt idx="19">
                  <c:v>27.41</c:v>
                </c:pt>
                <c:pt idx="20">
                  <c:v>27.36</c:v>
                </c:pt>
                <c:pt idx="21">
                  <c:v>27.39</c:v>
                </c:pt>
                <c:pt idx="22">
                  <c:v>27.33</c:v>
                </c:pt>
                <c:pt idx="23">
                  <c:v>27.34</c:v>
                </c:pt>
                <c:pt idx="24">
                  <c:v>27.37</c:v>
                </c:pt>
                <c:pt idx="25">
                  <c:v>27.33</c:v>
                </c:pt>
                <c:pt idx="26">
                  <c:v>27.36</c:v>
                </c:pt>
                <c:pt idx="27">
                  <c:v>27.33</c:v>
                </c:pt>
                <c:pt idx="28">
                  <c:v>27.35</c:v>
                </c:pt>
                <c:pt idx="29">
                  <c:v>27.3</c:v>
                </c:pt>
                <c:pt idx="30">
                  <c:v>27.34</c:v>
                </c:pt>
                <c:pt idx="31">
                  <c:v>27.32</c:v>
                </c:pt>
                <c:pt idx="32">
                  <c:v>27.27</c:v>
                </c:pt>
                <c:pt idx="33">
                  <c:v>27.3</c:v>
                </c:pt>
                <c:pt idx="34">
                  <c:v>27.25</c:v>
                </c:pt>
                <c:pt idx="35">
                  <c:v>27.26</c:v>
                </c:pt>
                <c:pt idx="36">
                  <c:v>27.21</c:v>
                </c:pt>
                <c:pt idx="37">
                  <c:v>27.2</c:v>
                </c:pt>
                <c:pt idx="38">
                  <c:v>27.2</c:v>
                </c:pt>
                <c:pt idx="39">
                  <c:v>27.18</c:v>
                </c:pt>
                <c:pt idx="40">
                  <c:v>27.15</c:v>
                </c:pt>
                <c:pt idx="41">
                  <c:v>27.13</c:v>
                </c:pt>
                <c:pt idx="42">
                  <c:v>27.12</c:v>
                </c:pt>
                <c:pt idx="43">
                  <c:v>27.11</c:v>
                </c:pt>
                <c:pt idx="44">
                  <c:v>27.07</c:v>
                </c:pt>
                <c:pt idx="45">
                  <c:v>27.08</c:v>
                </c:pt>
                <c:pt idx="46">
                  <c:v>27.09</c:v>
                </c:pt>
                <c:pt idx="47">
                  <c:v>27.09</c:v>
                </c:pt>
                <c:pt idx="48">
                  <c:v>27.11</c:v>
                </c:pt>
                <c:pt idx="49">
                  <c:v>27.06</c:v>
                </c:pt>
                <c:pt idx="50">
                  <c:v>27.06</c:v>
                </c:pt>
                <c:pt idx="51">
                  <c:v>27.03</c:v>
                </c:pt>
                <c:pt idx="52">
                  <c:v>27.02</c:v>
                </c:pt>
                <c:pt idx="53">
                  <c:v>27.06</c:v>
                </c:pt>
                <c:pt idx="54">
                  <c:v>27.03</c:v>
                </c:pt>
                <c:pt idx="55">
                  <c:v>27.04</c:v>
                </c:pt>
                <c:pt idx="56">
                  <c:v>27.06</c:v>
                </c:pt>
                <c:pt idx="57">
                  <c:v>26.99</c:v>
                </c:pt>
                <c:pt idx="58">
                  <c:v>27.01</c:v>
                </c:pt>
                <c:pt idx="59">
                  <c:v>26.97</c:v>
                </c:pt>
                <c:pt idx="60">
                  <c:v>26.91</c:v>
                </c:pt>
                <c:pt idx="61">
                  <c:v>26.95</c:v>
                </c:pt>
                <c:pt idx="62">
                  <c:v>26.88</c:v>
                </c:pt>
                <c:pt idx="63">
                  <c:v>26.89</c:v>
                </c:pt>
                <c:pt idx="64">
                  <c:v>26.85</c:v>
                </c:pt>
                <c:pt idx="65">
                  <c:v>26.85</c:v>
                </c:pt>
                <c:pt idx="66">
                  <c:v>26.84</c:v>
                </c:pt>
                <c:pt idx="67">
                  <c:v>26.81</c:v>
                </c:pt>
                <c:pt idx="68">
                  <c:v>26.85</c:v>
                </c:pt>
                <c:pt idx="69">
                  <c:v>26.83</c:v>
                </c:pt>
                <c:pt idx="70">
                  <c:v>26.8</c:v>
                </c:pt>
                <c:pt idx="71">
                  <c:v>26.84</c:v>
                </c:pt>
                <c:pt idx="72">
                  <c:v>26.89</c:v>
                </c:pt>
                <c:pt idx="73">
                  <c:v>26.92</c:v>
                </c:pt>
                <c:pt idx="74">
                  <c:v>26.94</c:v>
                </c:pt>
                <c:pt idx="75">
                  <c:v>26.98</c:v>
                </c:pt>
                <c:pt idx="76">
                  <c:v>27</c:v>
                </c:pt>
                <c:pt idx="77">
                  <c:v>27.01</c:v>
                </c:pt>
                <c:pt idx="78">
                  <c:v>27.05</c:v>
                </c:pt>
              </c:numCache>
            </c:numRef>
          </c:val>
          <c:smooth val="0"/>
          <c:extLst xmlns:c16r2="http://schemas.microsoft.com/office/drawing/2015/06/chart">
            <c:ext xmlns:c16="http://schemas.microsoft.com/office/drawing/2014/chart" uri="{C3380CC4-5D6E-409C-BE32-E72D297353CC}">
              <c16:uniqueId val="{00000004-EA6C-48F4-A397-A5F2C198512C}"/>
            </c:ext>
          </c:extLst>
        </c:ser>
        <c:dLbls>
          <c:showLegendKey val="0"/>
          <c:showVal val="0"/>
          <c:showCatName val="0"/>
          <c:showSerName val="0"/>
          <c:showPercent val="0"/>
          <c:showBubbleSize val="0"/>
        </c:dLbls>
        <c:marker val="1"/>
        <c:smooth val="0"/>
        <c:axId val="-698847488"/>
        <c:axId val="-698844768"/>
      </c:lineChart>
      <c:catAx>
        <c:axId val="-698847488"/>
        <c:scaling>
          <c:orientation val="minMax"/>
        </c:scaling>
        <c:delete val="0"/>
        <c:axPos val="b"/>
        <c:title>
          <c:tx>
            <c:rich>
              <a:bodyPr/>
              <a:lstStyle/>
              <a:p>
                <a:pPr>
                  <a:defRPr sz="1100"/>
                </a:pPr>
                <a:r>
                  <a:rPr lang="en-US" sz="1100"/>
                  <a:t>Date</a:t>
                </a:r>
                <a:endParaRPr lang="zh-TW" sz="1100"/>
              </a:p>
            </c:rich>
          </c:tx>
          <c:layout/>
          <c:overlay val="0"/>
        </c:title>
        <c:numFmt formatCode="m/d/yyyy\ h:mm" sourceLinked="1"/>
        <c:majorTickMark val="none"/>
        <c:minorTickMark val="none"/>
        <c:tickLblPos val="nextTo"/>
        <c:txPr>
          <a:bodyPr/>
          <a:lstStyle/>
          <a:p>
            <a:pPr>
              <a:defRPr sz="800"/>
            </a:pPr>
            <a:endParaRPr lang="zh-TW"/>
          </a:p>
        </c:txPr>
        <c:crossAx val="-698844768"/>
        <c:crosses val="autoZero"/>
        <c:auto val="0"/>
        <c:lblAlgn val="ctr"/>
        <c:lblOffset val="100"/>
        <c:noMultiLvlLbl val="0"/>
      </c:catAx>
      <c:valAx>
        <c:axId val="-698844768"/>
        <c:scaling>
          <c:orientation val="minMax"/>
          <c:min val="16"/>
        </c:scaling>
        <c:delete val="0"/>
        <c:axPos val="l"/>
        <c:majorGridlines/>
        <c:title>
          <c:tx>
            <c:rich>
              <a:bodyPr rot="-5400000" vert="horz"/>
              <a:lstStyle/>
              <a:p>
                <a:pPr algn="ctr" rtl="0">
                  <a:defRPr sz="1100"/>
                </a:pPr>
                <a:r>
                  <a:rPr lang="en-US" sz="1100"/>
                  <a:t>Temperature(℃)</a:t>
                </a:r>
                <a:endParaRPr lang="zh-TW" sz="1100"/>
              </a:p>
            </c:rich>
          </c:tx>
          <c:layout>
            <c:manualLayout>
              <c:xMode val="edge"/>
              <c:yMode val="edge"/>
              <c:x val="6.41025641025641E-3"/>
              <c:y val="0.19566818853525667"/>
            </c:manualLayout>
          </c:layout>
          <c:overlay val="0"/>
        </c:title>
        <c:numFmt formatCode="#,##0_);[Red]\(#,##0\)" sourceLinked="0"/>
        <c:majorTickMark val="out"/>
        <c:minorTickMark val="none"/>
        <c:tickLblPos val="nextTo"/>
        <c:crossAx val="-698847488"/>
        <c:crosses val="autoZero"/>
        <c:crossBetween val="between"/>
      </c:valAx>
    </c:plotArea>
    <c:legend>
      <c:legendPos val="r"/>
      <c:layout>
        <c:manualLayout>
          <c:xMode val="edge"/>
          <c:yMode val="edge"/>
          <c:x val="0.81641025641025644"/>
          <c:y val="0.1897625191809007"/>
          <c:w val="0.17076923076923078"/>
          <c:h val="0.41159140821683005"/>
        </c:manualLayout>
      </c:layout>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zh-TW"/>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2504</Words>
  <Characters>14279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raudha tarigan</dc:creator>
  <cp:keywords/>
  <dc:description/>
  <cp:lastModifiedBy>wangym0617@gmail.com</cp:lastModifiedBy>
  <cp:revision>2</cp:revision>
  <dcterms:created xsi:type="dcterms:W3CDTF">2018-10-05T12:41:00Z</dcterms:created>
  <dcterms:modified xsi:type="dcterms:W3CDTF">2018-10-05T12:41:00Z</dcterms:modified>
</cp:coreProperties>
</file>