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996" w:rsidRPr="009836F2" w:rsidRDefault="004776A9" w:rsidP="00494130">
      <w:pPr>
        <w:pStyle w:val="1"/>
        <w:spacing w:before="170"/>
        <w:ind w:left="0"/>
        <w:rPr>
          <w:rFonts w:eastAsiaTheme="minorEastAsia"/>
          <w:color w:val="337AB7"/>
          <w:lang w:eastAsia="ko-KR"/>
        </w:rPr>
      </w:pPr>
      <w:proofErr w:type="gramStart"/>
      <w:r>
        <w:rPr>
          <w:rFonts w:eastAsiaTheme="minorEastAsia" w:hint="eastAsia"/>
          <w:color w:val="337AB7"/>
          <w:lang w:eastAsia="ko-KR"/>
        </w:rPr>
        <w:t xml:space="preserve">A study on correlation between </w:t>
      </w:r>
      <w:r w:rsidRPr="004776A9">
        <w:rPr>
          <w:rFonts w:eastAsiaTheme="minorEastAsia"/>
          <w:color w:val="337AB7"/>
          <w:lang w:eastAsia="ko-KR"/>
        </w:rPr>
        <w:t>corrosion resistance</w:t>
      </w:r>
      <w:r>
        <w:rPr>
          <w:rFonts w:eastAsiaTheme="minorEastAsia" w:hint="eastAsia"/>
          <w:color w:val="337AB7"/>
          <w:lang w:eastAsia="ko-KR"/>
        </w:rPr>
        <w:t xml:space="preserve"> and </w:t>
      </w:r>
      <w:r w:rsidR="00DB72AA">
        <w:rPr>
          <w:rFonts w:eastAsiaTheme="minorEastAsia" w:hint="eastAsia"/>
          <w:color w:val="337AB7"/>
          <w:lang w:eastAsia="ko-KR"/>
        </w:rPr>
        <w:t xml:space="preserve">flexibility </w:t>
      </w:r>
      <w:r w:rsidR="009836F2">
        <w:rPr>
          <w:rFonts w:eastAsiaTheme="minorEastAsia" w:hint="eastAsia"/>
          <w:color w:val="337AB7"/>
          <w:lang w:eastAsia="ko-KR"/>
        </w:rPr>
        <w:t>in Copper plating.</w:t>
      </w:r>
      <w:proofErr w:type="gramEnd"/>
    </w:p>
    <w:p w:rsidR="005973B9" w:rsidRDefault="009836F2" w:rsidP="009836F2">
      <w:pPr>
        <w:pStyle w:val="a3"/>
        <w:spacing w:before="73" w:line="198" w:lineRule="exact"/>
        <w:ind w:right="5987"/>
        <w:rPr>
          <w:rFonts w:ascii="Arial"/>
        </w:rPr>
      </w:pPr>
      <w:proofErr w:type="spellStart"/>
      <w:r>
        <w:rPr>
          <w:rFonts w:ascii="Arial" w:eastAsiaTheme="minorEastAsia" w:hint="eastAsia"/>
          <w:lang w:eastAsia="ko-KR"/>
        </w:rPr>
        <w:t>Hogun</w:t>
      </w:r>
      <w:proofErr w:type="spellEnd"/>
      <w:r>
        <w:rPr>
          <w:rFonts w:ascii="Arial" w:eastAsiaTheme="minorEastAsia" w:hint="eastAsia"/>
          <w:lang w:eastAsia="ko-KR"/>
        </w:rPr>
        <w:t xml:space="preserve"> Kim</w:t>
      </w:r>
      <w:r w:rsidR="005973B9">
        <w:rPr>
          <w:rFonts w:ascii="Arial"/>
        </w:rPr>
        <w:t>, PhD</w:t>
      </w:r>
      <w:r>
        <w:rPr>
          <w:rFonts w:ascii="Arial" w:eastAsiaTheme="minorEastAsia" w:hint="eastAsia"/>
          <w:lang w:eastAsia="ko-KR"/>
        </w:rPr>
        <w:t xml:space="preserve"> course</w:t>
      </w:r>
      <w:r w:rsidR="005973B9">
        <w:rPr>
          <w:rFonts w:ascii="Arial"/>
        </w:rPr>
        <w:t xml:space="preserve">, </w:t>
      </w:r>
      <w:proofErr w:type="spellStart"/>
      <w:r>
        <w:rPr>
          <w:rFonts w:ascii="Arial" w:eastAsiaTheme="minorEastAsia" w:hint="eastAsia"/>
          <w:lang w:eastAsia="ko-KR"/>
        </w:rPr>
        <w:t>Sungkyunkwan</w:t>
      </w:r>
      <w:proofErr w:type="spellEnd"/>
      <w:r>
        <w:rPr>
          <w:rFonts w:ascii="Arial" w:eastAsiaTheme="minorEastAsia" w:hint="eastAsia"/>
          <w:lang w:eastAsia="ko-KR"/>
        </w:rPr>
        <w:t xml:space="preserve"> Univ</w:t>
      </w:r>
      <w:r w:rsidR="004D568C">
        <w:rPr>
          <w:rFonts w:ascii="Arial" w:eastAsiaTheme="minorEastAsia" w:hint="eastAsia"/>
          <w:lang w:eastAsia="ko-KR"/>
        </w:rPr>
        <w:t>ersity</w:t>
      </w:r>
      <w:r w:rsidR="005973B9">
        <w:rPr>
          <w:rFonts w:ascii="Arial"/>
        </w:rPr>
        <w:t>,</w:t>
      </w:r>
      <w:r>
        <w:rPr>
          <w:rFonts w:ascii="Arial" w:eastAsiaTheme="minorEastAsia" w:hint="eastAsia"/>
          <w:lang w:eastAsia="ko-KR"/>
        </w:rPr>
        <w:t xml:space="preserve">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2630D9" w:rsidRDefault="00AE3E37">
      <w:pPr>
        <w:rPr>
          <w:rFonts w:ascii="Arial" w:eastAsiaTheme="minorEastAsia"/>
          <w:sz w:val="21"/>
          <w:lang w:eastAsia="ko-KR"/>
        </w:rPr>
        <w:sectPr w:rsidR="00AE3E37" w:rsidRPr="002630D9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2630D9" w:rsidRDefault="00A9710C" w:rsidP="002630D9">
      <w:pPr>
        <w:pStyle w:val="3"/>
        <w:spacing w:before="147"/>
        <w:ind w:left="0"/>
        <w:jc w:val="both"/>
        <w:rPr>
          <w:rFonts w:eastAsiaTheme="minorEastAsia"/>
          <w:lang w:eastAsia="ko-KR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  <w:r w:rsidR="002630D9">
        <w:rPr>
          <w:rFonts w:eastAsiaTheme="minorEastAsia" w:hint="eastAsia"/>
          <w:color w:val="BF5A14"/>
          <w:lang w:eastAsia="ko-KR"/>
        </w:rPr>
        <w:t xml:space="preserve">                                                      </w:t>
      </w:r>
    </w:p>
    <w:p w:rsidR="00AE3E37" w:rsidRPr="002630D9" w:rsidRDefault="00304008" w:rsidP="00304008">
      <w:pPr>
        <w:pStyle w:val="3"/>
        <w:spacing w:before="74"/>
        <w:rPr>
          <w:rFonts w:eastAsiaTheme="minorEastAsia"/>
          <w:lang w:eastAsia="ko-KR"/>
        </w:rPr>
      </w:pPr>
      <w:r w:rsidRPr="00304008">
        <w:rPr>
          <w:rFonts w:ascii="Tw Cen MT" w:eastAsia="Tw Cen MT" w:hAnsi="Tw Cen MT" w:cs="Tw Cen MT"/>
          <w:b w:val="0"/>
          <w:bCs w:val="0"/>
          <w:sz w:val="18"/>
          <w:szCs w:val="18"/>
        </w:rPr>
        <w:t>Many authors have focused on the development of elec</w:t>
      </w:r>
      <w:r w:rsidR="00D25FF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troplating conditions </w:t>
      </w:r>
      <w:r w:rsidRPr="00304008">
        <w:rPr>
          <w:rFonts w:ascii="Tw Cen MT" w:eastAsia="Tw Cen MT" w:hAnsi="Tw Cen MT" w:cs="Tw Cen MT"/>
          <w:b w:val="0"/>
          <w:bCs w:val="0"/>
          <w:sz w:val="18"/>
          <w:szCs w:val="18"/>
        </w:rPr>
        <w:t>in order to improve flexibility</w:t>
      </w:r>
      <w:r w:rsidR="00D25FF6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of </w:t>
      </w:r>
      <w:r w:rsidR="0083331B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c</w:t>
      </w:r>
      <w:r w:rsidR="00D25FF6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opper foil</w:t>
      </w:r>
      <w:r w:rsidRPr="0030400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6C67A7" w:rsidRPr="006C67A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There is a lack of research that is correlation between corrosion resistance and flexibility in copper plating. </w:t>
      </w:r>
      <w:r w:rsidR="0017632F" w:rsidRPr="0017632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goal of the present paper is to electrochemically </w:t>
      </w:r>
      <w:r w:rsidR="0017632F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and mechanically </w:t>
      </w:r>
      <w:r w:rsidR="0017632F" w:rsidRPr="0017632F">
        <w:rPr>
          <w:rFonts w:ascii="Tw Cen MT" w:eastAsia="Tw Cen MT" w:hAnsi="Tw Cen MT" w:cs="Tw Cen MT"/>
          <w:b w:val="0"/>
          <w:bCs w:val="0"/>
          <w:sz w:val="18"/>
          <w:szCs w:val="18"/>
        </w:rPr>
        <w:t>evaluate</w:t>
      </w:r>
      <w:r w:rsidR="0017632F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r w:rsidR="0017632F" w:rsidRPr="0017632F">
        <w:rPr>
          <w:rFonts w:ascii="Tw Cen MT" w:eastAsia="Tw Cen MT" w:hAnsi="Tw Cen MT" w:cs="Tw Cen MT"/>
          <w:b w:val="0"/>
          <w:bCs w:val="0"/>
          <w:sz w:val="18"/>
          <w:szCs w:val="18"/>
        </w:rPr>
        <w:t>the effect of correlation between corrosion resistance and flexibility in copper plating</w:t>
      </w:r>
      <w:r w:rsidR="0017632F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proofErr w:type="gramStart"/>
      <w:r w:rsidRPr="00304008">
        <w:rPr>
          <w:rFonts w:ascii="Tw Cen MT" w:eastAsia="Tw Cen MT" w:hAnsi="Tw Cen MT" w:cs="Tw Cen MT"/>
          <w:b w:val="0"/>
          <w:bCs w:val="0"/>
          <w:sz w:val="18"/>
          <w:szCs w:val="18"/>
        </w:rPr>
        <w:t>This</w:t>
      </w:r>
      <w:proofErr w:type="gramEnd"/>
      <w:r w:rsidRPr="0030400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study provides the reliable and quantitative data by electrochemical </w:t>
      </w:r>
      <w:r w:rsidR="0017632F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and mechanical </w:t>
      </w:r>
      <w:r w:rsidR="006B21D3">
        <w:rPr>
          <w:rFonts w:ascii="Tw Cen MT" w:eastAsia="Tw Cen MT" w:hAnsi="Tw Cen MT" w:cs="Tw Cen MT"/>
          <w:b w:val="0"/>
          <w:bCs w:val="0"/>
          <w:sz w:val="18"/>
          <w:szCs w:val="18"/>
        </w:rPr>
        <w:t>measurement</w:t>
      </w:r>
      <w:r w:rsidR="006B21D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a</w:t>
      </w:r>
      <w:r w:rsidR="0083331B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 xml:space="preserve">fter the production of </w:t>
      </w:r>
      <w:r w:rsidR="0083331B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copper</w:t>
      </w:r>
      <w:r w:rsidR="006B21D3" w:rsidRPr="006B21D3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 xml:space="preserve"> </w:t>
      </w:r>
      <w:r w:rsidR="0083331B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foil</w:t>
      </w:r>
      <w:r w:rsidR="006B21D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.</w:t>
      </w:r>
      <w:r w:rsidRPr="0030400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41161D" w:rsidRPr="0041161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degree of corrosion resistance was varied by varying the rust-preventive solution concentration after plating. </w:t>
      </w:r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>In o</w:t>
      </w:r>
      <w:r w:rsidR="0041161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rder to evaluate the effect of </w:t>
      </w:r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>correlation between corrosion resistance and flexibility in appropriate way it is necessary to measure</w:t>
      </w:r>
      <w:r w:rsidR="006B21D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</w:t>
      </w:r>
      <w:proofErr w:type="spellStart"/>
      <w:r w:rsidR="006B21D3">
        <w:rPr>
          <w:rFonts w:ascii="Tw Cen MT" w:eastAsia="Tw Cen MT" w:hAnsi="Tw Cen MT" w:cs="Tw Cen MT"/>
          <w:b w:val="0"/>
          <w:bCs w:val="0"/>
          <w:sz w:val="18"/>
          <w:szCs w:val="18"/>
        </w:rPr>
        <w:t>delami</w:t>
      </w:r>
      <w:r w:rsidR="006B21D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n</w:t>
      </w:r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>ation</w:t>
      </w:r>
      <w:proofErr w:type="spellEnd"/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area and volume fraction of water uptake by electrochemical evaluation </w:t>
      </w:r>
      <w:r w:rsidR="0041161D" w:rsidRPr="0041161D">
        <w:rPr>
          <w:rFonts w:ascii="Tw Cen MT" w:eastAsia="Tw Cen MT" w:hAnsi="Tw Cen MT" w:cs="Tw Cen MT"/>
          <w:b w:val="0"/>
          <w:bCs w:val="0"/>
          <w:sz w:val="18"/>
          <w:szCs w:val="18"/>
        </w:rPr>
        <w:t>according to the</w:t>
      </w:r>
      <w:r w:rsidR="0041161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degree of corrosion resistance</w:t>
      </w:r>
      <w:r w:rsidR="0041161D" w:rsidRPr="0041161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such as Electrochemical impedance spectroscopy (EIS) test </w:t>
      </w:r>
      <w:r w:rsidR="0083331B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with anti-corrosion properties </w:t>
      </w:r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>carried out 3.5wt</w:t>
      </w:r>
      <w:proofErr w:type="gramStart"/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>.%</w:t>
      </w:r>
      <w:proofErr w:type="gramEnd"/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>NaCl</w:t>
      </w:r>
      <w:proofErr w:type="spellEnd"/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which is </w:t>
      </w:r>
      <w:r w:rsidR="004331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simulated general </w:t>
      </w:r>
      <w:r w:rsidR="0043312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corrosive</w:t>
      </w:r>
      <w:r w:rsidR="00433123" w:rsidRPr="004331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environment.</w:t>
      </w:r>
      <w:r w:rsidR="0043312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r w:rsidR="00433123" w:rsidRPr="00433123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>Also, the flexibility of Cu plating was evaluated through repet</w:t>
      </w:r>
      <w:r w:rsidR="00AF4EEC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>itive bending test (MIT</w:t>
      </w:r>
      <w:r w:rsidR="00433123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>)</w:t>
      </w:r>
      <w:r w:rsidR="0043312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r w:rsidR="00433123" w:rsidRPr="00433123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>to evaluate the mechanical performance.</w:t>
      </w:r>
      <w:r w:rsidR="0043312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r w:rsidR="0017632F" w:rsidRPr="0017632F">
        <w:rPr>
          <w:rFonts w:ascii="Tw Cen MT" w:eastAsia="Tw Cen MT" w:hAnsi="Tw Cen MT" w:cs="Tw Cen MT"/>
          <w:b w:val="0"/>
          <w:bCs w:val="0"/>
          <w:sz w:val="18"/>
          <w:szCs w:val="18"/>
        </w:rPr>
        <w:t>In conclusion, electrochemical me</w:t>
      </w:r>
      <w:r w:rsidR="004331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asurement </w:t>
      </w:r>
      <w:r w:rsidR="0043312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(</w:t>
      </w:r>
      <w:r w:rsidR="00433123">
        <w:rPr>
          <w:rFonts w:ascii="Tw Cen MT" w:eastAsia="Tw Cen MT" w:hAnsi="Tw Cen MT" w:cs="Tw Cen MT"/>
          <w:b w:val="0"/>
          <w:bCs w:val="0"/>
          <w:sz w:val="18"/>
          <w:szCs w:val="18"/>
        </w:rPr>
        <w:t>EIS)</w:t>
      </w:r>
      <w:r w:rsidR="0043312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, </w:t>
      </w:r>
      <w:r w:rsidR="0017632F" w:rsidRPr="0017632F">
        <w:rPr>
          <w:rFonts w:ascii="Tw Cen MT" w:eastAsia="Tw Cen MT" w:hAnsi="Tw Cen MT" w:cs="Tw Cen MT"/>
          <w:b w:val="0"/>
          <w:bCs w:val="0"/>
          <w:sz w:val="18"/>
          <w:szCs w:val="18"/>
        </w:rPr>
        <w:t>mechanical measurement (Bending test)</w:t>
      </w:r>
      <w:r w:rsidR="00A459F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r w:rsidR="0043312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and surface analys</w:t>
      </w:r>
      <w:r w:rsidR="00D74DF9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i</w:t>
      </w:r>
      <w:r w:rsidR="00CD75E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s (SEM, </w:t>
      </w:r>
      <w:r w:rsidR="0043312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FIB) </w:t>
      </w:r>
      <w:r w:rsidR="0017632F" w:rsidRPr="0017632F">
        <w:rPr>
          <w:rFonts w:ascii="Tw Cen MT" w:eastAsia="Tw Cen MT" w:hAnsi="Tw Cen MT" w:cs="Tw Cen MT"/>
          <w:b w:val="0"/>
          <w:bCs w:val="0"/>
          <w:sz w:val="18"/>
          <w:szCs w:val="18"/>
        </w:rPr>
        <w:t>showed</w:t>
      </w:r>
      <w:r w:rsidR="00A459F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 copper </w:t>
      </w:r>
      <w:r w:rsidR="00A459F3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plating</w:t>
      </w:r>
      <w:r w:rsidR="0017632F" w:rsidRPr="0017632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the higher corrosion resistance could obtain the higher flexibility owing to supe</w:t>
      </w:r>
      <w:r w:rsidR="009B64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rior anti-corrosion </w:t>
      </w:r>
      <w:r w:rsidR="0017632F" w:rsidRPr="0017632F">
        <w:rPr>
          <w:rFonts w:ascii="Tw Cen MT" w:eastAsia="Tw Cen MT" w:hAnsi="Tw Cen MT" w:cs="Tw Cen MT"/>
          <w:b w:val="0"/>
          <w:bCs w:val="0"/>
          <w:sz w:val="18"/>
          <w:szCs w:val="18"/>
        </w:rPr>
        <w:t>properties.</w:t>
      </w:r>
      <w:r w:rsidR="00A9710C">
        <w:rPr>
          <w:b w:val="0"/>
        </w:rPr>
        <w:br w:type="column"/>
      </w:r>
    </w:p>
    <w:p w:rsidR="001C788B" w:rsidRPr="002630D9" w:rsidRDefault="002630D9">
      <w:pPr>
        <w:pStyle w:val="a3"/>
        <w:spacing w:before="2"/>
        <w:rPr>
          <w:rFonts w:ascii="Arial" w:eastAsiaTheme="minorEastAsia" w:hAnsi="Arial" w:cs="Arial"/>
          <w:b/>
          <w:noProof/>
          <w:sz w:val="20"/>
          <w:szCs w:val="20"/>
          <w:lang w:eastAsia="ko-KR"/>
        </w:rPr>
      </w:pPr>
      <w:r w:rsidRPr="002630D9">
        <w:rPr>
          <w:rFonts w:ascii="Arial" w:hAnsi="Arial" w:cs="Arial"/>
          <w:b/>
          <w:color w:val="BF5A14"/>
          <w:sz w:val="20"/>
          <w:szCs w:val="20"/>
        </w:rPr>
        <w:t>Image</w:t>
      </w:r>
    </w:p>
    <w:p w:rsidR="004776A9" w:rsidRPr="004776A9" w:rsidRDefault="004776A9" w:rsidP="004776A9">
      <w:pPr>
        <w:spacing w:line="204" w:lineRule="exact"/>
        <w:rPr>
          <w:rFonts w:ascii="Calibri" w:eastAsiaTheme="minorEastAsia" w:hAnsi="Calibri"/>
          <w:lang w:eastAsia="ko-KR"/>
        </w:rPr>
      </w:pPr>
    </w:p>
    <w:p w:rsidR="00AE3E37" w:rsidRDefault="00457B69" w:rsidP="008756E6">
      <w:pPr>
        <w:tabs>
          <w:tab w:val="left" w:pos="384"/>
        </w:tabs>
        <w:ind w:right="117"/>
        <w:rPr>
          <w:rFonts w:eastAsiaTheme="minorEastAsia"/>
          <w:lang w:eastAsia="ko-KR"/>
        </w:rPr>
      </w:pPr>
      <w:r>
        <w:rPr>
          <w:rFonts w:eastAsiaTheme="minorEastAsia"/>
          <w:noProof/>
          <w:lang w:eastAsia="ko-KR"/>
        </w:rPr>
        <w:drawing>
          <wp:inline distT="0" distB="0" distL="0" distR="0">
            <wp:extent cx="3165475" cy="2289878"/>
            <wp:effectExtent l="19050" t="0" r="0" b="0"/>
            <wp:docPr id="2" name="그림 2" descr="C:\Users\JIHEE\Desktop\김호건\학회\Mechanism_K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IHEE\Desktop\김호건\학회\Mechanism_KI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89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6A9" w:rsidRDefault="004776A9" w:rsidP="008756E6">
      <w:pPr>
        <w:tabs>
          <w:tab w:val="left" w:pos="384"/>
        </w:tabs>
        <w:ind w:right="117"/>
        <w:rPr>
          <w:rFonts w:eastAsiaTheme="minorEastAsia"/>
          <w:lang w:eastAsia="ko-KR"/>
        </w:rPr>
      </w:pPr>
    </w:p>
    <w:p w:rsidR="004776A9" w:rsidRDefault="004776A9" w:rsidP="008756E6">
      <w:pPr>
        <w:tabs>
          <w:tab w:val="left" w:pos="384"/>
        </w:tabs>
        <w:ind w:right="117"/>
        <w:rPr>
          <w:rFonts w:eastAsiaTheme="minorEastAsia"/>
          <w:lang w:eastAsia="ko-KR"/>
        </w:rPr>
      </w:pPr>
    </w:p>
    <w:p w:rsidR="004776A9" w:rsidRPr="004776A9" w:rsidRDefault="004776A9" w:rsidP="008756E6">
      <w:pPr>
        <w:tabs>
          <w:tab w:val="left" w:pos="384"/>
        </w:tabs>
        <w:ind w:right="117"/>
        <w:rPr>
          <w:rFonts w:eastAsiaTheme="minorEastAsia"/>
          <w:lang w:eastAsia="ko-KR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F6540D">
      <w:pPr>
        <w:pStyle w:val="a3"/>
        <w:spacing w:line="40" w:lineRule="exact"/>
        <w:ind w:left="2202"/>
        <w:rPr>
          <w:rFonts w:ascii="Calibri"/>
          <w:sz w:val="4"/>
        </w:rPr>
      </w:pPr>
      <w:r w:rsidRPr="00F6540D">
        <w:rPr>
          <w:rFonts w:ascii="Calibri"/>
          <w:noProof/>
          <w:sz w:val="4"/>
          <w:lang w:val="en-IN" w:eastAsia="en-IN"/>
        </w:rPr>
      </w:r>
      <w:r w:rsidRPr="00F6540D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  <w:r w:rsidR="00210EF9">
        <w:rPr>
          <w:noProof/>
          <w:lang w:eastAsia="ko-KR"/>
        </w:rPr>
        <w:drawing>
          <wp:inline distT="0" distB="0" distL="0" distR="0">
            <wp:extent cx="628153" cy="623168"/>
            <wp:effectExtent l="0" t="0" r="0" b="0"/>
            <wp:docPr id="3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7725E" w:rsidRDefault="005A389E" w:rsidP="0007725E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spellStart"/>
      <w:r>
        <w:rPr>
          <w:rFonts w:ascii="Arial" w:eastAsiaTheme="minorEastAsia" w:hint="eastAsia"/>
          <w:sz w:val="14"/>
          <w:lang w:eastAsia="ko-KR"/>
        </w:rPr>
        <w:t>Hogun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 Kim</w:t>
      </w:r>
      <w:r w:rsidR="00064837">
        <w:rPr>
          <w:rFonts w:ascii="Arial" w:eastAsiaTheme="minorEastAsia" w:hint="eastAsia"/>
          <w:sz w:val="14"/>
          <w:lang w:eastAsia="ko-KR"/>
        </w:rPr>
        <w:t>. I am</w:t>
      </w:r>
      <w:r w:rsidR="000964B6">
        <w:rPr>
          <w:rFonts w:ascii="Arial" w:eastAsiaTheme="minorEastAsia" w:hint="eastAsia"/>
          <w:sz w:val="14"/>
          <w:lang w:eastAsia="ko-KR"/>
        </w:rPr>
        <w:t xml:space="preserve"> m</w:t>
      </w:r>
      <w:r w:rsidR="0007725E">
        <w:rPr>
          <w:rFonts w:ascii="Arial"/>
          <w:sz w:val="14"/>
        </w:rPr>
        <w:t xml:space="preserve">ajored in </w:t>
      </w:r>
      <w:r w:rsidR="0007725E">
        <w:rPr>
          <w:rFonts w:ascii="Arial" w:eastAsiaTheme="minorEastAsia" w:hint="eastAsia"/>
          <w:sz w:val="14"/>
          <w:lang w:eastAsia="ko-KR"/>
        </w:rPr>
        <w:t>e</w:t>
      </w:r>
      <w:r w:rsidR="000964B6" w:rsidRPr="000964B6">
        <w:rPr>
          <w:rFonts w:ascii="Arial"/>
          <w:sz w:val="14"/>
        </w:rPr>
        <w:t>lectrochemistry</w:t>
      </w:r>
      <w:r w:rsidR="00064837">
        <w:rPr>
          <w:rFonts w:ascii="Arial" w:eastAsiaTheme="minorEastAsia" w:hint="eastAsia"/>
          <w:sz w:val="14"/>
          <w:lang w:eastAsia="ko-KR"/>
        </w:rPr>
        <w:t>, and experienced</w:t>
      </w:r>
      <w:r w:rsidR="0007725E">
        <w:rPr>
          <w:rFonts w:ascii="Arial" w:eastAsiaTheme="minorEastAsia" w:hint="eastAsia"/>
          <w:sz w:val="14"/>
          <w:lang w:eastAsia="ko-KR"/>
        </w:rPr>
        <w:t xml:space="preserve"> knowhow with various </w:t>
      </w:r>
      <w:r w:rsidR="0007725E">
        <w:rPr>
          <w:rFonts w:ascii="Arial" w:eastAsiaTheme="minorEastAsia"/>
          <w:sz w:val="14"/>
          <w:lang w:eastAsia="ko-KR"/>
        </w:rPr>
        <w:t>electrochemical</w:t>
      </w:r>
      <w:r w:rsidR="0007725E">
        <w:rPr>
          <w:rFonts w:ascii="Arial" w:eastAsiaTheme="minorEastAsia" w:hint="eastAsia"/>
          <w:sz w:val="14"/>
          <w:lang w:eastAsia="ko-KR"/>
        </w:rPr>
        <w:t xml:space="preserve"> t</w:t>
      </w:r>
      <w:r w:rsidR="0007725E">
        <w:rPr>
          <w:rFonts w:ascii="Arial" w:eastAsiaTheme="minorEastAsia"/>
          <w:sz w:val="14"/>
          <w:lang w:eastAsia="ko-KR"/>
        </w:rPr>
        <w:t xml:space="preserve">ests </w:t>
      </w:r>
      <w:r w:rsidR="0007725E">
        <w:rPr>
          <w:rFonts w:ascii="Arial" w:eastAsiaTheme="minorEastAsia" w:hint="eastAsia"/>
          <w:sz w:val="14"/>
          <w:lang w:eastAsia="ko-KR"/>
        </w:rPr>
        <w:t>(</w:t>
      </w:r>
      <w:r w:rsidR="0007725E" w:rsidRPr="0007725E">
        <w:rPr>
          <w:rFonts w:ascii="Arial" w:eastAsiaTheme="minorEastAsia"/>
          <w:sz w:val="14"/>
          <w:lang w:eastAsia="ko-KR"/>
        </w:rPr>
        <w:t xml:space="preserve">Cyclic </w:t>
      </w:r>
      <w:proofErr w:type="spellStart"/>
      <w:r w:rsidR="0007725E" w:rsidRPr="0007725E">
        <w:rPr>
          <w:rFonts w:ascii="Arial" w:eastAsiaTheme="minorEastAsia"/>
          <w:sz w:val="14"/>
          <w:lang w:eastAsia="ko-KR"/>
        </w:rPr>
        <w:t>voltammetry</w:t>
      </w:r>
      <w:proofErr w:type="spellEnd"/>
      <w:r w:rsidR="0007725E" w:rsidRPr="0007725E">
        <w:rPr>
          <w:rFonts w:ascii="Arial" w:eastAsiaTheme="minorEastAsia"/>
          <w:sz w:val="14"/>
          <w:lang w:eastAsia="ko-KR"/>
        </w:rPr>
        <w:t xml:space="preserve">, </w:t>
      </w:r>
      <w:proofErr w:type="spellStart"/>
      <w:r w:rsidR="0007725E" w:rsidRPr="0007725E">
        <w:rPr>
          <w:rFonts w:ascii="Arial" w:eastAsiaTheme="minorEastAsia"/>
          <w:sz w:val="14"/>
          <w:lang w:eastAsia="ko-KR"/>
        </w:rPr>
        <w:t>Galvanostatic</w:t>
      </w:r>
      <w:proofErr w:type="spellEnd"/>
      <w:r w:rsidR="0007725E" w:rsidRPr="0007725E">
        <w:rPr>
          <w:rFonts w:ascii="Arial" w:eastAsiaTheme="minorEastAsia"/>
          <w:sz w:val="14"/>
          <w:lang w:eastAsia="ko-KR"/>
        </w:rPr>
        <w:t xml:space="preserve"> test, </w:t>
      </w:r>
      <w:proofErr w:type="spellStart"/>
      <w:r w:rsidR="0007725E" w:rsidRPr="0007725E">
        <w:rPr>
          <w:rFonts w:ascii="Arial" w:eastAsiaTheme="minorEastAsia"/>
          <w:sz w:val="14"/>
          <w:lang w:eastAsia="ko-KR"/>
        </w:rPr>
        <w:t>Pot</w:t>
      </w:r>
      <w:r w:rsidR="0007725E">
        <w:rPr>
          <w:rFonts w:ascii="Arial" w:eastAsiaTheme="minorEastAsia"/>
          <w:sz w:val="14"/>
          <w:lang w:eastAsia="ko-KR"/>
        </w:rPr>
        <w:t>etiodynamic</w:t>
      </w:r>
      <w:proofErr w:type="spellEnd"/>
      <w:r w:rsidR="0007725E">
        <w:rPr>
          <w:rFonts w:ascii="Arial" w:eastAsiaTheme="minorEastAsia"/>
          <w:sz w:val="14"/>
          <w:lang w:eastAsia="ko-KR"/>
        </w:rPr>
        <w:t xml:space="preserve"> test, EI</w:t>
      </w:r>
      <w:r w:rsidR="0007725E">
        <w:rPr>
          <w:rFonts w:ascii="Arial" w:eastAsiaTheme="minorEastAsia" w:hint="eastAsia"/>
          <w:sz w:val="14"/>
          <w:lang w:eastAsia="ko-KR"/>
        </w:rPr>
        <w:t>S and so on)</w:t>
      </w:r>
      <w:r w:rsidR="00064837">
        <w:rPr>
          <w:rFonts w:ascii="Arial" w:eastAsiaTheme="minorEastAsia" w:hint="eastAsia"/>
          <w:sz w:val="14"/>
          <w:lang w:eastAsia="ko-KR"/>
        </w:rPr>
        <w:t>. Also, I have</w:t>
      </w:r>
      <w:r w:rsidR="0007725E">
        <w:rPr>
          <w:rFonts w:ascii="Arial" w:eastAsiaTheme="minorEastAsia" w:hint="eastAsia"/>
          <w:sz w:val="14"/>
          <w:lang w:eastAsia="ko-KR"/>
        </w:rPr>
        <w:t xml:space="preserve"> u</w:t>
      </w:r>
      <w:r w:rsidR="0007725E" w:rsidRPr="0007725E">
        <w:rPr>
          <w:rFonts w:ascii="Arial" w:eastAsiaTheme="minorEastAsia"/>
          <w:sz w:val="14"/>
          <w:lang w:eastAsia="ko-KR"/>
        </w:rPr>
        <w:t>nderstanding manufacture and evaluation o</w:t>
      </w:r>
      <w:r w:rsidR="007E317E">
        <w:rPr>
          <w:rFonts w:ascii="Arial" w:eastAsiaTheme="minorEastAsia"/>
          <w:sz w:val="14"/>
          <w:lang w:eastAsia="ko-KR"/>
        </w:rPr>
        <w:t xml:space="preserve">f Cu foil by electroplating </w:t>
      </w:r>
      <w:r w:rsidR="007E317E">
        <w:rPr>
          <w:rFonts w:ascii="Arial" w:eastAsiaTheme="minorEastAsia" w:hint="eastAsia"/>
          <w:sz w:val="14"/>
          <w:lang w:eastAsia="ko-KR"/>
        </w:rPr>
        <w:t>according to</w:t>
      </w:r>
      <w:r w:rsidR="0007725E" w:rsidRPr="0007725E">
        <w:rPr>
          <w:rFonts w:ascii="Arial" w:eastAsiaTheme="minorEastAsia"/>
          <w:sz w:val="14"/>
          <w:lang w:eastAsia="ko-KR"/>
        </w:rPr>
        <w:t xml:space="preserve"> additive</w:t>
      </w:r>
      <w:r w:rsidR="0007725E">
        <w:rPr>
          <w:rFonts w:ascii="Arial" w:eastAsiaTheme="minorEastAsia" w:hint="eastAsia"/>
          <w:sz w:val="14"/>
          <w:lang w:eastAsia="ko-KR"/>
        </w:rPr>
        <w:t xml:space="preserve"> types (brightener, suppressor and leveler) and analysis and some synthesis process about additive. </w:t>
      </w:r>
      <w:r w:rsidR="00064837">
        <w:rPr>
          <w:rFonts w:ascii="Arial" w:eastAsiaTheme="minorEastAsia" w:hint="eastAsia"/>
          <w:sz w:val="14"/>
          <w:lang w:eastAsia="ko-KR"/>
        </w:rPr>
        <w:t>I</w:t>
      </w:r>
      <w:r w:rsidR="00064837">
        <w:rPr>
          <w:rFonts w:ascii="Arial" w:eastAsiaTheme="minorEastAsia"/>
          <w:sz w:val="14"/>
          <w:lang w:eastAsia="ko-KR"/>
        </w:rPr>
        <w:t xml:space="preserve"> hope</w:t>
      </w:r>
      <w:r w:rsidR="0007725E" w:rsidRPr="0007725E">
        <w:rPr>
          <w:rFonts w:ascii="Arial" w:eastAsiaTheme="minorEastAsia"/>
          <w:sz w:val="14"/>
          <w:lang w:eastAsia="ko-KR"/>
        </w:rPr>
        <w:t xml:space="preserve"> to collaborate internationally </w:t>
      </w:r>
      <w:r w:rsidR="00D31EA1" w:rsidRPr="00D31EA1">
        <w:rPr>
          <w:rFonts w:ascii="Arial" w:eastAsiaTheme="minorEastAsia"/>
          <w:sz w:val="14"/>
          <w:lang w:eastAsia="ko-KR"/>
        </w:rPr>
        <w:t>co-work</w:t>
      </w:r>
      <w:r w:rsidR="00D31EA1">
        <w:rPr>
          <w:rFonts w:ascii="Arial" w:eastAsiaTheme="minorEastAsia" w:hint="eastAsia"/>
          <w:sz w:val="14"/>
          <w:lang w:eastAsia="ko-KR"/>
        </w:rPr>
        <w:t xml:space="preserve"> </w:t>
      </w:r>
      <w:r w:rsidR="0007725E" w:rsidRPr="0007725E">
        <w:rPr>
          <w:rFonts w:ascii="Arial" w:eastAsiaTheme="minorEastAsia"/>
          <w:sz w:val="14"/>
          <w:lang w:eastAsia="ko-KR"/>
        </w:rPr>
        <w:t xml:space="preserve">on electrochemical and </w:t>
      </w:r>
      <w:r w:rsidR="0007725E">
        <w:rPr>
          <w:rFonts w:ascii="Arial" w:eastAsiaTheme="minorEastAsia" w:hint="eastAsia"/>
          <w:sz w:val="14"/>
          <w:lang w:eastAsia="ko-KR"/>
        </w:rPr>
        <w:t xml:space="preserve">copper </w:t>
      </w:r>
      <w:r w:rsidR="0007725E" w:rsidRPr="0007725E">
        <w:rPr>
          <w:rFonts w:ascii="Arial" w:eastAsiaTheme="minorEastAsia"/>
          <w:sz w:val="14"/>
          <w:lang w:eastAsia="ko-KR"/>
        </w:rPr>
        <w:t xml:space="preserve">plating </w:t>
      </w:r>
      <w:r w:rsidR="0007725E">
        <w:rPr>
          <w:rFonts w:ascii="Arial" w:eastAsiaTheme="minorEastAsia" w:hint="eastAsia"/>
          <w:sz w:val="14"/>
          <w:lang w:eastAsia="ko-KR"/>
        </w:rPr>
        <w:t xml:space="preserve">with </w:t>
      </w:r>
      <w:r w:rsidR="0007725E" w:rsidRPr="0007725E">
        <w:rPr>
          <w:rFonts w:ascii="Arial" w:eastAsiaTheme="minorEastAsia"/>
          <w:sz w:val="14"/>
          <w:lang w:eastAsia="ko-KR"/>
        </w:rPr>
        <w:t>additives</w:t>
      </w:r>
      <w:r w:rsidR="00064837">
        <w:rPr>
          <w:rFonts w:ascii="Arial" w:eastAsiaTheme="minorEastAsia" w:hint="eastAsia"/>
          <w:sz w:val="14"/>
          <w:lang w:eastAsia="ko-KR"/>
        </w:rPr>
        <w:t xml:space="preserve">. </w:t>
      </w:r>
      <w:r w:rsidR="00064837" w:rsidRPr="00064837">
        <w:rPr>
          <w:rFonts w:ascii="Arial" w:eastAsiaTheme="minorEastAsia"/>
          <w:sz w:val="14"/>
          <w:lang w:eastAsia="ko-KR"/>
        </w:rPr>
        <w:t xml:space="preserve">Please feel free to contact me if you want to study </w:t>
      </w:r>
      <w:r w:rsidR="00064837">
        <w:rPr>
          <w:rFonts w:ascii="Arial" w:eastAsiaTheme="minorEastAsia"/>
          <w:sz w:val="14"/>
          <w:lang w:eastAsia="ko-KR"/>
        </w:rPr>
        <w:t>copper</w:t>
      </w:r>
      <w:r w:rsidR="00064837">
        <w:rPr>
          <w:rFonts w:ascii="Arial" w:eastAsiaTheme="minorEastAsia" w:hint="eastAsia"/>
          <w:sz w:val="14"/>
          <w:lang w:eastAsia="ko-KR"/>
        </w:rPr>
        <w:t xml:space="preserve"> </w:t>
      </w:r>
      <w:r w:rsidR="00064837" w:rsidRPr="00064837">
        <w:rPr>
          <w:rFonts w:ascii="Arial" w:eastAsiaTheme="minorEastAsia"/>
          <w:sz w:val="14"/>
          <w:lang w:eastAsia="ko-KR"/>
        </w:rPr>
        <w:t>plating additives with me.</w:t>
      </w:r>
    </w:p>
    <w:p w:rsidR="00E26260" w:rsidRPr="0007725E" w:rsidRDefault="00E26260" w:rsidP="0007725E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</w:p>
    <w:p w:rsidR="00AE3E37" w:rsidRPr="004776A9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</w:pPr>
      <w:r>
        <w:rPr>
          <w:rFonts w:ascii="Arial"/>
          <w:sz w:val="14"/>
        </w:rPr>
        <w:t xml:space="preserve">Email: </w:t>
      </w:r>
      <w:r w:rsidR="004776A9">
        <w:rPr>
          <w:rFonts w:ascii="Arial" w:eastAsiaTheme="minorEastAsia" w:hint="eastAsia"/>
          <w:sz w:val="14"/>
          <w:lang w:eastAsia="ko-KR"/>
        </w:rPr>
        <w:t>hoguns@s</w:t>
      </w:r>
      <w:r w:rsidR="004B236F">
        <w:rPr>
          <w:rFonts w:ascii="Arial" w:eastAsiaTheme="minorEastAsia" w:hint="eastAsia"/>
          <w:sz w:val="14"/>
          <w:lang w:eastAsia="ko-KR"/>
        </w:rPr>
        <w:t>k</w:t>
      </w:r>
      <w:r w:rsidR="004776A9">
        <w:rPr>
          <w:rFonts w:ascii="Arial" w:eastAsiaTheme="minorEastAsia" w:hint="eastAsia"/>
          <w:sz w:val="14"/>
          <w:lang w:eastAsia="ko-KR"/>
        </w:rPr>
        <w:t>ku.edu</w:t>
      </w:r>
    </w:p>
    <w:p w:rsidR="00AE3E37" w:rsidRDefault="00F6540D">
      <w:pPr>
        <w:pStyle w:val="a3"/>
        <w:spacing w:before="2"/>
        <w:rPr>
          <w:rFonts w:ascii="Arial"/>
          <w:sz w:val="19"/>
        </w:rPr>
      </w:pPr>
      <w:r w:rsidRPr="00F6540D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D50" w:rsidRDefault="005B7D50">
      <w:r>
        <w:separator/>
      </w:r>
    </w:p>
  </w:endnote>
  <w:endnote w:type="continuationSeparator" w:id="0">
    <w:p w:rsidR="005B7D50" w:rsidRDefault="005B7D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6540D">
    <w:pPr>
      <w:pStyle w:val="a3"/>
      <w:spacing w:line="14" w:lineRule="auto"/>
      <w:rPr>
        <w:sz w:val="20"/>
      </w:rPr>
    </w:pPr>
    <w:r w:rsidRPr="00F6540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6540D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6540D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D50" w:rsidRDefault="005B7D50">
      <w:r>
        <w:separator/>
      </w:r>
    </w:p>
  </w:footnote>
  <w:footnote w:type="continuationSeparator" w:id="0">
    <w:p w:rsidR="005B7D50" w:rsidRDefault="005B7D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6540D">
    <w:pPr>
      <w:pStyle w:val="a3"/>
      <w:spacing w:line="14" w:lineRule="auto"/>
      <w:rPr>
        <w:sz w:val="20"/>
      </w:rPr>
    </w:pPr>
    <w:r w:rsidRPr="00F6540D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6540D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64837"/>
    <w:rsid w:val="0007725E"/>
    <w:rsid w:val="000964B6"/>
    <w:rsid w:val="000E2911"/>
    <w:rsid w:val="001263DF"/>
    <w:rsid w:val="0017632F"/>
    <w:rsid w:val="001C788B"/>
    <w:rsid w:val="00210EF9"/>
    <w:rsid w:val="002455EC"/>
    <w:rsid w:val="002630D9"/>
    <w:rsid w:val="00292ED9"/>
    <w:rsid w:val="00304008"/>
    <w:rsid w:val="00364823"/>
    <w:rsid w:val="003E7975"/>
    <w:rsid w:val="003F4CFD"/>
    <w:rsid w:val="00404E5B"/>
    <w:rsid w:val="004112CC"/>
    <w:rsid w:val="0041161D"/>
    <w:rsid w:val="00413CA6"/>
    <w:rsid w:val="00414F7B"/>
    <w:rsid w:val="00433123"/>
    <w:rsid w:val="004355DC"/>
    <w:rsid w:val="00457B69"/>
    <w:rsid w:val="004749B4"/>
    <w:rsid w:val="004776A9"/>
    <w:rsid w:val="00494130"/>
    <w:rsid w:val="004B236F"/>
    <w:rsid w:val="004D568C"/>
    <w:rsid w:val="004F3523"/>
    <w:rsid w:val="005973B9"/>
    <w:rsid w:val="005A389E"/>
    <w:rsid w:val="005B3A56"/>
    <w:rsid w:val="005B7D50"/>
    <w:rsid w:val="006060CE"/>
    <w:rsid w:val="00621983"/>
    <w:rsid w:val="0063497F"/>
    <w:rsid w:val="00670FEF"/>
    <w:rsid w:val="006B21D3"/>
    <w:rsid w:val="006C67A7"/>
    <w:rsid w:val="007E317E"/>
    <w:rsid w:val="0083331B"/>
    <w:rsid w:val="00873DF0"/>
    <w:rsid w:val="008756E6"/>
    <w:rsid w:val="008A08B6"/>
    <w:rsid w:val="008D231B"/>
    <w:rsid w:val="00943E61"/>
    <w:rsid w:val="009836F2"/>
    <w:rsid w:val="0099481D"/>
    <w:rsid w:val="009B2D44"/>
    <w:rsid w:val="009B64B2"/>
    <w:rsid w:val="00A07E82"/>
    <w:rsid w:val="00A459F3"/>
    <w:rsid w:val="00A75492"/>
    <w:rsid w:val="00A9710C"/>
    <w:rsid w:val="00AB339B"/>
    <w:rsid w:val="00AE3E37"/>
    <w:rsid w:val="00AF4EEC"/>
    <w:rsid w:val="00B21A57"/>
    <w:rsid w:val="00B30928"/>
    <w:rsid w:val="00B867DE"/>
    <w:rsid w:val="00C11143"/>
    <w:rsid w:val="00C33602"/>
    <w:rsid w:val="00CD6F55"/>
    <w:rsid w:val="00CD75E3"/>
    <w:rsid w:val="00D25FF6"/>
    <w:rsid w:val="00D31EA1"/>
    <w:rsid w:val="00D74DF9"/>
    <w:rsid w:val="00DB72AA"/>
    <w:rsid w:val="00DE3104"/>
    <w:rsid w:val="00E26260"/>
    <w:rsid w:val="00E26B10"/>
    <w:rsid w:val="00E36E86"/>
    <w:rsid w:val="00E66996"/>
    <w:rsid w:val="00F6540D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40126-9C6D-40F7-BB4D-D316317A9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6</cp:revision>
  <dcterms:created xsi:type="dcterms:W3CDTF">2018-04-13T04:38:00Z</dcterms:created>
  <dcterms:modified xsi:type="dcterms:W3CDTF">2018-04-13T10:20:00Z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