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6011" w:rsidRDefault="009D3B0C" w:rsidP="009D3B0C">
      <w:pPr>
        <w:spacing w:before="78"/>
        <w:ind w:left="4046" w:right="5167"/>
        <w:jc w:val="center"/>
        <w:rPr>
          <w:b/>
        </w:rPr>
      </w:pPr>
      <w:r>
        <w:rPr>
          <w:b/>
          <w:color w:val="575757"/>
          <w:u w:val="thick" w:color="575757"/>
        </w:rPr>
        <w:t>Abstract</w:t>
      </w:r>
    </w:p>
    <w:p w:rsidR="00046011" w:rsidRDefault="00046011">
      <w:pPr>
        <w:pStyle w:val="BodyText"/>
        <w:rPr>
          <w:b/>
          <w:sz w:val="14"/>
        </w:rPr>
      </w:pPr>
    </w:p>
    <w:p w:rsidR="00B27911" w:rsidRPr="00B27911" w:rsidRDefault="009D3B0C" w:rsidP="0098203B">
      <w:pPr>
        <w:pStyle w:val="Heading1"/>
        <w:spacing w:before="92"/>
        <w:ind w:left="272" w:firstLine="0"/>
        <w:rPr>
          <w:color w:val="575757"/>
        </w:rPr>
      </w:pPr>
      <w:r>
        <w:rPr>
          <w:color w:val="575757"/>
        </w:rPr>
        <w:t xml:space="preserve">Title: </w:t>
      </w:r>
      <w:r w:rsidR="00B27911" w:rsidRPr="00B27911">
        <w:rPr>
          <w:color w:val="575757"/>
        </w:rPr>
        <w:t xml:space="preserve">Bio-based lubricant Synthesis by Chemical Modification of </w:t>
      </w:r>
      <w:proofErr w:type="spellStart"/>
      <w:r w:rsidR="00B27911" w:rsidRPr="00B27911">
        <w:rPr>
          <w:color w:val="575757"/>
        </w:rPr>
        <w:t>Linoleic</w:t>
      </w:r>
      <w:proofErr w:type="spellEnd"/>
      <w:r w:rsidR="00B27911" w:rsidRPr="00B27911">
        <w:rPr>
          <w:color w:val="575757"/>
        </w:rPr>
        <w:t xml:space="preserve"> and Oleic Acid Mixture</w:t>
      </w:r>
    </w:p>
    <w:p w:rsidR="00046011" w:rsidRDefault="00046011" w:rsidP="00B27911">
      <w:pPr>
        <w:pStyle w:val="Heading1"/>
        <w:spacing w:before="92"/>
      </w:pPr>
    </w:p>
    <w:p w:rsidR="00046011" w:rsidRDefault="00046011">
      <w:pPr>
        <w:pStyle w:val="BodyText"/>
        <w:spacing w:before="7"/>
        <w:rPr>
          <w:b/>
        </w:rPr>
      </w:pPr>
    </w:p>
    <w:p w:rsidR="00B27911" w:rsidRDefault="00B27911" w:rsidP="00B27911">
      <w:pPr>
        <w:pStyle w:val="BodyText"/>
        <w:spacing w:before="91" w:line="187" w:lineRule="auto"/>
        <w:ind w:left="272" w:right="2290"/>
        <w:rPr>
          <w:b/>
          <w:color w:val="575757"/>
          <w:vertAlign w:val="superscript"/>
        </w:rPr>
      </w:pPr>
      <w:proofErr w:type="spellStart"/>
      <w:r w:rsidRPr="00B27911">
        <w:rPr>
          <w:b/>
          <w:color w:val="575757"/>
        </w:rPr>
        <w:t>Sharareh</w:t>
      </w:r>
      <w:proofErr w:type="spellEnd"/>
      <w:r w:rsidRPr="00B27911">
        <w:rPr>
          <w:b/>
          <w:color w:val="575757"/>
        </w:rPr>
        <w:t xml:space="preserve"> Esmaeili</w:t>
      </w:r>
      <w:r w:rsidRPr="00B27911">
        <w:rPr>
          <w:b/>
          <w:color w:val="575757"/>
          <w:vertAlign w:val="superscript"/>
        </w:rPr>
        <w:t>1*</w:t>
      </w:r>
      <w:r w:rsidRPr="00B27911">
        <w:rPr>
          <w:b/>
          <w:color w:val="575757"/>
        </w:rPr>
        <w:t xml:space="preserve">, </w:t>
      </w:r>
      <w:proofErr w:type="spellStart"/>
      <w:r w:rsidRPr="00B27911">
        <w:rPr>
          <w:b/>
          <w:color w:val="575757"/>
        </w:rPr>
        <w:t>Kambiz</w:t>
      </w:r>
      <w:proofErr w:type="spellEnd"/>
      <w:r w:rsidRPr="00B27911">
        <w:rPr>
          <w:b/>
          <w:color w:val="575757"/>
        </w:rPr>
        <w:t xml:space="preserve"> Tahvildari</w:t>
      </w:r>
      <w:r w:rsidRPr="00B27911">
        <w:rPr>
          <w:b/>
          <w:color w:val="575757"/>
          <w:vertAlign w:val="superscript"/>
        </w:rPr>
        <w:t>2</w:t>
      </w:r>
      <w:r w:rsidRPr="00B27911">
        <w:rPr>
          <w:b/>
          <w:color w:val="575757"/>
        </w:rPr>
        <w:t>, Barat Ghobadian</w:t>
      </w:r>
      <w:r w:rsidRPr="00B27911">
        <w:rPr>
          <w:b/>
          <w:color w:val="575757"/>
          <w:vertAlign w:val="superscript"/>
        </w:rPr>
        <w:t>3</w:t>
      </w:r>
      <w:r w:rsidRPr="00B27911">
        <w:rPr>
          <w:b/>
          <w:color w:val="575757"/>
        </w:rPr>
        <w:t xml:space="preserve">, </w:t>
      </w:r>
      <w:proofErr w:type="spellStart"/>
      <w:r w:rsidRPr="00B27911">
        <w:rPr>
          <w:b/>
          <w:color w:val="575757"/>
        </w:rPr>
        <w:t>Masoud</w:t>
      </w:r>
      <w:proofErr w:type="spellEnd"/>
      <w:r w:rsidRPr="00B27911">
        <w:rPr>
          <w:b/>
          <w:color w:val="575757"/>
        </w:rPr>
        <w:t xml:space="preserve"> </w:t>
      </w:r>
      <w:proofErr w:type="spellStart"/>
      <w:r w:rsidRPr="00B27911">
        <w:rPr>
          <w:b/>
          <w:color w:val="575757"/>
        </w:rPr>
        <w:t>Dehghani</w:t>
      </w:r>
      <w:proofErr w:type="spellEnd"/>
      <w:r w:rsidRPr="00B27911">
        <w:rPr>
          <w:b/>
          <w:color w:val="575757"/>
        </w:rPr>
        <w:t xml:space="preserve"> Soufi</w:t>
      </w:r>
      <w:r w:rsidRPr="00B27911">
        <w:rPr>
          <w:b/>
          <w:color w:val="575757"/>
          <w:vertAlign w:val="superscript"/>
        </w:rPr>
        <w:t>4</w:t>
      </w:r>
      <w:r>
        <w:rPr>
          <w:b/>
          <w:color w:val="575757"/>
        </w:rPr>
        <w:t xml:space="preserve">, </w:t>
      </w:r>
      <w:proofErr w:type="spellStart"/>
      <w:r w:rsidRPr="00B27911">
        <w:rPr>
          <w:b/>
          <w:color w:val="575757"/>
        </w:rPr>
        <w:t>Tirth</w:t>
      </w:r>
      <w:proofErr w:type="spellEnd"/>
      <w:r w:rsidRPr="00B27911">
        <w:rPr>
          <w:b/>
          <w:color w:val="575757"/>
        </w:rPr>
        <w:t xml:space="preserve"> Panchal</w:t>
      </w:r>
      <w:r w:rsidRPr="00B27911">
        <w:rPr>
          <w:b/>
          <w:color w:val="575757"/>
          <w:vertAlign w:val="superscript"/>
        </w:rPr>
        <w:t>5</w:t>
      </w:r>
    </w:p>
    <w:p w:rsidR="00B27911" w:rsidRPr="00B27911" w:rsidRDefault="00B27911" w:rsidP="00B27911">
      <w:pPr>
        <w:pStyle w:val="BodyText"/>
        <w:spacing w:before="91" w:line="187" w:lineRule="auto"/>
        <w:ind w:left="272" w:right="2290"/>
        <w:rPr>
          <w:b/>
          <w:color w:val="575757"/>
          <w:vertAlign w:val="superscript"/>
        </w:rPr>
      </w:pPr>
    </w:p>
    <w:p w:rsidR="00B27911" w:rsidRDefault="00B27911" w:rsidP="009D3B0C">
      <w:pPr>
        <w:pStyle w:val="BodyText"/>
        <w:tabs>
          <w:tab w:val="left" w:pos="7830"/>
        </w:tabs>
        <w:ind w:left="274" w:right="1930"/>
        <w:rPr>
          <w:color w:val="575757"/>
          <w:position w:val="9"/>
        </w:rPr>
      </w:pPr>
      <w:r w:rsidRPr="00B27911">
        <w:rPr>
          <w:color w:val="575757"/>
          <w:position w:val="9"/>
          <w:vertAlign w:val="superscript"/>
        </w:rPr>
        <w:t>1</w:t>
      </w:r>
      <w:r w:rsidRPr="00B27911">
        <w:rPr>
          <w:color w:val="575757"/>
          <w:position w:val="9"/>
        </w:rPr>
        <w:t xml:space="preserve"> Young </w:t>
      </w:r>
      <w:proofErr w:type="gramStart"/>
      <w:r w:rsidRPr="00B27911">
        <w:rPr>
          <w:color w:val="575757"/>
          <w:position w:val="9"/>
        </w:rPr>
        <w:t>Researchers</w:t>
      </w:r>
      <w:proofErr w:type="gramEnd"/>
      <w:r w:rsidRPr="00B27911">
        <w:rPr>
          <w:color w:val="575757"/>
          <w:position w:val="9"/>
        </w:rPr>
        <w:t xml:space="preserve"> and Elites Club, North Tehran Branch, I</w:t>
      </w:r>
      <w:r>
        <w:rPr>
          <w:color w:val="575757"/>
          <w:position w:val="9"/>
        </w:rPr>
        <w:t xml:space="preserve">slamic Azad University, Tehran, </w:t>
      </w:r>
      <w:r w:rsidRPr="00B27911">
        <w:rPr>
          <w:color w:val="575757"/>
          <w:position w:val="9"/>
        </w:rPr>
        <w:t>Iran.</w:t>
      </w:r>
      <w:hyperlink r:id="rId5" w:history="1"/>
    </w:p>
    <w:p w:rsidR="00B27911" w:rsidRDefault="009D3B0C" w:rsidP="009D3B0C">
      <w:pPr>
        <w:pStyle w:val="BodyText"/>
        <w:tabs>
          <w:tab w:val="left" w:pos="7830"/>
        </w:tabs>
        <w:ind w:left="274" w:right="1930"/>
        <w:rPr>
          <w:color w:val="575757"/>
        </w:rPr>
      </w:pPr>
      <w:proofErr w:type="gramStart"/>
      <w:r w:rsidRPr="00B27911">
        <w:rPr>
          <w:color w:val="575757"/>
          <w:position w:val="9"/>
          <w:vertAlign w:val="superscript"/>
        </w:rPr>
        <w:t>2</w:t>
      </w:r>
      <w:r w:rsidR="00B27911" w:rsidRPr="00B27911">
        <w:rPr>
          <w:color w:val="575757"/>
        </w:rPr>
        <w:t xml:space="preserve">Professor, </w:t>
      </w:r>
      <w:proofErr w:type="spellStart"/>
      <w:r w:rsidR="00B27911" w:rsidRPr="00B27911">
        <w:rPr>
          <w:color w:val="575757"/>
        </w:rPr>
        <w:t>Biosystems</w:t>
      </w:r>
      <w:proofErr w:type="spellEnd"/>
      <w:r w:rsidR="00B27911" w:rsidRPr="00B27911">
        <w:rPr>
          <w:color w:val="575757"/>
        </w:rPr>
        <w:t xml:space="preserve"> engineering Department, </w:t>
      </w:r>
      <w:proofErr w:type="spellStart"/>
      <w:r w:rsidR="00B27911" w:rsidRPr="00B27911">
        <w:rPr>
          <w:color w:val="575757"/>
        </w:rPr>
        <w:t>Tarbiat</w:t>
      </w:r>
      <w:proofErr w:type="spellEnd"/>
      <w:r w:rsidR="00B27911" w:rsidRPr="00B27911">
        <w:rPr>
          <w:color w:val="575757"/>
        </w:rPr>
        <w:t xml:space="preserve"> </w:t>
      </w:r>
      <w:proofErr w:type="spellStart"/>
      <w:r w:rsidR="00B27911" w:rsidRPr="00B27911">
        <w:rPr>
          <w:color w:val="575757"/>
        </w:rPr>
        <w:t>Modares</w:t>
      </w:r>
      <w:proofErr w:type="spellEnd"/>
      <w:r w:rsidR="00B27911" w:rsidRPr="00B27911">
        <w:rPr>
          <w:color w:val="575757"/>
        </w:rPr>
        <w:t xml:space="preserve"> University (TMU) Tehran, Iran.</w:t>
      </w:r>
      <w:proofErr w:type="gramEnd"/>
    </w:p>
    <w:p w:rsidR="00B27911" w:rsidRPr="00B27911" w:rsidRDefault="00B27911" w:rsidP="009D3B0C">
      <w:pPr>
        <w:pStyle w:val="BodyText"/>
        <w:ind w:left="274" w:right="3190"/>
        <w:rPr>
          <w:color w:val="575757"/>
        </w:rPr>
      </w:pPr>
      <w:proofErr w:type="gramStart"/>
      <w:r w:rsidRPr="00B27911">
        <w:rPr>
          <w:color w:val="575757"/>
          <w:position w:val="9"/>
          <w:vertAlign w:val="superscript"/>
        </w:rPr>
        <w:t>3</w:t>
      </w:r>
      <w:r w:rsidRPr="00B27911">
        <w:rPr>
          <w:color w:val="575757"/>
          <w:position w:val="9"/>
        </w:rPr>
        <w:t xml:space="preserve">Assistant Professor, Department of </w:t>
      </w:r>
      <w:proofErr w:type="spellStart"/>
      <w:r w:rsidRPr="00B27911">
        <w:rPr>
          <w:color w:val="575757"/>
          <w:position w:val="9"/>
        </w:rPr>
        <w:t>Agrotechnology</w:t>
      </w:r>
      <w:proofErr w:type="spellEnd"/>
      <w:r w:rsidRPr="00B27911">
        <w:rPr>
          <w:color w:val="575757"/>
          <w:position w:val="9"/>
        </w:rPr>
        <w:t xml:space="preserve">, </w:t>
      </w:r>
      <w:proofErr w:type="spellStart"/>
      <w:r w:rsidRPr="00B27911">
        <w:rPr>
          <w:color w:val="575757"/>
          <w:position w:val="9"/>
        </w:rPr>
        <w:t>Abouraihan</w:t>
      </w:r>
      <w:proofErr w:type="spellEnd"/>
      <w:r w:rsidRPr="00B27911">
        <w:rPr>
          <w:color w:val="575757"/>
          <w:position w:val="9"/>
        </w:rPr>
        <w:t xml:space="preserve"> Campus, University of Tehran, Iran.</w:t>
      </w:r>
      <w:proofErr w:type="gramEnd"/>
    </w:p>
    <w:p w:rsidR="00B27911" w:rsidRPr="00B27911" w:rsidRDefault="00B27911" w:rsidP="009D3B0C">
      <w:pPr>
        <w:pStyle w:val="BodyText"/>
        <w:ind w:left="274" w:right="3190"/>
        <w:rPr>
          <w:color w:val="575757"/>
          <w:position w:val="9"/>
        </w:rPr>
      </w:pPr>
      <w:proofErr w:type="gramStart"/>
      <w:r w:rsidRPr="00B27911">
        <w:rPr>
          <w:color w:val="575757"/>
          <w:position w:val="9"/>
          <w:vertAlign w:val="superscript"/>
        </w:rPr>
        <w:t>4</w:t>
      </w:r>
      <w:r w:rsidRPr="00B27911">
        <w:rPr>
          <w:color w:val="575757"/>
          <w:position w:val="9"/>
        </w:rPr>
        <w:t>Assistant Professor, Organic Chemistry Department, Islamic Azad University, Tehran, Iran.</w:t>
      </w:r>
      <w:proofErr w:type="gramEnd"/>
    </w:p>
    <w:p w:rsidR="00B27911" w:rsidRPr="00B27911" w:rsidRDefault="00B27911" w:rsidP="009D3B0C">
      <w:pPr>
        <w:pStyle w:val="BodyText"/>
        <w:ind w:left="274" w:right="3190"/>
        <w:rPr>
          <w:color w:val="575757"/>
          <w:position w:val="9"/>
        </w:rPr>
      </w:pPr>
      <w:r w:rsidRPr="00B27911">
        <w:rPr>
          <w:color w:val="575757"/>
          <w:position w:val="9"/>
          <w:vertAlign w:val="superscript"/>
        </w:rPr>
        <w:t>5</w:t>
      </w:r>
      <w:r w:rsidRPr="00B27911">
        <w:rPr>
          <w:color w:val="575757"/>
          <w:position w:val="9"/>
        </w:rPr>
        <w:t xml:space="preserve">Advisor, </w:t>
      </w:r>
      <w:proofErr w:type="spellStart"/>
      <w:r w:rsidRPr="00B27911">
        <w:rPr>
          <w:bCs/>
          <w:color w:val="575757"/>
          <w:position w:val="9"/>
        </w:rPr>
        <w:t>Anand</w:t>
      </w:r>
      <w:proofErr w:type="spellEnd"/>
      <w:r w:rsidRPr="00B27911">
        <w:rPr>
          <w:bCs/>
          <w:color w:val="575757"/>
          <w:position w:val="9"/>
        </w:rPr>
        <w:t xml:space="preserve"> Institute of Studies in Energy Efficiency and Climate Change, </w:t>
      </w:r>
      <w:proofErr w:type="spellStart"/>
      <w:r w:rsidRPr="00B27911">
        <w:rPr>
          <w:bCs/>
          <w:color w:val="575757"/>
          <w:position w:val="9"/>
        </w:rPr>
        <w:t>Anand</w:t>
      </w:r>
      <w:proofErr w:type="spellEnd"/>
      <w:r w:rsidRPr="00B27911">
        <w:rPr>
          <w:bCs/>
          <w:color w:val="575757"/>
          <w:position w:val="9"/>
        </w:rPr>
        <w:t>, Gujarat, India</w:t>
      </w:r>
    </w:p>
    <w:p w:rsidR="00B27911" w:rsidRPr="00B27911" w:rsidRDefault="00B27911" w:rsidP="00B27911">
      <w:pPr>
        <w:pStyle w:val="BodyText"/>
        <w:spacing w:before="91" w:line="187" w:lineRule="auto"/>
        <w:ind w:left="272" w:right="3190"/>
        <w:rPr>
          <w:color w:val="575757"/>
        </w:rPr>
      </w:pPr>
    </w:p>
    <w:p w:rsidR="00046011" w:rsidRDefault="00046011" w:rsidP="00B27911">
      <w:pPr>
        <w:pStyle w:val="BodyText"/>
        <w:spacing w:before="91" w:line="187" w:lineRule="auto"/>
        <w:ind w:left="272" w:right="3190"/>
      </w:pPr>
    </w:p>
    <w:p w:rsidR="00046011" w:rsidRDefault="00046011">
      <w:pPr>
        <w:spacing w:line="187" w:lineRule="auto"/>
        <w:sectPr w:rsidR="00046011">
          <w:type w:val="continuous"/>
          <w:pgSz w:w="11920" w:h="16850"/>
          <w:pgMar w:top="1220" w:right="440" w:bottom="280" w:left="460" w:header="720" w:footer="720" w:gutter="0"/>
          <w:cols w:space="720"/>
        </w:sectPr>
      </w:pPr>
    </w:p>
    <w:p w:rsidR="00B27911" w:rsidRPr="00B27911" w:rsidRDefault="009D3B0C" w:rsidP="0098203B">
      <w:pPr>
        <w:pStyle w:val="Heading1"/>
        <w:spacing w:before="109"/>
        <w:ind w:left="106" w:right="53" w:firstLine="0"/>
        <w:rPr>
          <w:color w:val="575757"/>
        </w:rPr>
      </w:pPr>
      <w:r>
        <w:rPr>
          <w:color w:val="575757"/>
        </w:rPr>
        <w:lastRenderedPageBreak/>
        <w:t xml:space="preserve">Keywords: </w:t>
      </w:r>
      <w:proofErr w:type="spellStart"/>
      <w:r w:rsidR="00B27911" w:rsidRPr="00B27911">
        <w:rPr>
          <w:color w:val="575757"/>
        </w:rPr>
        <w:t>Biolubricant</w:t>
      </w:r>
      <w:proofErr w:type="spellEnd"/>
      <w:r w:rsidR="00B27911" w:rsidRPr="00B27911">
        <w:rPr>
          <w:color w:val="575757"/>
        </w:rPr>
        <w:t xml:space="preserve">; </w:t>
      </w:r>
      <w:proofErr w:type="spellStart"/>
      <w:r w:rsidR="00B27911" w:rsidRPr="00B27911">
        <w:rPr>
          <w:color w:val="575757"/>
        </w:rPr>
        <w:t>Epoxidation</w:t>
      </w:r>
      <w:proofErr w:type="spellEnd"/>
      <w:r w:rsidR="00B27911" w:rsidRPr="00B27911">
        <w:rPr>
          <w:color w:val="575757"/>
        </w:rPr>
        <w:t xml:space="preserve">; </w:t>
      </w:r>
      <w:proofErr w:type="spellStart"/>
      <w:r w:rsidR="00B27911" w:rsidRPr="00B27911">
        <w:rPr>
          <w:color w:val="575757"/>
        </w:rPr>
        <w:t>Esterification</w:t>
      </w:r>
      <w:proofErr w:type="spellEnd"/>
      <w:r w:rsidR="00B27911" w:rsidRPr="00B27911">
        <w:rPr>
          <w:color w:val="575757"/>
        </w:rPr>
        <w:t xml:space="preserve">; </w:t>
      </w:r>
      <w:proofErr w:type="spellStart"/>
      <w:r w:rsidR="00B27911" w:rsidRPr="00B27911">
        <w:rPr>
          <w:color w:val="575757"/>
        </w:rPr>
        <w:t>Linoleic</w:t>
      </w:r>
      <w:proofErr w:type="spellEnd"/>
      <w:r w:rsidR="0098203B">
        <w:rPr>
          <w:color w:val="575757"/>
        </w:rPr>
        <w:t xml:space="preserve"> </w:t>
      </w:r>
      <w:r w:rsidR="00B27911" w:rsidRPr="00B27911">
        <w:rPr>
          <w:color w:val="575757"/>
        </w:rPr>
        <w:t>acid; Oleic acid; IR spectroscopy</w:t>
      </w:r>
    </w:p>
    <w:p w:rsidR="00046011" w:rsidRDefault="00046011">
      <w:pPr>
        <w:pStyle w:val="Heading1"/>
        <w:spacing w:before="109"/>
        <w:ind w:left="106" w:right="53" w:firstLine="0"/>
        <w:jc w:val="both"/>
      </w:pPr>
    </w:p>
    <w:p w:rsidR="00046011" w:rsidRDefault="00046011">
      <w:pPr>
        <w:pStyle w:val="BodyText"/>
        <w:spacing w:before="1"/>
        <w:rPr>
          <w:b/>
          <w:sz w:val="28"/>
        </w:rPr>
      </w:pPr>
    </w:p>
    <w:p w:rsidR="00046011" w:rsidRDefault="009D3B0C">
      <w:pPr>
        <w:pStyle w:val="ListParagraph"/>
        <w:numPr>
          <w:ilvl w:val="0"/>
          <w:numId w:val="1"/>
        </w:numPr>
        <w:tabs>
          <w:tab w:val="left" w:pos="1547"/>
        </w:tabs>
        <w:jc w:val="both"/>
        <w:rPr>
          <w:b/>
          <w:sz w:val="18"/>
        </w:rPr>
      </w:pPr>
      <w:r>
        <w:rPr>
          <w:b/>
          <w:color w:val="575757"/>
          <w:sz w:val="18"/>
        </w:rPr>
        <w:t xml:space="preserve">Abstract Body </w:t>
      </w:r>
    </w:p>
    <w:p w:rsidR="00B27911" w:rsidRPr="00B27911" w:rsidRDefault="00B27911" w:rsidP="00B27911">
      <w:pPr>
        <w:jc w:val="both"/>
        <w:rPr>
          <w:color w:val="575757"/>
          <w:sz w:val="18"/>
          <w:szCs w:val="18"/>
        </w:rPr>
      </w:pPr>
      <w:r w:rsidRPr="00B27911">
        <w:rPr>
          <w:color w:val="575757"/>
          <w:sz w:val="18"/>
          <w:szCs w:val="18"/>
        </w:rPr>
        <w:t xml:space="preserve">There are increasing concerns and growing regulations over contamination and environmental pollution. One of the major concerns is pollution caused by mineral oils. As the world oil reserves are dwindling the pressures for </w:t>
      </w:r>
      <w:proofErr w:type="spellStart"/>
      <w:r w:rsidRPr="00B27911">
        <w:rPr>
          <w:color w:val="575757"/>
          <w:sz w:val="18"/>
          <w:szCs w:val="18"/>
        </w:rPr>
        <w:t>ﬁnding</w:t>
      </w:r>
      <w:proofErr w:type="spellEnd"/>
      <w:r w:rsidRPr="00B27911">
        <w:rPr>
          <w:color w:val="575757"/>
          <w:sz w:val="18"/>
          <w:szCs w:val="18"/>
        </w:rPr>
        <w:t xml:space="preserve"> alternative replacements are increasing. Vegetable oils are appealing alternatives which are consisted of different fatty acids, but they cannot be applied directly in internal combustion engines because of poor oxidation stability and high pour point value. </w:t>
      </w:r>
      <w:proofErr w:type="spellStart"/>
      <w:r w:rsidRPr="00B27911">
        <w:rPr>
          <w:color w:val="575757"/>
          <w:sz w:val="18"/>
          <w:szCs w:val="18"/>
        </w:rPr>
        <w:t>Biolubricants</w:t>
      </w:r>
      <w:proofErr w:type="spellEnd"/>
      <w:r w:rsidRPr="00B27911">
        <w:rPr>
          <w:color w:val="575757"/>
          <w:sz w:val="18"/>
          <w:szCs w:val="18"/>
        </w:rPr>
        <w:t xml:space="preserve"> are a new generation of lubricants which are renewable and biodegradable and are produced from chemical modification of vegetable oils. There are few studies which investigate the feasibility of using mixture of fatty acids as </w:t>
      </w:r>
      <w:proofErr w:type="spellStart"/>
      <w:r w:rsidRPr="00B27911">
        <w:rPr>
          <w:color w:val="575757"/>
          <w:sz w:val="18"/>
          <w:szCs w:val="18"/>
        </w:rPr>
        <w:t>biolubricant</w:t>
      </w:r>
      <w:proofErr w:type="spellEnd"/>
      <w:r w:rsidRPr="00B27911">
        <w:rPr>
          <w:color w:val="575757"/>
          <w:sz w:val="18"/>
          <w:szCs w:val="18"/>
        </w:rPr>
        <w:t xml:space="preserve"> feedstock. In this study, </w:t>
      </w:r>
      <w:proofErr w:type="spellStart"/>
      <w:r w:rsidRPr="00B27911">
        <w:rPr>
          <w:color w:val="575757"/>
          <w:sz w:val="18"/>
          <w:szCs w:val="18"/>
        </w:rPr>
        <w:t>epoxidation</w:t>
      </w:r>
      <w:proofErr w:type="spellEnd"/>
      <w:r w:rsidRPr="00B27911">
        <w:rPr>
          <w:color w:val="575757"/>
          <w:sz w:val="18"/>
          <w:szCs w:val="18"/>
        </w:rPr>
        <w:t xml:space="preserve">, </w:t>
      </w:r>
      <w:proofErr w:type="spellStart"/>
      <w:r w:rsidRPr="00B27911">
        <w:rPr>
          <w:color w:val="575757"/>
          <w:sz w:val="18"/>
          <w:szCs w:val="18"/>
        </w:rPr>
        <w:t>oxirane</w:t>
      </w:r>
      <w:proofErr w:type="spellEnd"/>
      <w:r w:rsidRPr="00B27911">
        <w:rPr>
          <w:color w:val="575757"/>
          <w:sz w:val="18"/>
          <w:szCs w:val="18"/>
        </w:rPr>
        <w:t xml:space="preserve"> ring opening with </w:t>
      </w:r>
      <w:proofErr w:type="spellStart"/>
      <w:r w:rsidRPr="00B27911">
        <w:rPr>
          <w:color w:val="575757"/>
          <w:sz w:val="18"/>
          <w:szCs w:val="18"/>
        </w:rPr>
        <w:t>palmitic</w:t>
      </w:r>
      <w:proofErr w:type="spellEnd"/>
      <w:r w:rsidRPr="00B27911">
        <w:rPr>
          <w:color w:val="575757"/>
          <w:sz w:val="18"/>
          <w:szCs w:val="18"/>
        </w:rPr>
        <w:t xml:space="preserve"> acid and PTSA, </w:t>
      </w:r>
      <w:proofErr w:type="spellStart"/>
      <w:r w:rsidRPr="00B27911">
        <w:rPr>
          <w:color w:val="575757"/>
          <w:sz w:val="18"/>
          <w:szCs w:val="18"/>
        </w:rPr>
        <w:t>esterification</w:t>
      </w:r>
      <w:proofErr w:type="spellEnd"/>
      <w:r w:rsidRPr="00B27911">
        <w:rPr>
          <w:color w:val="575757"/>
          <w:sz w:val="18"/>
          <w:szCs w:val="18"/>
        </w:rPr>
        <w:t xml:space="preserve"> reaction with </w:t>
      </w:r>
      <w:proofErr w:type="spellStart"/>
      <w:r w:rsidRPr="00B27911">
        <w:rPr>
          <w:color w:val="575757"/>
          <w:sz w:val="18"/>
          <w:szCs w:val="18"/>
        </w:rPr>
        <w:t>octanol</w:t>
      </w:r>
      <w:proofErr w:type="spellEnd"/>
      <w:r w:rsidRPr="00B27911">
        <w:rPr>
          <w:color w:val="575757"/>
          <w:sz w:val="18"/>
          <w:szCs w:val="18"/>
        </w:rPr>
        <w:t xml:space="preserve"> and reaction of the remaining hydroxyl group with </w:t>
      </w:r>
      <w:proofErr w:type="spellStart"/>
      <w:r w:rsidRPr="00B27911">
        <w:rPr>
          <w:color w:val="575757"/>
          <w:sz w:val="18"/>
          <w:szCs w:val="18"/>
        </w:rPr>
        <w:t>stearic</w:t>
      </w:r>
      <w:proofErr w:type="spellEnd"/>
      <w:r w:rsidRPr="00B27911">
        <w:rPr>
          <w:color w:val="575757"/>
          <w:sz w:val="18"/>
          <w:szCs w:val="18"/>
        </w:rPr>
        <w:t xml:space="preserve"> acid were applied to modify the oleic and </w:t>
      </w:r>
      <w:proofErr w:type="spellStart"/>
      <w:r w:rsidRPr="00B27911">
        <w:rPr>
          <w:color w:val="575757"/>
          <w:sz w:val="18"/>
          <w:szCs w:val="18"/>
        </w:rPr>
        <w:t>linoleic</w:t>
      </w:r>
      <w:proofErr w:type="spellEnd"/>
      <w:r w:rsidRPr="00B27911">
        <w:rPr>
          <w:color w:val="575757"/>
          <w:sz w:val="18"/>
          <w:szCs w:val="18"/>
        </w:rPr>
        <w:t xml:space="preserve"> fatty acids mixture to produce </w:t>
      </w:r>
      <w:proofErr w:type="spellStart"/>
      <w:r w:rsidRPr="00B27911">
        <w:rPr>
          <w:color w:val="575757"/>
          <w:sz w:val="18"/>
          <w:szCs w:val="18"/>
        </w:rPr>
        <w:t>biolubricant.For</w:t>
      </w:r>
      <w:proofErr w:type="spellEnd"/>
      <w:r w:rsidRPr="00B27911">
        <w:rPr>
          <w:color w:val="575757"/>
          <w:sz w:val="18"/>
          <w:szCs w:val="18"/>
        </w:rPr>
        <w:t xml:space="preserve"> this purpose, IR spectrums of each </w:t>
      </w:r>
      <w:proofErr w:type="spellStart"/>
      <w:r w:rsidRPr="00B27911">
        <w:rPr>
          <w:color w:val="575757"/>
          <w:sz w:val="18"/>
          <w:szCs w:val="18"/>
        </w:rPr>
        <w:t>epoxide</w:t>
      </w:r>
      <w:proofErr w:type="spellEnd"/>
      <w:r w:rsidRPr="00B27911">
        <w:rPr>
          <w:color w:val="575757"/>
          <w:sz w:val="18"/>
          <w:szCs w:val="18"/>
        </w:rPr>
        <w:t xml:space="preserve">, monoester, </w:t>
      </w:r>
      <w:proofErr w:type="spellStart"/>
      <w:r w:rsidRPr="00B27911">
        <w:rPr>
          <w:color w:val="575757"/>
          <w:sz w:val="18"/>
          <w:szCs w:val="18"/>
        </w:rPr>
        <w:t>diester</w:t>
      </w:r>
      <w:proofErr w:type="spellEnd"/>
      <w:r w:rsidRPr="00B27911">
        <w:rPr>
          <w:color w:val="575757"/>
          <w:sz w:val="18"/>
          <w:szCs w:val="18"/>
        </w:rPr>
        <w:t xml:space="preserve"> and </w:t>
      </w:r>
      <w:proofErr w:type="spellStart"/>
      <w:r w:rsidRPr="00B27911">
        <w:rPr>
          <w:color w:val="575757"/>
          <w:sz w:val="18"/>
          <w:szCs w:val="18"/>
        </w:rPr>
        <w:t>triester</w:t>
      </w:r>
      <w:proofErr w:type="spellEnd"/>
      <w:r w:rsidRPr="00B27911">
        <w:rPr>
          <w:color w:val="575757"/>
          <w:sz w:val="18"/>
          <w:szCs w:val="18"/>
        </w:rPr>
        <w:t xml:space="preserve"> products were obtained and analyzed. At the end of experiments, </w:t>
      </w:r>
      <w:proofErr w:type="gramStart"/>
      <w:r w:rsidRPr="00B27911">
        <w:rPr>
          <w:color w:val="575757"/>
          <w:sz w:val="18"/>
          <w:szCs w:val="18"/>
        </w:rPr>
        <w:t xml:space="preserve">monoester with 94% yield, </w:t>
      </w:r>
      <w:proofErr w:type="spellStart"/>
      <w:r w:rsidRPr="00B27911">
        <w:rPr>
          <w:color w:val="575757"/>
          <w:sz w:val="18"/>
          <w:szCs w:val="18"/>
        </w:rPr>
        <w:t>diester</w:t>
      </w:r>
      <w:proofErr w:type="spellEnd"/>
      <w:r w:rsidRPr="00B27911">
        <w:rPr>
          <w:color w:val="575757"/>
          <w:sz w:val="18"/>
          <w:szCs w:val="18"/>
        </w:rPr>
        <w:t xml:space="preserve"> with 96% yield, and </w:t>
      </w:r>
      <w:proofErr w:type="spellStart"/>
      <w:r w:rsidRPr="00B27911">
        <w:rPr>
          <w:color w:val="575757"/>
          <w:sz w:val="18"/>
          <w:szCs w:val="18"/>
        </w:rPr>
        <w:t>triester</w:t>
      </w:r>
      <w:proofErr w:type="spellEnd"/>
      <w:r w:rsidRPr="00B27911">
        <w:rPr>
          <w:color w:val="575757"/>
          <w:sz w:val="18"/>
          <w:szCs w:val="18"/>
        </w:rPr>
        <w:t xml:space="preserve"> with 98% yield were</w:t>
      </w:r>
      <w:proofErr w:type="gramEnd"/>
      <w:r w:rsidRPr="00B27911">
        <w:rPr>
          <w:color w:val="575757"/>
          <w:sz w:val="18"/>
          <w:szCs w:val="18"/>
        </w:rPr>
        <w:t xml:space="preserve"> obtained. Eventually, the physicochemical </w:t>
      </w:r>
      <w:proofErr w:type="gramStart"/>
      <w:r w:rsidRPr="00B27911">
        <w:rPr>
          <w:color w:val="575757"/>
          <w:sz w:val="18"/>
          <w:szCs w:val="18"/>
        </w:rPr>
        <w:t>properties of the final product was</w:t>
      </w:r>
      <w:proofErr w:type="gramEnd"/>
      <w:r w:rsidRPr="00B27911">
        <w:rPr>
          <w:color w:val="575757"/>
          <w:sz w:val="18"/>
          <w:szCs w:val="18"/>
        </w:rPr>
        <w:t xml:space="preserve"> comparable with those of the lubricant standard ISO VG10.</w:t>
      </w:r>
    </w:p>
    <w:p w:rsidR="00046011" w:rsidRDefault="00046011">
      <w:pPr>
        <w:pStyle w:val="BodyText"/>
        <w:spacing w:before="10"/>
      </w:pPr>
    </w:p>
    <w:p w:rsidR="00046011" w:rsidRDefault="009D3B0C">
      <w:pPr>
        <w:pStyle w:val="Heading1"/>
        <w:numPr>
          <w:ilvl w:val="0"/>
          <w:numId w:val="1"/>
        </w:numPr>
        <w:tabs>
          <w:tab w:val="left" w:pos="1593"/>
        </w:tabs>
        <w:spacing w:before="1"/>
        <w:ind w:left="1592" w:hanging="493"/>
        <w:jc w:val="both"/>
      </w:pPr>
      <w:r>
        <w:rPr>
          <w:color w:val="575757"/>
        </w:rPr>
        <w:t>Image:</w:t>
      </w:r>
    </w:p>
    <w:p w:rsidR="00046011" w:rsidRDefault="0098203B">
      <w:pPr>
        <w:pStyle w:val="BodyText"/>
        <w:ind w:left="1274"/>
        <w:rPr>
          <w:sz w:val="20"/>
        </w:rPr>
      </w:pPr>
      <w:r w:rsidRPr="0098203B">
        <w:rPr>
          <w:noProof/>
          <w:sz w:val="20"/>
          <w:lang w:bidi="ar-SA"/>
        </w:rPr>
        <w:drawing>
          <wp:anchor distT="0" distB="0" distL="114300" distR="114300" simplePos="0" relativeHeight="251659264" behindDoc="1" locked="0" layoutInCell="1" allowOverlap="1">
            <wp:simplePos x="0" y="0"/>
            <wp:positionH relativeFrom="column">
              <wp:posOffset>346710</wp:posOffset>
            </wp:positionH>
            <wp:positionV relativeFrom="paragraph">
              <wp:posOffset>98425</wp:posOffset>
            </wp:positionV>
            <wp:extent cx="2787650" cy="1699895"/>
            <wp:effectExtent l="19050" t="0" r="0" b="0"/>
            <wp:wrapTight wrapText="bothSides">
              <wp:wrapPolygon edited="0">
                <wp:start x="-148" y="0"/>
                <wp:lineTo x="-148" y="21301"/>
                <wp:lineTo x="21551" y="21301"/>
                <wp:lineTo x="21551" y="0"/>
                <wp:lineTo x="-148"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Untitled.tif"/>
                    <pic:cNvPicPr/>
                  </pic:nvPicPr>
                  <pic:blipFill>
                    <a:blip r:embed="rId6">
                      <a:extLst>
                        <a:ext uri="{BEBA8EAE-BF5A-486C-A8C5-ECC9F3942E4B}">
                          <a14:imgProps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14:imgLayer r:embed="rId7">
                              <a14:imgEffect>
                                <a14:sharpenSoften amount="9000"/>
                              </a14:imgEffect>
                              <a14:imgEffect>
                                <a14:brightnessContrast contrast="19000"/>
                              </a14:imgEffect>
                            </a14:imgLayer>
                          </a14:imgProps>
                        </a:ex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787650" cy="1699895"/>
                    </a:xfrm>
                    <a:prstGeom prst="rect">
                      <a:avLst/>
                    </a:prstGeom>
                  </pic:spPr>
                </pic:pic>
              </a:graphicData>
            </a:graphic>
          </wp:anchor>
        </w:drawing>
      </w:r>
    </w:p>
    <w:p w:rsidR="00046011" w:rsidRDefault="009D3B0C">
      <w:pPr>
        <w:pStyle w:val="ListParagraph"/>
        <w:numPr>
          <w:ilvl w:val="0"/>
          <w:numId w:val="1"/>
        </w:numPr>
        <w:tabs>
          <w:tab w:val="left" w:pos="1551"/>
        </w:tabs>
        <w:spacing w:before="88"/>
        <w:ind w:left="1550"/>
        <w:rPr>
          <w:b/>
          <w:sz w:val="18"/>
        </w:rPr>
      </w:pPr>
      <w:r>
        <w:rPr>
          <w:b/>
          <w:color w:val="575757"/>
          <w:w w:val="99"/>
          <w:sz w:val="18"/>
        </w:rPr>
        <w:br w:type="column"/>
      </w:r>
      <w:r>
        <w:rPr>
          <w:b/>
          <w:color w:val="575757"/>
          <w:sz w:val="18"/>
        </w:rPr>
        <w:lastRenderedPageBreak/>
        <w:t>Reference:</w:t>
      </w:r>
    </w:p>
    <w:p w:rsidR="00046011" w:rsidRDefault="00046011">
      <w:pPr>
        <w:pStyle w:val="BodyText"/>
        <w:spacing w:before="3"/>
        <w:rPr>
          <w:b/>
        </w:rPr>
      </w:pPr>
    </w:p>
    <w:p w:rsidR="0098203B" w:rsidRPr="0098203B" w:rsidRDefault="0098203B" w:rsidP="0098203B">
      <w:pPr>
        <w:pStyle w:val="BodyText"/>
        <w:numPr>
          <w:ilvl w:val="0"/>
          <w:numId w:val="3"/>
        </w:numPr>
        <w:tabs>
          <w:tab w:val="left" w:pos="830"/>
        </w:tabs>
        <w:spacing w:before="1"/>
        <w:ind w:right="678"/>
      </w:pPr>
      <w:proofErr w:type="spellStart"/>
      <w:r w:rsidRPr="0098203B">
        <w:rPr>
          <w:color w:val="575757"/>
        </w:rPr>
        <w:t>Zulkifli</w:t>
      </w:r>
      <w:proofErr w:type="spellEnd"/>
      <w:r w:rsidRPr="0098203B">
        <w:rPr>
          <w:color w:val="575757"/>
        </w:rPr>
        <w:t xml:space="preserve"> NW, </w:t>
      </w:r>
      <w:proofErr w:type="spellStart"/>
      <w:r w:rsidRPr="0098203B">
        <w:rPr>
          <w:color w:val="575757"/>
        </w:rPr>
        <w:t>Kalam</w:t>
      </w:r>
      <w:proofErr w:type="spellEnd"/>
      <w:r w:rsidRPr="0098203B">
        <w:rPr>
          <w:color w:val="575757"/>
        </w:rPr>
        <w:t xml:space="preserve"> MA, </w:t>
      </w:r>
      <w:proofErr w:type="spellStart"/>
      <w:r w:rsidRPr="0098203B">
        <w:rPr>
          <w:color w:val="575757"/>
        </w:rPr>
        <w:t>Masjuki</w:t>
      </w:r>
      <w:proofErr w:type="spellEnd"/>
      <w:r w:rsidRPr="0098203B">
        <w:rPr>
          <w:color w:val="575757"/>
        </w:rPr>
        <w:t xml:space="preserve"> HH, </w:t>
      </w:r>
      <w:proofErr w:type="spellStart"/>
      <w:r w:rsidRPr="0098203B">
        <w:rPr>
          <w:color w:val="575757"/>
        </w:rPr>
        <w:t>Shahabuddin</w:t>
      </w:r>
      <w:proofErr w:type="spellEnd"/>
      <w:r w:rsidRPr="0098203B">
        <w:rPr>
          <w:color w:val="575757"/>
        </w:rPr>
        <w:t xml:space="preserve"> M, </w:t>
      </w:r>
      <w:proofErr w:type="spellStart"/>
      <w:r w:rsidRPr="0098203B">
        <w:rPr>
          <w:color w:val="575757"/>
        </w:rPr>
        <w:t>Yunus</w:t>
      </w:r>
      <w:proofErr w:type="spellEnd"/>
      <w:r w:rsidRPr="0098203B">
        <w:rPr>
          <w:color w:val="575757"/>
        </w:rPr>
        <w:t xml:space="preserve"> R (2013 ) Wear prevention characteristics of a palm oil-based TMP (</w:t>
      </w:r>
      <w:proofErr w:type="spellStart"/>
      <w:r w:rsidRPr="0098203B">
        <w:rPr>
          <w:color w:val="575757"/>
        </w:rPr>
        <w:t>trimethylolpropane</w:t>
      </w:r>
      <w:proofErr w:type="spellEnd"/>
      <w:r w:rsidRPr="0098203B">
        <w:rPr>
          <w:color w:val="575757"/>
        </w:rPr>
        <w:t>) ester as an engine lubricant. Energy 54:167-73.</w:t>
      </w:r>
    </w:p>
    <w:p w:rsidR="0098203B" w:rsidRPr="0098203B" w:rsidRDefault="0098203B" w:rsidP="0098203B">
      <w:pPr>
        <w:pStyle w:val="BodyText"/>
        <w:tabs>
          <w:tab w:val="left" w:pos="830"/>
        </w:tabs>
        <w:spacing w:before="1"/>
        <w:ind w:left="830" w:right="678"/>
      </w:pPr>
    </w:p>
    <w:p w:rsidR="0098203B" w:rsidRDefault="0098203B" w:rsidP="0098203B">
      <w:pPr>
        <w:pStyle w:val="BodyText"/>
        <w:numPr>
          <w:ilvl w:val="0"/>
          <w:numId w:val="3"/>
        </w:numPr>
        <w:spacing w:before="1"/>
        <w:ind w:right="678"/>
      </w:pPr>
      <w:proofErr w:type="spellStart"/>
      <w:r w:rsidRPr="0098203B">
        <w:rPr>
          <w:color w:val="575757"/>
        </w:rPr>
        <w:t>Nihul</w:t>
      </w:r>
      <w:proofErr w:type="spellEnd"/>
      <w:r w:rsidRPr="0098203B">
        <w:rPr>
          <w:color w:val="575757"/>
        </w:rPr>
        <w:t xml:space="preserve"> PG, </w:t>
      </w:r>
      <w:proofErr w:type="spellStart"/>
      <w:r w:rsidRPr="0098203B">
        <w:rPr>
          <w:color w:val="575757"/>
        </w:rPr>
        <w:t>Mhaske</w:t>
      </w:r>
      <w:proofErr w:type="spellEnd"/>
      <w:r w:rsidRPr="0098203B">
        <w:rPr>
          <w:color w:val="575757"/>
        </w:rPr>
        <w:t xml:space="preserve"> ST, </w:t>
      </w:r>
      <w:proofErr w:type="spellStart"/>
      <w:r w:rsidRPr="0098203B">
        <w:rPr>
          <w:color w:val="575757"/>
        </w:rPr>
        <w:t>Shertukde</w:t>
      </w:r>
      <w:proofErr w:type="spellEnd"/>
      <w:r w:rsidRPr="0098203B">
        <w:rPr>
          <w:color w:val="575757"/>
        </w:rPr>
        <w:t xml:space="preserve"> VV (2014) </w:t>
      </w:r>
      <w:proofErr w:type="spellStart"/>
      <w:r w:rsidRPr="0098203B">
        <w:rPr>
          <w:color w:val="575757"/>
        </w:rPr>
        <w:t>Epoxidized</w:t>
      </w:r>
      <w:proofErr w:type="spellEnd"/>
      <w:r w:rsidRPr="0098203B">
        <w:rPr>
          <w:color w:val="575757"/>
        </w:rPr>
        <w:t xml:space="preserve"> rice bran oil (ERBO) as a plasticizer for poly (vinyl chloride</w:t>
      </w:r>
      <w:proofErr w:type="gramStart"/>
      <w:r w:rsidRPr="0098203B">
        <w:rPr>
          <w:color w:val="575757"/>
        </w:rPr>
        <w:t>)(</w:t>
      </w:r>
      <w:proofErr w:type="gramEnd"/>
      <w:r w:rsidRPr="0098203B">
        <w:rPr>
          <w:color w:val="575757"/>
        </w:rPr>
        <w:t>PVC). Iranian Polymer Journal 23(8):599-608.</w:t>
      </w:r>
    </w:p>
    <w:p w:rsidR="0098203B" w:rsidRDefault="0098203B" w:rsidP="0098203B">
      <w:pPr>
        <w:pStyle w:val="ListParagraph"/>
        <w:rPr>
          <w:color w:val="575757"/>
        </w:rPr>
      </w:pPr>
    </w:p>
    <w:p w:rsidR="00046011" w:rsidRPr="0098203B" w:rsidRDefault="0098203B" w:rsidP="0098203B">
      <w:pPr>
        <w:pStyle w:val="BodyText"/>
        <w:numPr>
          <w:ilvl w:val="0"/>
          <w:numId w:val="3"/>
        </w:numPr>
        <w:spacing w:before="1"/>
        <w:ind w:right="678"/>
      </w:pPr>
      <w:proofErr w:type="spellStart"/>
      <w:r w:rsidRPr="0098203B">
        <w:rPr>
          <w:color w:val="575757"/>
        </w:rPr>
        <w:t>Salimon</w:t>
      </w:r>
      <w:proofErr w:type="spellEnd"/>
      <w:r w:rsidRPr="0098203B">
        <w:rPr>
          <w:color w:val="575757"/>
        </w:rPr>
        <w:t xml:space="preserve"> J, </w:t>
      </w:r>
      <w:proofErr w:type="spellStart"/>
      <w:r w:rsidRPr="0098203B">
        <w:rPr>
          <w:color w:val="575757"/>
        </w:rPr>
        <w:t>Salih</w:t>
      </w:r>
      <w:proofErr w:type="spellEnd"/>
      <w:r w:rsidRPr="0098203B">
        <w:rPr>
          <w:color w:val="575757"/>
        </w:rPr>
        <w:t xml:space="preserve"> N, </w:t>
      </w:r>
      <w:proofErr w:type="spellStart"/>
      <w:r w:rsidRPr="0098203B">
        <w:rPr>
          <w:color w:val="575757"/>
        </w:rPr>
        <w:t>Yousif</w:t>
      </w:r>
      <w:proofErr w:type="spellEnd"/>
      <w:r w:rsidRPr="0098203B">
        <w:rPr>
          <w:color w:val="575757"/>
        </w:rPr>
        <w:t xml:space="preserve"> E (2012) </w:t>
      </w:r>
      <w:proofErr w:type="spellStart"/>
      <w:r w:rsidRPr="0098203B">
        <w:rPr>
          <w:color w:val="575757"/>
        </w:rPr>
        <w:t>Biolubricant</w:t>
      </w:r>
      <w:proofErr w:type="spellEnd"/>
      <w:r w:rsidRPr="0098203B">
        <w:rPr>
          <w:color w:val="575757"/>
        </w:rPr>
        <w:t xml:space="preserve"> </w:t>
      </w:r>
      <w:proofErr w:type="spellStart"/>
      <w:r w:rsidRPr="0098203B">
        <w:rPr>
          <w:color w:val="575757"/>
        </w:rPr>
        <w:t>basestocks</w:t>
      </w:r>
      <w:proofErr w:type="spellEnd"/>
      <w:r w:rsidRPr="0098203B">
        <w:rPr>
          <w:color w:val="575757"/>
        </w:rPr>
        <w:t xml:space="preserve"> from chemically modified </w:t>
      </w:r>
      <w:proofErr w:type="spellStart"/>
      <w:r w:rsidRPr="0098203B">
        <w:rPr>
          <w:color w:val="575757"/>
        </w:rPr>
        <w:t>ricinoleic</w:t>
      </w:r>
      <w:proofErr w:type="spellEnd"/>
      <w:r w:rsidRPr="0098203B">
        <w:rPr>
          <w:color w:val="575757"/>
        </w:rPr>
        <w:t xml:space="preserve"> acid. Journal of King Saud University-Science 24(1):11-7</w:t>
      </w:r>
    </w:p>
    <w:p w:rsidR="0098203B" w:rsidRDefault="0098203B" w:rsidP="0098203B">
      <w:pPr>
        <w:pStyle w:val="ListParagraph"/>
      </w:pPr>
    </w:p>
    <w:p w:rsidR="0098203B" w:rsidRDefault="0098203B" w:rsidP="0098203B">
      <w:pPr>
        <w:pStyle w:val="BodyText"/>
        <w:spacing w:before="1"/>
        <w:ind w:left="830" w:right="678"/>
      </w:pPr>
    </w:p>
    <w:p w:rsidR="00046011" w:rsidRDefault="009D3B0C">
      <w:pPr>
        <w:pStyle w:val="Heading1"/>
        <w:numPr>
          <w:ilvl w:val="0"/>
          <w:numId w:val="1"/>
        </w:numPr>
        <w:tabs>
          <w:tab w:val="left" w:pos="1551"/>
        </w:tabs>
        <w:ind w:left="1550"/>
      </w:pPr>
      <w:r>
        <w:rPr>
          <w:color w:val="575757"/>
        </w:rPr>
        <w:t>Biography:</w:t>
      </w:r>
    </w:p>
    <w:p w:rsidR="00046011" w:rsidRDefault="0098203B">
      <w:pPr>
        <w:pStyle w:val="BodyText"/>
        <w:spacing w:before="110"/>
        <w:ind w:left="110" w:right="115"/>
        <w:jc w:val="both"/>
      </w:pPr>
      <w:r>
        <w:rPr>
          <w:color w:val="575757"/>
        </w:rPr>
        <w:t xml:space="preserve">Dr. </w:t>
      </w:r>
      <w:proofErr w:type="spellStart"/>
      <w:r>
        <w:rPr>
          <w:color w:val="575757"/>
        </w:rPr>
        <w:t>Tirth</w:t>
      </w:r>
      <w:proofErr w:type="spellEnd"/>
      <w:r>
        <w:rPr>
          <w:color w:val="575757"/>
        </w:rPr>
        <w:t xml:space="preserve"> Panchal</w:t>
      </w:r>
      <w:r w:rsidR="009D3B0C">
        <w:rPr>
          <w:color w:val="575757"/>
        </w:rPr>
        <w:t xml:space="preserve"> has completed his PhD at the age of 2</w:t>
      </w:r>
      <w:r>
        <w:rPr>
          <w:color w:val="575757"/>
        </w:rPr>
        <w:t>6</w:t>
      </w:r>
      <w:r w:rsidR="009D3B0C">
        <w:rPr>
          <w:color w:val="575757"/>
        </w:rPr>
        <w:t xml:space="preserve"> years from </w:t>
      </w:r>
      <w:proofErr w:type="spellStart"/>
      <w:r>
        <w:rPr>
          <w:color w:val="575757"/>
        </w:rPr>
        <w:t>Sardar</w:t>
      </w:r>
      <w:proofErr w:type="spellEnd"/>
      <w:r>
        <w:rPr>
          <w:color w:val="575757"/>
        </w:rPr>
        <w:t xml:space="preserve"> Patel </w:t>
      </w:r>
      <w:r w:rsidR="009D3B0C">
        <w:rPr>
          <w:color w:val="575757"/>
        </w:rPr>
        <w:t xml:space="preserve">University and Postdoctoral Studies from </w:t>
      </w:r>
      <w:r>
        <w:rPr>
          <w:color w:val="575757"/>
        </w:rPr>
        <w:t>Shah-Schulman Center for Surface Science and Nanotechnology, India</w:t>
      </w:r>
      <w:r w:rsidR="009D3B0C">
        <w:rPr>
          <w:color w:val="575757"/>
        </w:rPr>
        <w:t xml:space="preserve">. He is the </w:t>
      </w:r>
      <w:r>
        <w:rPr>
          <w:color w:val="575757"/>
        </w:rPr>
        <w:t>Advisor</w:t>
      </w:r>
      <w:r w:rsidR="009D3B0C">
        <w:rPr>
          <w:color w:val="575757"/>
        </w:rPr>
        <w:t xml:space="preserve"> of </w:t>
      </w:r>
      <w:proofErr w:type="spellStart"/>
      <w:r w:rsidRPr="0098203B">
        <w:rPr>
          <w:bCs/>
          <w:color w:val="575757"/>
        </w:rPr>
        <w:t>Anand</w:t>
      </w:r>
      <w:proofErr w:type="spellEnd"/>
      <w:r w:rsidRPr="0098203B">
        <w:rPr>
          <w:bCs/>
          <w:color w:val="575757"/>
        </w:rPr>
        <w:t xml:space="preserve"> Institute of Studies in Energy Efficiency and Climate Change</w:t>
      </w:r>
      <w:r>
        <w:rPr>
          <w:color w:val="575757"/>
        </w:rPr>
        <w:t xml:space="preserve">, managed by Dr. </w:t>
      </w:r>
      <w:proofErr w:type="spellStart"/>
      <w:r>
        <w:rPr>
          <w:color w:val="575757"/>
        </w:rPr>
        <w:t>Jivraj</w:t>
      </w:r>
      <w:proofErr w:type="spellEnd"/>
      <w:r>
        <w:rPr>
          <w:color w:val="575757"/>
        </w:rPr>
        <w:t xml:space="preserve"> Mehta Institute of Technology</w:t>
      </w:r>
      <w:r w:rsidR="009D3B0C">
        <w:rPr>
          <w:color w:val="575757"/>
        </w:rPr>
        <w:t xml:space="preserve">. He has published more than </w:t>
      </w:r>
      <w:r>
        <w:rPr>
          <w:color w:val="575757"/>
        </w:rPr>
        <w:t>15</w:t>
      </w:r>
      <w:r w:rsidR="009D3B0C">
        <w:rPr>
          <w:color w:val="575757"/>
        </w:rPr>
        <w:t xml:space="preserve"> </w:t>
      </w:r>
      <w:r>
        <w:rPr>
          <w:color w:val="575757"/>
        </w:rPr>
        <w:t>articles</w:t>
      </w:r>
      <w:r w:rsidR="009D3B0C">
        <w:rPr>
          <w:color w:val="575757"/>
        </w:rPr>
        <w:t xml:space="preserve"> in reputed journals</w:t>
      </w:r>
      <w:r>
        <w:rPr>
          <w:color w:val="575757"/>
        </w:rPr>
        <w:t xml:space="preserve"> and books.</w:t>
      </w:r>
    </w:p>
    <w:p w:rsidR="00046011" w:rsidRDefault="00046011">
      <w:pPr>
        <w:pStyle w:val="BodyText"/>
        <w:spacing w:before="6"/>
      </w:pPr>
    </w:p>
    <w:p w:rsidR="00046011" w:rsidRDefault="009D3B0C">
      <w:pPr>
        <w:pStyle w:val="Heading1"/>
        <w:numPr>
          <w:ilvl w:val="0"/>
          <w:numId w:val="1"/>
        </w:numPr>
        <w:tabs>
          <w:tab w:val="left" w:pos="1550"/>
          <w:tab w:val="left" w:pos="1551"/>
        </w:tabs>
        <w:ind w:left="1550"/>
      </w:pPr>
      <w:r>
        <w:rPr>
          <w:color w:val="575757"/>
        </w:rPr>
        <w:t>Presenting author</w:t>
      </w:r>
      <w:r>
        <w:rPr>
          <w:color w:val="575757"/>
          <w:spacing w:val="-4"/>
        </w:rPr>
        <w:t xml:space="preserve"> </w:t>
      </w:r>
      <w:r>
        <w:rPr>
          <w:color w:val="575757"/>
        </w:rPr>
        <w:t>details</w:t>
      </w:r>
    </w:p>
    <w:p w:rsidR="00046011" w:rsidRDefault="0098203B">
      <w:pPr>
        <w:pStyle w:val="BodyText"/>
        <w:spacing w:before="6"/>
        <w:rPr>
          <w:b/>
          <w:sz w:val="15"/>
        </w:rPr>
      </w:pPr>
      <w:r>
        <w:rPr>
          <w:b/>
          <w:noProof/>
          <w:sz w:val="15"/>
          <w:lang w:bidi="ar-SA"/>
        </w:rPr>
        <w:drawing>
          <wp:inline distT="0" distB="0" distL="0" distR="0">
            <wp:extent cx="1227795" cy="1383527"/>
            <wp:effectExtent l="19050" t="0" r="0" b="0"/>
            <wp:docPr id="2" name="Picture 1" descr="C:\Users\lenovo\Desktop\Whatsup photos\IMG-20170130-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Whatsup photos\IMG-20170130-WA0003.jpg"/>
                    <pic:cNvPicPr>
                      <a:picLocks noChangeAspect="1" noChangeArrowheads="1"/>
                    </pic:cNvPicPr>
                  </pic:nvPicPr>
                  <pic:blipFill>
                    <a:blip r:embed="rId8"/>
                    <a:srcRect l="7703" t="18799" r="26092" b="34049"/>
                    <a:stretch>
                      <a:fillRect/>
                    </a:stretch>
                  </pic:blipFill>
                  <pic:spPr bwMode="auto">
                    <a:xfrm>
                      <a:off x="0" y="0"/>
                      <a:ext cx="1229305" cy="1383527"/>
                    </a:xfrm>
                    <a:prstGeom prst="rect">
                      <a:avLst/>
                    </a:prstGeom>
                    <a:noFill/>
                    <a:ln w="9525">
                      <a:noFill/>
                      <a:miter lim="800000"/>
                      <a:headEnd/>
                      <a:tailEnd/>
                    </a:ln>
                  </pic:spPr>
                </pic:pic>
              </a:graphicData>
            </a:graphic>
          </wp:inline>
        </w:drawing>
      </w:r>
    </w:p>
    <w:p w:rsidR="009D3B0C" w:rsidRDefault="009D3B0C" w:rsidP="009D3B0C">
      <w:pPr>
        <w:pStyle w:val="BodyText"/>
        <w:ind w:left="115" w:right="2843"/>
        <w:rPr>
          <w:color w:val="575757"/>
        </w:rPr>
      </w:pPr>
    </w:p>
    <w:p w:rsidR="0098203B" w:rsidRDefault="009D3B0C" w:rsidP="009D3B0C">
      <w:pPr>
        <w:pStyle w:val="BodyText"/>
        <w:ind w:left="115" w:right="2843"/>
        <w:rPr>
          <w:color w:val="575757"/>
        </w:rPr>
      </w:pPr>
      <w:r>
        <w:rPr>
          <w:color w:val="575757"/>
        </w:rPr>
        <w:t xml:space="preserve">Full Name: Dr. </w:t>
      </w:r>
      <w:proofErr w:type="spellStart"/>
      <w:r>
        <w:rPr>
          <w:color w:val="575757"/>
        </w:rPr>
        <w:t>Tirth</w:t>
      </w:r>
      <w:proofErr w:type="spellEnd"/>
      <w:r>
        <w:rPr>
          <w:color w:val="575757"/>
        </w:rPr>
        <w:t xml:space="preserve"> Panchal</w:t>
      </w:r>
    </w:p>
    <w:p w:rsidR="009D3B0C" w:rsidRDefault="009D3B0C" w:rsidP="009D3B0C">
      <w:pPr>
        <w:pStyle w:val="BodyText"/>
        <w:ind w:left="115" w:right="2753"/>
        <w:rPr>
          <w:color w:val="575757"/>
        </w:rPr>
      </w:pPr>
      <w:r>
        <w:rPr>
          <w:color w:val="575757"/>
        </w:rPr>
        <w:t>Contact number:</w:t>
      </w:r>
      <w:r w:rsidR="0098203B">
        <w:rPr>
          <w:color w:val="575757"/>
        </w:rPr>
        <w:t xml:space="preserve"> +91-9974644374</w:t>
      </w:r>
      <w:r>
        <w:rPr>
          <w:color w:val="575757"/>
        </w:rPr>
        <w:t xml:space="preserve"> Twitter account:</w:t>
      </w:r>
      <w:r w:rsidR="0098203B">
        <w:rPr>
          <w:color w:val="575757"/>
        </w:rPr>
        <w:t xml:space="preserve"> --</w:t>
      </w:r>
      <w:r>
        <w:rPr>
          <w:color w:val="575757"/>
        </w:rPr>
        <w:t xml:space="preserve"> </w:t>
      </w:r>
    </w:p>
    <w:p w:rsidR="00046011" w:rsidRDefault="009D3B0C" w:rsidP="009D3B0C">
      <w:pPr>
        <w:pStyle w:val="BodyText"/>
        <w:ind w:left="115" w:right="-37"/>
      </w:pPr>
      <w:r>
        <w:rPr>
          <w:color w:val="575757"/>
        </w:rPr>
        <w:t xml:space="preserve">Linked In account: </w:t>
      </w:r>
      <w:r w:rsidRPr="009D3B0C">
        <w:rPr>
          <w:color w:val="575757"/>
        </w:rPr>
        <w:t>https://www.linkedin.com/in/tirthpanchal/</w:t>
      </w:r>
    </w:p>
    <w:p w:rsidR="00046011" w:rsidRDefault="009D3B0C" w:rsidP="009D3B0C">
      <w:pPr>
        <w:pStyle w:val="BodyText"/>
        <w:spacing w:line="207" w:lineRule="exact"/>
        <w:ind w:left="115"/>
      </w:pPr>
      <w:r>
        <w:rPr>
          <w:color w:val="575757"/>
        </w:rPr>
        <w:t>Session name/ number: Keynote Speaker</w:t>
      </w:r>
    </w:p>
    <w:p w:rsidR="0098203B" w:rsidRDefault="009D3B0C" w:rsidP="009D3B0C">
      <w:pPr>
        <w:pStyle w:val="BodyText"/>
        <w:ind w:left="115" w:right="1734"/>
        <w:rPr>
          <w:color w:val="575757"/>
        </w:rPr>
      </w:pPr>
      <w:r>
        <w:rPr>
          <w:color w:val="575757"/>
        </w:rPr>
        <w:t>Category: (Oral presentation)</w:t>
      </w:r>
      <w:r w:rsidR="0098203B">
        <w:rPr>
          <w:color w:val="575757"/>
        </w:rPr>
        <w:t xml:space="preserve"> Keynote Speaker</w:t>
      </w:r>
    </w:p>
    <w:p w:rsidR="00046011" w:rsidRDefault="009D3B0C" w:rsidP="009D3B0C">
      <w:pPr>
        <w:pStyle w:val="BodyText"/>
        <w:ind w:left="115" w:right="1734"/>
      </w:pPr>
      <w:r>
        <w:rPr>
          <w:color w:val="575757"/>
        </w:rPr>
        <w:t xml:space="preserve"> Passport Number</w:t>
      </w:r>
      <w:r w:rsidR="0098203B">
        <w:rPr>
          <w:color w:val="575757"/>
        </w:rPr>
        <w:t>: U0661602</w:t>
      </w:r>
    </w:p>
    <w:sectPr w:rsidR="00046011" w:rsidSect="009D3B0C">
      <w:type w:val="continuous"/>
      <w:pgSz w:w="11920" w:h="16850"/>
      <w:pgMar w:top="1220" w:right="440" w:bottom="280" w:left="460" w:header="720" w:footer="720" w:gutter="0"/>
      <w:cols w:num="2" w:space="720" w:equalWidth="0">
        <w:col w:w="5360" w:space="210"/>
        <w:col w:w="5450"/>
      </w:cols>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1236CC"/>
    <w:multiLevelType w:val="hybridMultilevel"/>
    <w:tmpl w:val="3B7C699C"/>
    <w:lvl w:ilvl="0" w:tplc="C7B03DAC">
      <w:start w:val="1"/>
      <w:numFmt w:val="decimal"/>
      <w:lvlText w:val="%1"/>
      <w:lvlJc w:val="left"/>
      <w:pPr>
        <w:ind w:left="830" w:hanging="360"/>
      </w:pPr>
      <w:rPr>
        <w:rFonts w:hint="default"/>
        <w:color w:val="575757"/>
      </w:rPr>
    </w:lvl>
    <w:lvl w:ilvl="1" w:tplc="04090019" w:tentative="1">
      <w:start w:val="1"/>
      <w:numFmt w:val="lowerLetter"/>
      <w:lvlText w:val="%2."/>
      <w:lvlJc w:val="left"/>
      <w:pPr>
        <w:ind w:left="1550" w:hanging="360"/>
      </w:pPr>
    </w:lvl>
    <w:lvl w:ilvl="2" w:tplc="0409001B" w:tentative="1">
      <w:start w:val="1"/>
      <w:numFmt w:val="lowerRoman"/>
      <w:lvlText w:val="%3."/>
      <w:lvlJc w:val="right"/>
      <w:pPr>
        <w:ind w:left="2270" w:hanging="180"/>
      </w:pPr>
    </w:lvl>
    <w:lvl w:ilvl="3" w:tplc="0409000F" w:tentative="1">
      <w:start w:val="1"/>
      <w:numFmt w:val="decimal"/>
      <w:lvlText w:val="%4."/>
      <w:lvlJc w:val="left"/>
      <w:pPr>
        <w:ind w:left="2990" w:hanging="360"/>
      </w:pPr>
    </w:lvl>
    <w:lvl w:ilvl="4" w:tplc="04090019" w:tentative="1">
      <w:start w:val="1"/>
      <w:numFmt w:val="lowerLetter"/>
      <w:lvlText w:val="%5."/>
      <w:lvlJc w:val="left"/>
      <w:pPr>
        <w:ind w:left="3710" w:hanging="360"/>
      </w:pPr>
    </w:lvl>
    <w:lvl w:ilvl="5" w:tplc="0409001B" w:tentative="1">
      <w:start w:val="1"/>
      <w:numFmt w:val="lowerRoman"/>
      <w:lvlText w:val="%6."/>
      <w:lvlJc w:val="right"/>
      <w:pPr>
        <w:ind w:left="4430" w:hanging="180"/>
      </w:pPr>
    </w:lvl>
    <w:lvl w:ilvl="6" w:tplc="0409000F" w:tentative="1">
      <w:start w:val="1"/>
      <w:numFmt w:val="decimal"/>
      <w:lvlText w:val="%7."/>
      <w:lvlJc w:val="left"/>
      <w:pPr>
        <w:ind w:left="5150" w:hanging="360"/>
      </w:pPr>
    </w:lvl>
    <w:lvl w:ilvl="7" w:tplc="04090019" w:tentative="1">
      <w:start w:val="1"/>
      <w:numFmt w:val="lowerLetter"/>
      <w:lvlText w:val="%8."/>
      <w:lvlJc w:val="left"/>
      <w:pPr>
        <w:ind w:left="5870" w:hanging="360"/>
      </w:pPr>
    </w:lvl>
    <w:lvl w:ilvl="8" w:tplc="0409001B" w:tentative="1">
      <w:start w:val="1"/>
      <w:numFmt w:val="lowerRoman"/>
      <w:lvlText w:val="%9."/>
      <w:lvlJc w:val="right"/>
      <w:pPr>
        <w:ind w:left="6590" w:hanging="180"/>
      </w:pPr>
    </w:lvl>
  </w:abstractNum>
  <w:abstractNum w:abstractNumId="1">
    <w:nsid w:val="60864683"/>
    <w:multiLevelType w:val="hybridMultilevel"/>
    <w:tmpl w:val="98D6AEA0"/>
    <w:lvl w:ilvl="0" w:tplc="A9A6EB7E">
      <w:start w:val="2"/>
      <w:numFmt w:val="decimal"/>
      <w:lvlText w:val="%1."/>
      <w:lvlJc w:val="left"/>
      <w:pPr>
        <w:ind w:left="830" w:hanging="360"/>
      </w:pPr>
      <w:rPr>
        <w:rFonts w:ascii="Times New Roman" w:eastAsia="Times New Roman" w:hAnsi="Times New Roman" w:cs="Times New Roman" w:hint="default"/>
        <w:color w:val="575757"/>
        <w:spacing w:val="0"/>
        <w:w w:val="96"/>
        <w:sz w:val="19"/>
        <w:szCs w:val="19"/>
        <w:lang w:val="en-US" w:eastAsia="en-US" w:bidi="en-US"/>
      </w:rPr>
    </w:lvl>
    <w:lvl w:ilvl="1" w:tplc="EA14AD9E">
      <w:numFmt w:val="bullet"/>
      <w:lvlText w:val="•"/>
      <w:lvlJc w:val="left"/>
      <w:pPr>
        <w:ind w:left="1300" w:hanging="360"/>
      </w:pPr>
      <w:rPr>
        <w:rFonts w:hint="default"/>
        <w:lang w:val="en-US" w:eastAsia="en-US" w:bidi="en-US"/>
      </w:rPr>
    </w:lvl>
    <w:lvl w:ilvl="2" w:tplc="038C62CA">
      <w:numFmt w:val="bullet"/>
      <w:lvlText w:val="•"/>
      <w:lvlJc w:val="left"/>
      <w:pPr>
        <w:ind w:left="1760" w:hanging="360"/>
      </w:pPr>
      <w:rPr>
        <w:rFonts w:hint="default"/>
        <w:lang w:val="en-US" w:eastAsia="en-US" w:bidi="en-US"/>
      </w:rPr>
    </w:lvl>
    <w:lvl w:ilvl="3" w:tplc="79D0C30E">
      <w:numFmt w:val="bullet"/>
      <w:lvlText w:val="•"/>
      <w:lvlJc w:val="left"/>
      <w:pPr>
        <w:ind w:left="2221" w:hanging="360"/>
      </w:pPr>
      <w:rPr>
        <w:rFonts w:hint="default"/>
        <w:lang w:val="en-US" w:eastAsia="en-US" w:bidi="en-US"/>
      </w:rPr>
    </w:lvl>
    <w:lvl w:ilvl="4" w:tplc="8892EDA6">
      <w:numFmt w:val="bullet"/>
      <w:lvlText w:val="•"/>
      <w:lvlJc w:val="left"/>
      <w:pPr>
        <w:ind w:left="2681" w:hanging="360"/>
      </w:pPr>
      <w:rPr>
        <w:rFonts w:hint="default"/>
        <w:lang w:val="en-US" w:eastAsia="en-US" w:bidi="en-US"/>
      </w:rPr>
    </w:lvl>
    <w:lvl w:ilvl="5" w:tplc="B8F07D5C">
      <w:numFmt w:val="bullet"/>
      <w:lvlText w:val="•"/>
      <w:lvlJc w:val="left"/>
      <w:pPr>
        <w:ind w:left="3141" w:hanging="360"/>
      </w:pPr>
      <w:rPr>
        <w:rFonts w:hint="default"/>
        <w:lang w:val="en-US" w:eastAsia="en-US" w:bidi="en-US"/>
      </w:rPr>
    </w:lvl>
    <w:lvl w:ilvl="6" w:tplc="D140286E">
      <w:numFmt w:val="bullet"/>
      <w:lvlText w:val="•"/>
      <w:lvlJc w:val="left"/>
      <w:pPr>
        <w:ind w:left="3602" w:hanging="360"/>
      </w:pPr>
      <w:rPr>
        <w:rFonts w:hint="default"/>
        <w:lang w:val="en-US" w:eastAsia="en-US" w:bidi="en-US"/>
      </w:rPr>
    </w:lvl>
    <w:lvl w:ilvl="7" w:tplc="7700A82E">
      <w:numFmt w:val="bullet"/>
      <w:lvlText w:val="•"/>
      <w:lvlJc w:val="left"/>
      <w:pPr>
        <w:ind w:left="4062" w:hanging="360"/>
      </w:pPr>
      <w:rPr>
        <w:rFonts w:hint="default"/>
        <w:lang w:val="en-US" w:eastAsia="en-US" w:bidi="en-US"/>
      </w:rPr>
    </w:lvl>
    <w:lvl w:ilvl="8" w:tplc="6E66CD06">
      <w:numFmt w:val="bullet"/>
      <w:lvlText w:val="•"/>
      <w:lvlJc w:val="left"/>
      <w:pPr>
        <w:ind w:left="4522" w:hanging="360"/>
      </w:pPr>
      <w:rPr>
        <w:rFonts w:hint="default"/>
        <w:lang w:val="en-US" w:eastAsia="en-US" w:bidi="en-US"/>
      </w:rPr>
    </w:lvl>
  </w:abstractNum>
  <w:abstractNum w:abstractNumId="2">
    <w:nsid w:val="62092D30"/>
    <w:multiLevelType w:val="hybridMultilevel"/>
    <w:tmpl w:val="ABA42BAE"/>
    <w:lvl w:ilvl="0" w:tplc="FAC4B8C2">
      <w:start w:val="1"/>
      <w:numFmt w:val="upperRoman"/>
      <w:lvlText w:val="%1."/>
      <w:lvlJc w:val="left"/>
      <w:pPr>
        <w:ind w:left="1546" w:hanging="447"/>
      </w:pPr>
      <w:rPr>
        <w:rFonts w:ascii="Times New Roman" w:eastAsia="Times New Roman" w:hAnsi="Times New Roman" w:cs="Times New Roman" w:hint="default"/>
        <w:b/>
        <w:bCs/>
        <w:color w:val="575757"/>
        <w:w w:val="96"/>
        <w:sz w:val="19"/>
        <w:szCs w:val="19"/>
        <w:lang w:val="en-US" w:eastAsia="en-US" w:bidi="en-US"/>
      </w:rPr>
    </w:lvl>
    <w:lvl w:ilvl="1" w:tplc="9BAA67BC">
      <w:numFmt w:val="bullet"/>
      <w:lvlText w:val="•"/>
      <w:lvlJc w:val="left"/>
      <w:pPr>
        <w:ind w:left="1921" w:hanging="447"/>
      </w:pPr>
      <w:rPr>
        <w:rFonts w:hint="default"/>
        <w:lang w:val="en-US" w:eastAsia="en-US" w:bidi="en-US"/>
      </w:rPr>
    </w:lvl>
    <w:lvl w:ilvl="2" w:tplc="EFB8E52C">
      <w:numFmt w:val="bullet"/>
      <w:lvlText w:val="•"/>
      <w:lvlJc w:val="left"/>
      <w:pPr>
        <w:ind w:left="2303" w:hanging="447"/>
      </w:pPr>
      <w:rPr>
        <w:rFonts w:hint="default"/>
        <w:lang w:val="en-US" w:eastAsia="en-US" w:bidi="en-US"/>
      </w:rPr>
    </w:lvl>
    <w:lvl w:ilvl="3" w:tplc="7F0EA0A4">
      <w:numFmt w:val="bullet"/>
      <w:lvlText w:val="•"/>
      <w:lvlJc w:val="left"/>
      <w:pPr>
        <w:ind w:left="2685" w:hanging="447"/>
      </w:pPr>
      <w:rPr>
        <w:rFonts w:hint="default"/>
        <w:lang w:val="en-US" w:eastAsia="en-US" w:bidi="en-US"/>
      </w:rPr>
    </w:lvl>
    <w:lvl w:ilvl="4" w:tplc="4AB690FE">
      <w:numFmt w:val="bullet"/>
      <w:lvlText w:val="•"/>
      <w:lvlJc w:val="left"/>
      <w:pPr>
        <w:ind w:left="3067" w:hanging="447"/>
      </w:pPr>
      <w:rPr>
        <w:rFonts w:hint="default"/>
        <w:lang w:val="en-US" w:eastAsia="en-US" w:bidi="en-US"/>
      </w:rPr>
    </w:lvl>
    <w:lvl w:ilvl="5" w:tplc="F506693C">
      <w:numFmt w:val="bullet"/>
      <w:lvlText w:val="•"/>
      <w:lvlJc w:val="left"/>
      <w:pPr>
        <w:ind w:left="3449" w:hanging="447"/>
      </w:pPr>
      <w:rPr>
        <w:rFonts w:hint="default"/>
        <w:lang w:val="en-US" w:eastAsia="en-US" w:bidi="en-US"/>
      </w:rPr>
    </w:lvl>
    <w:lvl w:ilvl="6" w:tplc="99CA859E">
      <w:numFmt w:val="bullet"/>
      <w:lvlText w:val="•"/>
      <w:lvlJc w:val="left"/>
      <w:pPr>
        <w:ind w:left="3831" w:hanging="447"/>
      </w:pPr>
      <w:rPr>
        <w:rFonts w:hint="default"/>
        <w:lang w:val="en-US" w:eastAsia="en-US" w:bidi="en-US"/>
      </w:rPr>
    </w:lvl>
    <w:lvl w:ilvl="7" w:tplc="7688BAE6">
      <w:numFmt w:val="bullet"/>
      <w:lvlText w:val="•"/>
      <w:lvlJc w:val="left"/>
      <w:pPr>
        <w:ind w:left="4213" w:hanging="447"/>
      </w:pPr>
      <w:rPr>
        <w:rFonts w:hint="default"/>
        <w:lang w:val="en-US" w:eastAsia="en-US" w:bidi="en-US"/>
      </w:rPr>
    </w:lvl>
    <w:lvl w:ilvl="8" w:tplc="C1427310">
      <w:numFmt w:val="bullet"/>
      <w:lvlText w:val="•"/>
      <w:lvlJc w:val="left"/>
      <w:pPr>
        <w:ind w:left="4595" w:hanging="447"/>
      </w:pPr>
      <w:rPr>
        <w:rFonts w:hint="default"/>
        <w:lang w:val="en-US" w:eastAsia="en-US" w:bidi="en-US"/>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compat>
    <w:ulTrailSpace/>
    <w:shapeLayoutLikeWW8/>
  </w:compat>
  <w:rsids>
    <w:rsidRoot w:val="00046011"/>
    <w:rsid w:val="00046011"/>
    <w:rsid w:val="002B18E5"/>
    <w:rsid w:val="0098203B"/>
    <w:rsid w:val="009D3B0C"/>
    <w:rsid w:val="00B27911"/>
    <w:rsid w:val="00D40C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46011"/>
    <w:rPr>
      <w:rFonts w:ascii="Times New Roman" w:eastAsia="Times New Roman" w:hAnsi="Times New Roman" w:cs="Times New Roman"/>
      <w:lang w:bidi="en-US"/>
    </w:rPr>
  </w:style>
  <w:style w:type="paragraph" w:styleId="Heading1">
    <w:name w:val="heading 1"/>
    <w:basedOn w:val="Normal"/>
    <w:uiPriority w:val="1"/>
    <w:qFormat/>
    <w:rsid w:val="00046011"/>
    <w:pPr>
      <w:ind w:left="1550" w:hanging="447"/>
      <w:outlineLvl w:val="0"/>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046011"/>
    <w:rPr>
      <w:sz w:val="18"/>
      <w:szCs w:val="18"/>
    </w:rPr>
  </w:style>
  <w:style w:type="paragraph" w:styleId="ListParagraph">
    <w:name w:val="List Paragraph"/>
    <w:basedOn w:val="Normal"/>
    <w:uiPriority w:val="1"/>
    <w:qFormat/>
    <w:rsid w:val="00046011"/>
    <w:pPr>
      <w:ind w:left="1550" w:hanging="447"/>
    </w:pPr>
  </w:style>
  <w:style w:type="paragraph" w:customStyle="1" w:styleId="TableParagraph">
    <w:name w:val="Table Paragraph"/>
    <w:basedOn w:val="Normal"/>
    <w:uiPriority w:val="1"/>
    <w:qFormat/>
    <w:rsid w:val="00046011"/>
  </w:style>
  <w:style w:type="paragraph" w:styleId="BalloonText">
    <w:name w:val="Balloon Text"/>
    <w:basedOn w:val="Normal"/>
    <w:link w:val="BalloonTextChar"/>
    <w:uiPriority w:val="99"/>
    <w:semiHidden/>
    <w:unhideWhenUsed/>
    <w:rsid w:val="00B27911"/>
    <w:rPr>
      <w:rFonts w:ascii="Tahoma" w:hAnsi="Tahoma" w:cs="Tahoma"/>
      <w:sz w:val="16"/>
      <w:szCs w:val="16"/>
    </w:rPr>
  </w:style>
  <w:style w:type="character" w:customStyle="1" w:styleId="BalloonTextChar">
    <w:name w:val="Balloon Text Char"/>
    <w:basedOn w:val="DefaultParagraphFont"/>
    <w:link w:val="BalloonText"/>
    <w:uiPriority w:val="99"/>
    <w:semiHidden/>
    <w:rsid w:val="00B27911"/>
    <w:rPr>
      <w:rFonts w:ascii="Tahoma" w:eastAsia="Times New Roman" w:hAnsi="Tahoma" w:cs="Tahoma"/>
      <w:sz w:val="16"/>
      <w:szCs w:val="16"/>
      <w:lang w:bidi="en-US"/>
    </w:rPr>
  </w:style>
  <w:style w:type="character" w:styleId="Hyperlink">
    <w:name w:val="Hyperlink"/>
    <w:basedOn w:val="DefaultParagraphFont"/>
    <w:uiPriority w:val="99"/>
    <w:semiHidden/>
    <w:unhideWhenUsed/>
    <w:rsid w:val="00B27911"/>
    <w:rPr>
      <w:color w:val="0000FF" w:themeColor="hyperlink"/>
      <w:u w:val="single"/>
    </w:rPr>
  </w:style>
  <w:style w:type="character" w:customStyle="1" w:styleId="hps">
    <w:name w:val="hps"/>
    <w:basedOn w:val="DefaultParagraphFont"/>
    <w:rsid w:val="00B27911"/>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microsoft.com/office/2007/relationships/hdphoto" Target="NUL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masoud.dehghani@modares.ac.ir"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517</Words>
  <Characters>2952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lenovo</cp:lastModifiedBy>
  <cp:revision>3</cp:revision>
  <dcterms:created xsi:type="dcterms:W3CDTF">2020-11-10T12:41:00Z</dcterms:created>
  <dcterms:modified xsi:type="dcterms:W3CDTF">2021-03-01T07:14:00Z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2019-11-22T00:00:00Z</vt:filetime>
  </property>
  <property fmtid="{D5CDD505-2E9C-101B-9397-08002B2CF9AE}" pid="3" name="Creator">
    <vt:lpwstr>Microsoft® Word 2010</vt:lpwstr>
  </property>
  <property fmtid="{D5CDD505-2E9C-101B-9397-08002B2CF9AE}" pid="4" name="LastSaved">
    <vt:filetime>2020-11-10T00:00:00Z</vt:filetime>
  </property>
</Properties>
</file>