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830AC" w14:textId="77777777" w:rsidR="00EA733F" w:rsidRDefault="00EA6519">
      <w:pPr>
        <w:pStyle w:val="MDPI11articletype"/>
      </w:pPr>
      <w:r>
        <w:rPr>
          <w:rStyle w:val="Aucun"/>
        </w:rPr>
        <w:t>Review</w:t>
      </w:r>
    </w:p>
    <w:p w14:paraId="771034A9" w14:textId="77777777" w:rsidR="00EA733F" w:rsidRDefault="00EA6519">
      <w:pPr>
        <w:pStyle w:val="MDPI12title"/>
        <w:spacing w:line="240" w:lineRule="atLeast"/>
        <w:rPr>
          <w:rStyle w:val="Aucun"/>
          <w:color w:val="FF2600"/>
        </w:rPr>
      </w:pPr>
      <w:r>
        <w:t xml:space="preserve">Tissue engineering and three-dimensional printing in periodontal </w:t>
      </w:r>
      <w:r w:rsidRPr="0011315E">
        <w:rPr>
          <w:color w:val="000000" w:themeColor="text1"/>
        </w:rPr>
        <w:t>regeneration</w:t>
      </w:r>
      <w:r w:rsidRPr="0011315E">
        <w:rPr>
          <w:rStyle w:val="Aucun"/>
          <w:color w:val="000000" w:themeColor="text1"/>
        </w:rPr>
        <w:t>: a literature review</w:t>
      </w:r>
    </w:p>
    <w:p w14:paraId="43C1331A" w14:textId="77777777" w:rsidR="00EA733F" w:rsidRDefault="00EA6519">
      <w:pPr>
        <w:pStyle w:val="MDPI13authornames"/>
        <w:rPr>
          <w:rStyle w:val="Aucun"/>
          <w:lang w:val="fr-FR"/>
        </w:rPr>
      </w:pPr>
      <w:r>
        <w:rPr>
          <w:rStyle w:val="Aucun"/>
          <w:lang w:val="fr-FR"/>
        </w:rPr>
        <w:t xml:space="preserve">Simon Raveau </w:t>
      </w:r>
      <w:r>
        <w:rPr>
          <w:rStyle w:val="Aucun"/>
          <w:vertAlign w:val="superscript"/>
          <w:lang w:val="fr-FR"/>
        </w:rPr>
        <w:t>1</w:t>
      </w:r>
      <w:r>
        <w:rPr>
          <w:rStyle w:val="Aucun"/>
          <w:lang w:val="fr-FR"/>
        </w:rPr>
        <w:t xml:space="preserve"> and Fabienne Jordana </w:t>
      </w:r>
      <w:proofErr w:type="gramStart"/>
      <w:r>
        <w:rPr>
          <w:rStyle w:val="Aucun"/>
          <w:vertAlign w:val="superscript"/>
          <w:lang w:val="fr-FR"/>
        </w:rPr>
        <w:t>2,</w:t>
      </w:r>
      <w:r>
        <w:rPr>
          <w:rStyle w:val="Aucun"/>
          <w:lang w:val="fr-FR"/>
        </w:rPr>
        <w:t>*</w:t>
      </w:r>
      <w:proofErr w:type="gramEnd"/>
    </w:p>
    <w:p w14:paraId="65D24216" w14:textId="77777777" w:rsidR="00EA733F" w:rsidRDefault="00EA6519">
      <w:pPr>
        <w:pStyle w:val="MDPI16affiliation"/>
      </w:pPr>
      <w:r>
        <w:rPr>
          <w:rStyle w:val="Aucun"/>
          <w:vertAlign w:val="superscript"/>
        </w:rPr>
        <w:t>1</w:t>
      </w:r>
      <w:r>
        <w:rPr>
          <w:rStyle w:val="Aucun"/>
        </w:rPr>
        <w:tab/>
        <w:t xml:space="preserve">Dental Faculty, University of Nantes, Nantes, France; Dentistry Department, University Health </w:t>
      </w:r>
      <w:r>
        <w:rPr>
          <w:rStyle w:val="Aucun"/>
        </w:rPr>
        <w:t>Centre, Nantes, France; simon.raveau@hotmail.fr</w:t>
      </w:r>
    </w:p>
    <w:p w14:paraId="4E3E376F" w14:textId="77777777" w:rsidR="00EA733F" w:rsidRDefault="00EA6519">
      <w:pPr>
        <w:pStyle w:val="MDPI16affiliation"/>
      </w:pPr>
      <w:r>
        <w:rPr>
          <w:rStyle w:val="Aucun"/>
          <w:vertAlign w:val="superscript"/>
        </w:rPr>
        <w:t>2</w:t>
      </w:r>
      <w:r>
        <w:rPr>
          <w:rStyle w:val="Aucun"/>
        </w:rPr>
        <w:tab/>
        <w:t>Dental Faculty, University of Nantes, Nantes, France; Dentistry Department, University Health Centre, Nantes, France; fabienne.jordana@univ-nantes.fr</w:t>
      </w:r>
    </w:p>
    <w:p w14:paraId="43E17750" w14:textId="77777777" w:rsidR="00EA733F" w:rsidRDefault="00EA6519">
      <w:pPr>
        <w:pStyle w:val="MDPI14history"/>
        <w:spacing w:before="0"/>
        <w:ind w:left="311" w:hanging="198"/>
      </w:pPr>
      <w:r>
        <w:rPr>
          <w:rStyle w:val="Aucun"/>
          <w:b/>
          <w:bCs/>
        </w:rPr>
        <w:t>*</w:t>
      </w:r>
      <w:r>
        <w:rPr>
          <w:rStyle w:val="Aucun"/>
        </w:rPr>
        <w:tab/>
        <w:t>Correspondence: fabienne.jordana@univ-nantes.fr; Tel.:</w:t>
      </w:r>
      <w:r>
        <w:rPr>
          <w:rStyle w:val="Aucun"/>
        </w:rPr>
        <w:t xml:space="preserve"> +33-24041-2928 (F.J.)</w:t>
      </w:r>
    </w:p>
    <w:p w14:paraId="3BAB17AC" w14:textId="08211A80" w:rsidR="00EA733F" w:rsidRDefault="00EA6519">
      <w:pPr>
        <w:pStyle w:val="MDPI14history"/>
      </w:pPr>
      <w:r>
        <w:rPr>
          <w:rStyle w:val="Aucun"/>
        </w:rPr>
        <w:t xml:space="preserve">Received: </w:t>
      </w:r>
      <w:r w:rsidR="0011315E" w:rsidRPr="0011315E">
        <w:rPr>
          <w:rFonts w:eastAsia="Times New Roman"/>
          <w:bdr w:val="none" w:sz="0" w:space="0" w:color="auto"/>
        </w:rPr>
        <w:t>23 November 2020; Accepted: 8 December 2020; Published: 11 December 2020</w:t>
      </w:r>
    </w:p>
    <w:p w14:paraId="2DB7F2A2" w14:textId="77777777" w:rsidR="00EA733F" w:rsidRDefault="00EA6519">
      <w:pPr>
        <w:pStyle w:val="MDPI17abstract"/>
        <w:rPr>
          <w:rStyle w:val="Aucun"/>
        </w:rPr>
      </w:pPr>
      <w:r>
        <w:rPr>
          <w:rStyle w:val="Aucun"/>
          <w:b/>
          <w:bCs/>
        </w:rPr>
        <w:t xml:space="preserve">Abstract: </w:t>
      </w:r>
      <w:r>
        <w:rPr>
          <w:rStyle w:val="Aucun"/>
        </w:rPr>
        <w:t>The three-dimensional printing of scaffolds is an interesting alternative to the traditional techniques of periodontal regeneration. This technique uses computer assisted desi</w:t>
      </w:r>
      <w:r>
        <w:rPr>
          <w:rStyle w:val="Aucun"/>
        </w:rPr>
        <w:t xml:space="preserve">gn and manufacturing after CT scan. After 3D modelling, individualized scaffolds are printed by extrusion, selective laser sintering, stereolithography, or powder bed inkjet printing. These scaffolds can be made of one or several materials such as natural </w:t>
      </w:r>
      <w:r>
        <w:rPr>
          <w:rStyle w:val="Aucun"/>
        </w:rPr>
        <w:t xml:space="preserve">polymers, synthetic polymers, or </w:t>
      </w:r>
      <w:proofErr w:type="spellStart"/>
      <w:r>
        <w:rPr>
          <w:rStyle w:val="Aucun"/>
        </w:rPr>
        <w:t>bioceramics</w:t>
      </w:r>
      <w:proofErr w:type="spellEnd"/>
      <w:r>
        <w:rPr>
          <w:rStyle w:val="Aucun"/>
        </w:rPr>
        <w:t>. They can be monophasic or multiphasic and tend to recreate the architectural structure of the periodontal tissue. In order to enhance the bioactivity and have a higher regeneration, the scaffolds can be embedde</w:t>
      </w:r>
      <w:r>
        <w:rPr>
          <w:rStyle w:val="Aucun"/>
        </w:rPr>
        <w:t>d with stem cells and/or growth factors. This new technique could enhance a complete periodontal regeneration. This review summarizes the application of 3D printed scaffolds in periodontal regeneration. The process, the materials and designs, the key advan</w:t>
      </w:r>
      <w:r>
        <w:rPr>
          <w:rStyle w:val="Aucun"/>
        </w:rPr>
        <w:t>tages and prospects of 3D bioprinting are highlighted, providing new ideas for tissue regeneration.</w:t>
      </w:r>
    </w:p>
    <w:p w14:paraId="04E3FFD4" w14:textId="1CDF3577" w:rsidR="00EA733F" w:rsidRDefault="00EA6519">
      <w:pPr>
        <w:pStyle w:val="MDPI18keywords"/>
        <w:rPr>
          <w:rStyle w:val="Aucun"/>
        </w:rPr>
      </w:pPr>
      <w:r>
        <w:rPr>
          <w:rStyle w:val="Aucun"/>
          <w:b/>
          <w:bCs/>
        </w:rPr>
        <w:t xml:space="preserve">Keywords: </w:t>
      </w:r>
      <w:r>
        <w:rPr>
          <w:rStyle w:val="Aucun"/>
        </w:rPr>
        <w:t>3D printing; tissue engineering; periodontal regeneration; scaffolds; stem cells; growth factors</w:t>
      </w:r>
    </w:p>
    <w:p w14:paraId="3A12CFDA" w14:textId="7EBCABD1" w:rsidR="0011315E" w:rsidRDefault="0011315E">
      <w:pPr>
        <w:rPr>
          <w:rStyle w:val="Aucun"/>
          <w:rFonts w:ascii="Palatino Linotype" w:eastAsia="Palatino Linotype" w:hAnsi="Palatino Linotype" w:cs="Palatino Linotype"/>
          <w:b/>
          <w:bCs/>
          <w:color w:val="000000"/>
          <w:sz w:val="20"/>
          <w:szCs w:val="20"/>
          <w:u w:color="000000"/>
          <w:lang w:eastAsia="fr-FR"/>
        </w:rPr>
      </w:pPr>
      <w:r>
        <w:rPr>
          <w:rStyle w:val="Aucun"/>
          <w:rFonts w:ascii="Palatino Linotype" w:eastAsia="Palatino Linotype" w:hAnsi="Palatino Linotype" w:cs="Palatino Linotype"/>
          <w:b/>
          <w:bCs/>
          <w:sz w:val="20"/>
          <w:szCs w:val="20"/>
        </w:rPr>
        <w:br w:type="page"/>
      </w:r>
    </w:p>
    <w:p w14:paraId="27187806" w14:textId="77777777" w:rsidR="0011315E" w:rsidRPr="0011315E" w:rsidRDefault="0011315E" w:rsidP="0011315E">
      <w:pPr>
        <w:pStyle w:val="Corps"/>
        <w:rPr>
          <w:lang w:val="en-US"/>
        </w:rPr>
      </w:pPr>
    </w:p>
    <w:sectPr w:rsidR="0011315E" w:rsidRPr="0011315E">
      <w:headerReference w:type="default" r:id="rId7"/>
      <w:footerReference w:type="default" r:id="rId8"/>
      <w:headerReference w:type="first" r:id="rId9"/>
      <w:footerReference w:type="first" r:id="rId10"/>
      <w:pgSz w:w="11900" w:h="16840"/>
      <w:pgMar w:top="1417" w:right="1531" w:bottom="1077" w:left="1531" w:header="1020" w:footer="85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26EA72" w14:textId="77777777" w:rsidR="00EA6519" w:rsidRDefault="00EA6519">
      <w:r>
        <w:separator/>
      </w:r>
    </w:p>
  </w:endnote>
  <w:endnote w:type="continuationSeparator" w:id="0">
    <w:p w14:paraId="12AEDD10" w14:textId="77777777" w:rsidR="00EA6519" w:rsidRDefault="00EA6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panose1 w:val="02000503000000020004"/>
    <w:charset w:val="00"/>
    <w:family w:val="auto"/>
    <w:pitch w:val="variable"/>
    <w:sig w:usb0="E50002FF"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Helvetica">
    <w:panose1 w:val="00000000000000000000"/>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032C6" w14:textId="77777777" w:rsidR="00EA733F" w:rsidRDefault="00EA733F">
    <w:pPr>
      <w:pStyle w:val="En-t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56032" w14:textId="77777777" w:rsidR="00EA733F" w:rsidRDefault="00EA6519">
    <w:pPr>
      <w:pStyle w:val="MDPIfooterfirstpage"/>
      <w:tabs>
        <w:tab w:val="clear" w:pos="8845"/>
        <w:tab w:val="right" w:pos="8818"/>
      </w:tabs>
      <w:spacing w:line="240" w:lineRule="auto"/>
      <w:jc w:val="both"/>
    </w:pPr>
    <w:r>
      <w:rPr>
        <w:rStyle w:val="Aucun"/>
        <w:i/>
        <w:iCs/>
      </w:rPr>
      <w:t>J. Clin. Med.</w:t>
    </w:r>
    <w:r>
      <w:rPr>
        <w:rStyle w:val="Aucun"/>
      </w:rPr>
      <w:t xml:space="preserve"> </w:t>
    </w:r>
    <w:r>
      <w:rPr>
        <w:rStyle w:val="Aucun"/>
        <w:b/>
        <w:bCs/>
      </w:rPr>
      <w:t>2020</w:t>
    </w:r>
    <w:r>
      <w:rPr>
        <w:rStyle w:val="Aucun"/>
      </w:rPr>
      <w:t xml:space="preserve">, </w:t>
    </w:r>
    <w:r>
      <w:rPr>
        <w:rStyle w:val="Aucun"/>
        <w:i/>
        <w:iCs/>
      </w:rPr>
      <w:t>9</w:t>
    </w:r>
    <w:r>
      <w:rPr>
        <w:rStyle w:val="Aucun"/>
      </w:rPr>
      <w:t xml:space="preserve">, x; </w:t>
    </w:r>
    <w:proofErr w:type="spellStart"/>
    <w:r>
      <w:rPr>
        <w:rStyle w:val="Aucun"/>
      </w:rPr>
      <w:t>doi</w:t>
    </w:r>
    <w:proofErr w:type="spellEnd"/>
    <w:r>
      <w:rPr>
        <w:rStyle w:val="Aucun"/>
      </w:rPr>
      <w:t>: FOR PEER REVIEW</w:t>
    </w:r>
    <w:r>
      <w:rPr>
        <w:rStyle w:val="Aucun"/>
      </w:rPr>
      <w:tab/>
      <w:t>www.mdpi.com/journal/jcm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AEE772" w14:textId="77777777" w:rsidR="00EA6519" w:rsidRDefault="00EA6519">
      <w:r>
        <w:separator/>
      </w:r>
    </w:p>
  </w:footnote>
  <w:footnote w:type="continuationSeparator" w:id="0">
    <w:p w14:paraId="4CF627D3" w14:textId="77777777" w:rsidR="00EA6519" w:rsidRDefault="00EA65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D6DE55" w14:textId="77777777" w:rsidR="00EA733F" w:rsidRPr="0011315E" w:rsidRDefault="00EA6519">
    <w:pPr>
      <w:pStyle w:val="Corps"/>
      <w:tabs>
        <w:tab w:val="right" w:pos="8818"/>
      </w:tabs>
      <w:spacing w:after="240"/>
      <w:rPr>
        <w:lang w:val="en-US"/>
      </w:rPr>
    </w:pPr>
    <w:r w:rsidRPr="0011315E">
      <w:rPr>
        <w:rStyle w:val="Aucun"/>
        <w:rFonts w:ascii="Palatino Linotype" w:eastAsia="Palatino Linotype" w:hAnsi="Palatino Linotype" w:cs="Palatino Linotype"/>
        <w:i/>
        <w:iCs/>
        <w:sz w:val="16"/>
        <w:szCs w:val="16"/>
        <w:lang w:val="en-US"/>
      </w:rPr>
      <w:t xml:space="preserve">J. Clin. Med. </w:t>
    </w:r>
    <w:r w:rsidRPr="0011315E">
      <w:rPr>
        <w:rStyle w:val="Aucun"/>
        <w:rFonts w:ascii="Palatino Linotype" w:eastAsia="Palatino Linotype" w:hAnsi="Palatino Linotype" w:cs="Palatino Linotype"/>
        <w:b/>
        <w:bCs/>
        <w:sz w:val="16"/>
        <w:szCs w:val="16"/>
        <w:lang w:val="en-US"/>
      </w:rPr>
      <w:t>2020</w:t>
    </w:r>
    <w:r w:rsidRPr="0011315E">
      <w:rPr>
        <w:rStyle w:val="Aucun"/>
        <w:rFonts w:ascii="Palatino Linotype" w:eastAsia="Palatino Linotype" w:hAnsi="Palatino Linotype" w:cs="Palatino Linotype"/>
        <w:sz w:val="16"/>
        <w:szCs w:val="16"/>
        <w:lang w:val="en-US"/>
      </w:rPr>
      <w:t xml:space="preserve">, </w:t>
    </w:r>
    <w:r w:rsidRPr="0011315E">
      <w:rPr>
        <w:rStyle w:val="Aucun"/>
        <w:rFonts w:ascii="Palatino Linotype" w:eastAsia="Palatino Linotype" w:hAnsi="Palatino Linotype" w:cs="Palatino Linotype"/>
        <w:i/>
        <w:iCs/>
        <w:sz w:val="16"/>
        <w:szCs w:val="16"/>
        <w:lang w:val="en-US"/>
      </w:rPr>
      <w:t>9</w:t>
    </w:r>
    <w:r>
      <w:rPr>
        <w:rStyle w:val="Aucun"/>
        <w:rFonts w:ascii="Palatino Linotype" w:eastAsia="Palatino Linotype" w:hAnsi="Palatino Linotype" w:cs="Palatino Linotype"/>
        <w:sz w:val="16"/>
        <w:szCs w:val="16"/>
        <w:lang w:val="da-DK"/>
      </w:rPr>
      <w:t>, x FOR PEER REVIEW</w:t>
    </w:r>
    <w:r>
      <w:rPr>
        <w:rStyle w:val="Aucun"/>
        <w:rFonts w:ascii="Palatino Linotype" w:eastAsia="Palatino Linotype" w:hAnsi="Palatino Linotype" w:cs="Palatino Linotype"/>
        <w:sz w:val="16"/>
        <w:szCs w:val="16"/>
        <w:lang w:val="da-DK"/>
      </w:rPr>
      <w:tab/>
    </w:r>
    <w:r>
      <w:rPr>
        <w:rStyle w:val="Aucun"/>
        <w:rFonts w:ascii="Palatino Linotype" w:eastAsia="Palatino Linotype" w:hAnsi="Palatino Linotype" w:cs="Palatino Linotype"/>
        <w:sz w:val="16"/>
        <w:szCs w:val="16"/>
      </w:rPr>
      <w:fldChar w:fldCharType="begin"/>
    </w:r>
    <w:r w:rsidRPr="0011315E">
      <w:rPr>
        <w:rStyle w:val="Aucun"/>
        <w:rFonts w:ascii="Palatino Linotype" w:eastAsia="Palatino Linotype" w:hAnsi="Palatino Linotype" w:cs="Palatino Linotype"/>
        <w:sz w:val="16"/>
        <w:szCs w:val="16"/>
        <w:lang w:val="en-US"/>
      </w:rPr>
      <w:instrText xml:space="preserve"> PAGE </w:instrText>
    </w:r>
    <w:r w:rsidR="0011315E">
      <w:rPr>
        <w:rStyle w:val="Aucun"/>
        <w:rFonts w:ascii="Palatino Linotype" w:eastAsia="Palatino Linotype" w:hAnsi="Palatino Linotype" w:cs="Palatino Linotype"/>
        <w:sz w:val="16"/>
        <w:szCs w:val="16"/>
      </w:rPr>
      <w:fldChar w:fldCharType="separate"/>
    </w:r>
    <w:r w:rsidR="0011315E" w:rsidRPr="0011315E">
      <w:rPr>
        <w:rStyle w:val="Aucun"/>
        <w:rFonts w:ascii="Palatino Linotype" w:eastAsia="Palatino Linotype" w:hAnsi="Palatino Linotype" w:cs="Palatino Linotype"/>
        <w:noProof/>
        <w:sz w:val="16"/>
        <w:szCs w:val="16"/>
        <w:lang w:val="en-US"/>
      </w:rPr>
      <w:t>2</w:t>
    </w:r>
    <w:r>
      <w:rPr>
        <w:rStyle w:val="Aucun"/>
        <w:rFonts w:ascii="Palatino Linotype" w:eastAsia="Palatino Linotype" w:hAnsi="Palatino Linotype" w:cs="Palatino Linotype"/>
        <w:sz w:val="16"/>
        <w:szCs w:val="16"/>
      </w:rPr>
      <w:fldChar w:fldCharType="end"/>
    </w:r>
    <w:r>
      <w:rPr>
        <w:rStyle w:val="Aucun"/>
        <w:rFonts w:ascii="Palatino Linotype" w:eastAsia="Palatino Linotype" w:hAnsi="Palatino Linotype" w:cs="Palatino Linotype"/>
        <w:sz w:val="16"/>
        <w:szCs w:val="16"/>
        <w:lang w:val="en-US"/>
      </w:rPr>
      <w:t xml:space="preserve"> of </w:t>
    </w:r>
    <w:r>
      <w:rPr>
        <w:rStyle w:val="Aucun"/>
        <w:rFonts w:ascii="Palatino Linotype" w:eastAsia="Palatino Linotype" w:hAnsi="Palatino Linotype" w:cs="Palatino Linotype"/>
        <w:sz w:val="16"/>
        <w:szCs w:val="16"/>
      </w:rPr>
      <w:fldChar w:fldCharType="begin"/>
    </w:r>
    <w:r w:rsidRPr="0011315E">
      <w:rPr>
        <w:rStyle w:val="Aucun"/>
        <w:rFonts w:ascii="Palatino Linotype" w:eastAsia="Palatino Linotype" w:hAnsi="Palatino Linotype" w:cs="Palatino Linotype"/>
        <w:sz w:val="16"/>
        <w:szCs w:val="16"/>
        <w:lang w:val="en-US"/>
      </w:rPr>
      <w:instrText xml:space="preserve"> NUMPAGES </w:instrText>
    </w:r>
    <w:r w:rsidR="0011315E">
      <w:rPr>
        <w:rStyle w:val="Aucun"/>
        <w:rFonts w:ascii="Palatino Linotype" w:eastAsia="Palatino Linotype" w:hAnsi="Palatino Linotype" w:cs="Palatino Linotype"/>
        <w:sz w:val="16"/>
        <w:szCs w:val="16"/>
      </w:rPr>
      <w:fldChar w:fldCharType="separate"/>
    </w:r>
    <w:r w:rsidR="0011315E" w:rsidRPr="0011315E">
      <w:rPr>
        <w:rStyle w:val="Aucun"/>
        <w:rFonts w:ascii="Palatino Linotype" w:eastAsia="Palatino Linotype" w:hAnsi="Palatino Linotype" w:cs="Palatino Linotype"/>
        <w:noProof/>
        <w:sz w:val="16"/>
        <w:szCs w:val="16"/>
        <w:lang w:val="en-US"/>
      </w:rPr>
      <w:t>3</w:t>
    </w:r>
    <w:r>
      <w:rPr>
        <w:rStyle w:val="Aucun"/>
        <w:rFonts w:ascii="Palatino Linotype" w:eastAsia="Palatino Linotype" w:hAnsi="Palatino Linotype" w:cs="Palatino Linotype"/>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935E0" w14:textId="77777777" w:rsidR="00EA733F" w:rsidRDefault="00EA6519">
    <w:pPr>
      <w:pStyle w:val="MDPIheaderjournallogo"/>
    </w:pPr>
    <w:r>
      <w:rPr>
        <w:noProof/>
      </w:rPr>
      <mc:AlternateContent>
        <mc:Choice Requires="wps">
          <w:drawing>
            <wp:anchor distT="152400" distB="152400" distL="152400" distR="152400" simplePos="0" relativeHeight="251658240" behindDoc="1" locked="0" layoutInCell="1" allowOverlap="1" wp14:anchorId="2C9C9474" wp14:editId="0DF80261">
              <wp:simplePos x="0" y="0"/>
              <wp:positionH relativeFrom="page">
                <wp:posOffset>6029959</wp:posOffset>
              </wp:positionH>
              <wp:positionV relativeFrom="page">
                <wp:posOffset>647700</wp:posOffset>
              </wp:positionV>
              <wp:extent cx="556260" cy="708660"/>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556260" cy="708660"/>
                      </a:xfrm>
                      <a:prstGeom prst="rect">
                        <a:avLst/>
                      </a:prstGeom>
                      <a:solidFill>
                        <a:srgbClr val="FFFFFF"/>
                      </a:solidFill>
                      <a:ln w="12700" cap="flat">
                        <a:noFill/>
                        <a:miter lim="400000"/>
                      </a:ln>
                      <a:effectLst/>
                    </wps:spPr>
                    <wps:txbx>
                      <w:txbxContent>
                        <w:p w14:paraId="056C5A12" w14:textId="77777777" w:rsidR="00EA733F" w:rsidRDefault="00EA6519">
                          <w:pPr>
                            <w:pStyle w:val="MDPIheaderjournallogo"/>
                            <w:jc w:val="center"/>
                          </w:pPr>
                          <w:r>
                            <w:rPr>
                              <w:rStyle w:val="Aucun"/>
                              <w:rFonts w:ascii="Times New Roman" w:eastAsia="Times New Roman" w:hAnsi="Times New Roman" w:cs="Times New Roman"/>
                              <w:i w:val="0"/>
                              <w:iCs w:val="0"/>
                              <w:noProof/>
                            </w:rPr>
                            <w:drawing>
                              <wp:inline distT="0" distB="0" distL="0" distR="0" wp14:anchorId="70524CE6" wp14:editId="205D16E8">
                                <wp:extent cx="543560" cy="353696"/>
                                <wp:effectExtent l="0" t="0" r="0" b="0"/>
                                <wp:docPr id="4"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543560" cy="353696"/>
                                        </a:xfrm>
                                        <a:prstGeom prst="rect">
                                          <a:avLst/>
                                        </a:prstGeom>
                                      </pic:spPr>
                                    </pic:pic>
                                  </a:graphicData>
                                </a:graphic>
                              </wp:inline>
                            </w:drawing>
                          </w:r>
                        </w:p>
                      </w:txbxContent>
                    </wps:txbx>
                    <wps:bodyPr wrap="square" lIns="0" tIns="0" rIns="0" bIns="0" numCol="1" anchor="t">
                      <a:noAutofit/>
                    </wps:bodyPr>
                  </wps:wsp>
                </a:graphicData>
              </a:graphic>
            </wp:anchor>
          </w:drawing>
        </mc:Choice>
        <mc:Fallback>
          <w:pict>
            <v:shapetype w14:anchorId="2C9C9474" id="_x0000_t202" coordsize="21600,21600" o:spt="202" path="m,l,21600r21600,l21600,xe">
              <v:stroke joinstyle="miter"/>
              <v:path gradientshapeok="t" o:connecttype="rect"/>
            </v:shapetype>
            <v:shape id="officeArt object" o:spid="_x0000_s1026" type="#_x0000_t202" alt="Text Box 2" style="position:absolute;margin-left:474.8pt;margin-top:51pt;width:43.8pt;height:55.8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" stroked="f" strokeweight="1pt">
              <v:stroke miterlimit="4"/>
              <v:textbox inset="0,0,0,0">
                <w:txbxContent>
                  <w:p w14:paraId="056C5A12" w14:textId="77777777" w:rsidR="00EA733F" w:rsidRDefault="00EA6519">
                    <w:pPr>
                      <w:pStyle w:val="MDPIheaderjournallogo"/>
                      <w:jc w:val="center"/>
                    </w:pPr>
                    <w:r>
                      <w:rPr>
                        <w:rStyle w:val="Aucun"/>
                        <w:rFonts w:ascii="Times New Roman" w:eastAsia="Times New Roman" w:hAnsi="Times New Roman" w:cs="Times New Roman"/>
                        <w:i w:val="0"/>
                        <w:iCs w:val="0"/>
                        <w:noProof/>
                      </w:rPr>
                      <w:drawing>
                        <wp:inline distT="0" distB="0" distL="0" distR="0" wp14:anchorId="70524CE6" wp14:editId="205D16E8">
                          <wp:extent cx="543560" cy="353696"/>
                          <wp:effectExtent l="0" t="0" r="0" b="0"/>
                          <wp:docPr id="4"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543560" cy="353696"/>
                                  </a:xfrm>
                                  <a:prstGeom prst="rect">
                                    <a:avLst/>
                                  </a:prstGeom>
                                </pic:spPr>
                              </pic:pic>
                            </a:graphicData>
                          </a:graphic>
                        </wp:inline>
                      </w:drawing>
                    </w:r>
                  </w:p>
                </w:txbxContent>
              </v:textbox>
              <w10:wrap anchorx="page" anchory="page"/>
            </v:shape>
          </w:pict>
        </mc:Fallback>
      </mc:AlternateContent>
    </w:r>
    <w:r>
      <w:rPr>
        <w:rStyle w:val="Aucun"/>
        <w:noProof/>
      </w:rPr>
      <w:drawing>
        <wp:inline distT="0" distB="0" distL="0" distR="0" wp14:anchorId="7E800DB7" wp14:editId="119B1474">
          <wp:extent cx="1673225" cy="431166"/>
          <wp:effectExtent l="0" t="0" r="0" b="0"/>
          <wp:docPr id="3" name="officeArt object" descr="C:\Users\home\Desktop\logos\png\jcm-logo.png"/>
          <wp:cNvGraphicFramePr/>
          <a:graphic xmlns:a="http://schemas.openxmlformats.org/drawingml/2006/main">
            <a:graphicData uri="http://schemas.openxmlformats.org/drawingml/2006/picture">
              <pic:pic xmlns:pic="http://schemas.openxmlformats.org/drawingml/2006/picture">
                <pic:nvPicPr>
                  <pic:cNvPr id="1073741825" name="C:\Users\home\Desktop\logos\png\jcm-logo.png" descr="C:\Users\home\Desktop\logos\png\jcm-logo.png"/>
                  <pic:cNvPicPr>
                    <a:picLocks noChangeAspect="1"/>
                  </pic:cNvPicPr>
                </pic:nvPicPr>
                <pic:blipFill>
                  <a:blip r:embed="rId2"/>
                  <a:stretch>
                    <a:fillRect/>
                  </a:stretch>
                </pic:blipFill>
                <pic:spPr>
                  <a:xfrm>
                    <a:off x="0" y="0"/>
                    <a:ext cx="1673225" cy="431166"/>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D52C14"/>
    <w:multiLevelType w:val="hybridMultilevel"/>
    <w:tmpl w:val="7EF8788E"/>
    <w:styleLink w:val="Style1import"/>
    <w:lvl w:ilvl="0" w:tplc="3BB299E4">
      <w:start w:val="1"/>
      <w:numFmt w:val="decimal"/>
      <w:lvlText w:val="%1."/>
      <w:lvlJc w:val="left"/>
      <w:pPr>
        <w:ind w:left="426" w:hanging="420"/>
      </w:pPr>
      <w:rPr>
        <w:rFonts w:hAnsi="Arial Unicode MS"/>
        <w:caps w:val="0"/>
        <w:smallCaps w:val="0"/>
        <w:strike w:val="0"/>
        <w:dstrike w:val="0"/>
        <w:outline w:val="0"/>
        <w:emboss w:val="0"/>
        <w:imprint w:val="0"/>
        <w:spacing w:val="0"/>
        <w:w w:val="100"/>
        <w:kern w:val="0"/>
        <w:position w:val="0"/>
        <w:highlight w:val="none"/>
        <w:vertAlign w:val="baseline"/>
      </w:rPr>
    </w:lvl>
    <w:lvl w:ilvl="1" w:tplc="313E61F0">
      <w:start w:val="1"/>
      <w:numFmt w:val="lowerLetter"/>
      <w:lvlText w:val="%2."/>
      <w:lvlJc w:val="left"/>
      <w:pPr>
        <w:ind w:left="108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F480DD8">
      <w:start w:val="1"/>
      <w:numFmt w:val="lowerRoman"/>
      <w:lvlText w:val="%3."/>
      <w:lvlJc w:val="left"/>
      <w:pPr>
        <w:ind w:left="1806"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8E0C074E">
      <w:start w:val="1"/>
      <w:numFmt w:val="decimal"/>
      <w:lvlText w:val="%4."/>
      <w:lvlJc w:val="left"/>
      <w:pPr>
        <w:ind w:left="252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642E3DE">
      <w:start w:val="1"/>
      <w:numFmt w:val="lowerLetter"/>
      <w:lvlText w:val="%5."/>
      <w:lvlJc w:val="left"/>
      <w:pPr>
        <w:ind w:left="324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1B04ABE">
      <w:start w:val="1"/>
      <w:numFmt w:val="lowerRoman"/>
      <w:lvlText w:val="%6."/>
      <w:lvlJc w:val="left"/>
      <w:pPr>
        <w:ind w:left="3966"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ECDA2D7C">
      <w:start w:val="1"/>
      <w:numFmt w:val="decimal"/>
      <w:lvlText w:val="%7."/>
      <w:lvlJc w:val="left"/>
      <w:pPr>
        <w:ind w:left="468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7403090">
      <w:start w:val="1"/>
      <w:numFmt w:val="lowerLetter"/>
      <w:lvlText w:val="%8."/>
      <w:lvlJc w:val="left"/>
      <w:pPr>
        <w:ind w:left="540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4E7B74">
      <w:start w:val="1"/>
      <w:numFmt w:val="lowerRoman"/>
      <w:lvlText w:val="%9."/>
      <w:lvlJc w:val="left"/>
      <w:pPr>
        <w:ind w:left="6126"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8AC2F2E"/>
    <w:multiLevelType w:val="hybridMultilevel"/>
    <w:tmpl w:val="7EF8788E"/>
    <w:numStyleLink w:val="Style1import"/>
  </w:abstractNum>
  <w:num w:numId="1">
    <w:abstractNumId w:val="0"/>
  </w:num>
  <w:num w:numId="2">
    <w:abstractNumId w:val="1"/>
  </w:num>
  <w:num w:numId="3">
    <w:abstractNumId w:val="1"/>
    <w:lvlOverride w:ilvl="0">
      <w:lvl w:ilvl="0" w:tplc="E024814A">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6AE54B8">
        <w:start w:val="1"/>
        <w:numFmt w:val="lowerLetter"/>
        <w:lvlText w:val="%2."/>
        <w:lvlJc w:val="left"/>
        <w:pPr>
          <w:ind w:left="1085" w:hanging="36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938EEB6">
        <w:start w:val="1"/>
        <w:numFmt w:val="lowerRoman"/>
        <w:lvlText w:val="%3."/>
        <w:lvlJc w:val="left"/>
        <w:pPr>
          <w:ind w:left="180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F446DB0">
        <w:start w:val="1"/>
        <w:numFmt w:val="decimal"/>
        <w:lvlText w:val="%4."/>
        <w:lvlJc w:val="left"/>
        <w:pPr>
          <w:ind w:left="2525" w:hanging="36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878848C">
        <w:start w:val="1"/>
        <w:numFmt w:val="lowerLetter"/>
        <w:lvlText w:val="%5."/>
        <w:lvlJc w:val="left"/>
        <w:pPr>
          <w:ind w:left="3245" w:hanging="36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4285856">
        <w:start w:val="1"/>
        <w:numFmt w:val="lowerRoman"/>
        <w:lvlText w:val="%6."/>
        <w:lvlJc w:val="left"/>
        <w:pPr>
          <w:ind w:left="396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41C6C50">
        <w:start w:val="1"/>
        <w:numFmt w:val="decimal"/>
        <w:lvlText w:val="%7."/>
        <w:lvlJc w:val="left"/>
        <w:pPr>
          <w:ind w:left="4685" w:hanging="36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C124EB0">
        <w:start w:val="1"/>
        <w:numFmt w:val="lowerLetter"/>
        <w:lvlText w:val="%8."/>
        <w:lvlJc w:val="left"/>
        <w:pPr>
          <w:ind w:left="5405" w:hanging="36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83E8D6E">
        <w:start w:val="1"/>
        <w:numFmt w:val="lowerRoman"/>
        <w:lvlText w:val="%9."/>
        <w:lvlJc w:val="left"/>
        <w:pPr>
          <w:ind w:left="6125"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displayBackgroundShape/>
  <w:proofState w:spelling="clean" w:grammar="clean"/>
  <w:defaultTabStop w:val="4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33F"/>
    <w:rsid w:val="0011315E"/>
    <w:rsid w:val="00BD3C57"/>
    <w:rsid w:val="00EA6519"/>
    <w:rsid w:val="00EA73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5CD897A"/>
  <w15:docId w15:val="{25C1A23D-5302-E042-B638-FAFB68146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s">
    <w:name w:val="Corps"/>
    <w:rPr>
      <w:rFonts w:cs="Arial Unicode MS"/>
      <w:color w:val="000000"/>
      <w:sz w:val="24"/>
      <w:szCs w:val="24"/>
      <w:u w:color="000000"/>
      <w14:textOutline w14:w="0" w14:cap="flat" w14:cmpd="sng" w14:algn="ctr">
        <w14:noFill/>
        <w14:prstDash w14:val="solid"/>
        <w14:bevel/>
      </w14:textOutline>
    </w:rPr>
  </w:style>
  <w:style w:type="character" w:customStyle="1" w:styleId="Aucun">
    <w:name w:val="Aucun"/>
  </w:style>
  <w:style w:type="paragraph" w:styleId="En-tte">
    <w:name w:val="head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MDPIheaderjournallogo">
    <w:name w:val="MDPI_header_journal_logo"/>
    <w:rPr>
      <w:rFonts w:ascii="Palatino Linotype" w:eastAsia="Palatino Linotype" w:hAnsi="Palatino Linotype" w:cs="Palatino Linotype"/>
      <w:i/>
      <w:iCs/>
      <w:color w:val="000000"/>
      <w:sz w:val="24"/>
      <w:szCs w:val="24"/>
      <w:u w:color="000000"/>
      <w:lang w:val="en-US"/>
    </w:rPr>
  </w:style>
  <w:style w:type="paragraph" w:customStyle="1" w:styleId="MDPIfooterfirstpage">
    <w:name w:val="MDPI_footer_firstpage"/>
    <w:pPr>
      <w:tabs>
        <w:tab w:val="right" w:pos="8845"/>
      </w:tabs>
      <w:spacing w:before="120" w:line="160" w:lineRule="exact"/>
    </w:pPr>
    <w:rPr>
      <w:rFonts w:ascii="Palatino Linotype" w:eastAsia="Palatino Linotype" w:hAnsi="Palatino Linotype" w:cs="Palatino Linotype"/>
      <w:color w:val="000000"/>
      <w:sz w:val="16"/>
      <w:szCs w:val="16"/>
      <w:u w:color="000000"/>
      <w:lang w:val="en-US"/>
    </w:rPr>
  </w:style>
  <w:style w:type="paragraph" w:customStyle="1" w:styleId="MDPI11articletype">
    <w:name w:val="MDPI_1.1_article_type"/>
    <w:next w:val="MDPI12title"/>
    <w:pPr>
      <w:spacing w:before="240"/>
    </w:pPr>
    <w:rPr>
      <w:rFonts w:ascii="Palatino Linotype" w:eastAsia="Palatino Linotype" w:hAnsi="Palatino Linotype" w:cs="Palatino Linotype"/>
      <w:i/>
      <w:iCs/>
      <w:color w:val="000000"/>
      <w:u w:color="000000"/>
      <w:lang w:val="en-US"/>
    </w:rPr>
  </w:style>
  <w:style w:type="paragraph" w:customStyle="1" w:styleId="MDPI12title">
    <w:name w:val="MDPI_1.2_title"/>
    <w:next w:val="MDPI13authornames"/>
    <w:pPr>
      <w:spacing w:after="240" w:line="400" w:lineRule="exact"/>
    </w:pPr>
    <w:rPr>
      <w:rFonts w:ascii="Palatino Linotype" w:eastAsia="Palatino Linotype" w:hAnsi="Palatino Linotype" w:cs="Palatino Linotype"/>
      <w:b/>
      <w:bCs/>
      <w:color w:val="000000"/>
      <w:sz w:val="36"/>
      <w:szCs w:val="36"/>
      <w:u w:color="000000"/>
      <w:lang w:val="en-US"/>
    </w:rPr>
  </w:style>
  <w:style w:type="paragraph" w:customStyle="1" w:styleId="MDPI13authornames">
    <w:name w:val="MDPI_1.3_authornames"/>
    <w:next w:val="MDPI14history"/>
    <w:pPr>
      <w:spacing w:after="120" w:line="260" w:lineRule="atLeast"/>
    </w:pPr>
    <w:rPr>
      <w:rFonts w:ascii="Palatino Linotype" w:eastAsia="Palatino Linotype" w:hAnsi="Palatino Linotype" w:cs="Palatino Linotype"/>
      <w:b/>
      <w:bCs/>
      <w:color w:val="000000"/>
      <w:u w:color="000000"/>
      <w:lang w:val="en-US"/>
    </w:rPr>
  </w:style>
  <w:style w:type="paragraph" w:customStyle="1" w:styleId="MDPI14history">
    <w:name w:val="MDPI_1.4_history"/>
    <w:next w:val="Corps"/>
    <w:pPr>
      <w:spacing w:before="120" w:line="200" w:lineRule="atLeast"/>
      <w:ind w:left="113"/>
    </w:pPr>
    <w:rPr>
      <w:rFonts w:ascii="Palatino Linotype" w:eastAsia="Palatino Linotype" w:hAnsi="Palatino Linotype" w:cs="Palatino Linotype"/>
      <w:color w:val="000000"/>
      <w:sz w:val="18"/>
      <w:szCs w:val="18"/>
      <w:u w:color="000000"/>
      <w:lang w:val="en-US"/>
    </w:rPr>
  </w:style>
  <w:style w:type="paragraph" w:customStyle="1" w:styleId="MDPI16affiliation">
    <w:name w:val="MDPI_1.6_affiliation"/>
    <w:pPr>
      <w:spacing w:line="200" w:lineRule="atLeast"/>
      <w:ind w:left="311" w:hanging="198"/>
    </w:pPr>
    <w:rPr>
      <w:rFonts w:ascii="Palatino Linotype" w:eastAsia="Palatino Linotype" w:hAnsi="Palatino Linotype" w:cs="Palatino Linotype"/>
      <w:color w:val="000000"/>
      <w:sz w:val="18"/>
      <w:szCs w:val="18"/>
      <w:u w:color="000000"/>
      <w:lang w:val="en-US"/>
    </w:rPr>
  </w:style>
  <w:style w:type="paragraph" w:customStyle="1" w:styleId="MDPI17abstract">
    <w:name w:val="MDPI_1.7_abstract"/>
    <w:next w:val="MDPI18keywords"/>
    <w:pPr>
      <w:spacing w:before="240" w:line="260" w:lineRule="atLeast"/>
      <w:ind w:left="113"/>
      <w:jc w:val="both"/>
    </w:pPr>
    <w:rPr>
      <w:rFonts w:ascii="Palatino Linotype" w:eastAsia="Palatino Linotype" w:hAnsi="Palatino Linotype" w:cs="Palatino Linotype"/>
      <w:color w:val="000000"/>
      <w:u w:color="000000"/>
      <w:lang w:val="en-US"/>
    </w:rPr>
  </w:style>
  <w:style w:type="paragraph" w:customStyle="1" w:styleId="MDPI18keywords">
    <w:name w:val="MDPI_1.8_keywords"/>
    <w:next w:val="Corps"/>
    <w:pPr>
      <w:spacing w:before="240" w:line="260" w:lineRule="atLeast"/>
      <w:ind w:left="113"/>
      <w:jc w:val="both"/>
    </w:pPr>
    <w:rPr>
      <w:rFonts w:ascii="Palatino Linotype" w:eastAsia="Palatino Linotype" w:hAnsi="Palatino Linotype" w:cs="Palatino Linotype"/>
      <w:color w:val="000000"/>
      <w:u w:color="000000"/>
      <w:lang w:val="en-US"/>
    </w:rPr>
  </w:style>
  <w:style w:type="paragraph" w:customStyle="1" w:styleId="MDPI19line">
    <w:name w:val="MDPI_1.9_line"/>
    <w:pPr>
      <w:pBdr>
        <w:bottom w:val="single" w:sz="6" w:space="0" w:color="000000"/>
      </w:pBdr>
      <w:spacing w:line="260" w:lineRule="atLeast"/>
      <w:jc w:val="both"/>
    </w:pPr>
    <w:rPr>
      <w:rFonts w:ascii="Palatino Linotype" w:eastAsia="Palatino Linotype" w:hAnsi="Palatino Linotype" w:cs="Palatino Linotype"/>
      <w:color w:val="000000"/>
      <w:u w:color="000000"/>
      <w:lang w:val="en-US"/>
    </w:rPr>
  </w:style>
  <w:style w:type="paragraph" w:customStyle="1" w:styleId="MDPI21heading1">
    <w:name w:val="MDPI_2.1_heading1"/>
    <w:pPr>
      <w:spacing w:before="240" w:after="120" w:line="260" w:lineRule="atLeast"/>
      <w:outlineLvl w:val="0"/>
    </w:pPr>
    <w:rPr>
      <w:rFonts w:ascii="Palatino Linotype" w:eastAsia="Palatino Linotype" w:hAnsi="Palatino Linotype" w:cs="Palatino Linotype"/>
      <w:b/>
      <w:bCs/>
      <w:color w:val="000000"/>
      <w:u w:color="000000"/>
      <w:lang w:val="en-US"/>
    </w:rPr>
  </w:style>
  <w:style w:type="paragraph" w:customStyle="1" w:styleId="MDPI51figurecaption">
    <w:name w:val="MDPI_5.1_figure_caption"/>
    <w:pPr>
      <w:spacing w:before="120" w:after="240" w:line="260" w:lineRule="atLeast"/>
      <w:ind w:left="425" w:right="425"/>
      <w:jc w:val="both"/>
    </w:pPr>
    <w:rPr>
      <w:rFonts w:ascii="Palatino Linotype" w:eastAsia="Palatino Linotype" w:hAnsi="Palatino Linotype" w:cs="Palatino Linotype"/>
      <w:color w:val="000000"/>
      <w:sz w:val="18"/>
      <w:szCs w:val="18"/>
      <w:u w:color="000000"/>
      <w:lang w:val="en-US"/>
    </w:rPr>
  </w:style>
  <w:style w:type="paragraph" w:customStyle="1" w:styleId="MDPI31text">
    <w:name w:val="MDPI_3.1_text"/>
    <w:pPr>
      <w:spacing w:line="260" w:lineRule="atLeast"/>
      <w:ind w:firstLine="425"/>
      <w:jc w:val="both"/>
    </w:pPr>
    <w:rPr>
      <w:rFonts w:ascii="Palatino Linotype" w:eastAsia="Palatino Linotype" w:hAnsi="Palatino Linotype" w:cs="Palatino Linotype"/>
      <w:color w:val="000000"/>
      <w:u w:color="000000"/>
      <w:lang w:val="en-US"/>
    </w:rPr>
  </w:style>
  <w:style w:type="paragraph" w:customStyle="1" w:styleId="MDPI41tablecaption">
    <w:name w:val="MDPI_4.1_table_caption"/>
    <w:pPr>
      <w:spacing w:before="240" w:after="120" w:line="260" w:lineRule="atLeast"/>
      <w:ind w:left="425" w:right="425"/>
      <w:jc w:val="both"/>
    </w:pPr>
    <w:rPr>
      <w:rFonts w:ascii="Palatino Linotype" w:eastAsia="Palatino Linotype" w:hAnsi="Palatino Linotype" w:cs="Palatino Linotype"/>
      <w:color w:val="000000"/>
      <w:sz w:val="18"/>
      <w:szCs w:val="18"/>
      <w:u w:color="000000"/>
      <w:lang w:val="en-US"/>
    </w:rPr>
  </w:style>
  <w:style w:type="paragraph" w:customStyle="1" w:styleId="MDPI42tablebody">
    <w:name w:val="MDPI_4.2_table_body"/>
    <w:pPr>
      <w:spacing w:line="260" w:lineRule="atLeast"/>
      <w:jc w:val="center"/>
    </w:pPr>
    <w:rPr>
      <w:rFonts w:ascii="Palatino Linotype" w:eastAsia="Palatino Linotype" w:hAnsi="Palatino Linotype" w:cs="Palatino Linotype"/>
      <w:color w:val="000000"/>
      <w:u w:color="000000"/>
      <w:lang w:val="en-US"/>
    </w:rPr>
  </w:style>
  <w:style w:type="paragraph" w:customStyle="1" w:styleId="PardfautA">
    <w:name w:val="Par défaut A"/>
    <w:rPr>
      <w:rFonts w:ascii="Helvetica" w:hAnsi="Helvetica" w:cs="Arial Unicode MS"/>
      <w:color w:val="000000"/>
      <w:sz w:val="22"/>
      <w:szCs w:val="22"/>
      <w:u w:color="000000"/>
    </w:rPr>
  </w:style>
  <w:style w:type="paragraph" w:customStyle="1" w:styleId="MDPI62Acknowledgments">
    <w:name w:val="MDPI_6.2_Acknowledgments"/>
    <w:pPr>
      <w:spacing w:before="120" w:line="200" w:lineRule="atLeast"/>
      <w:jc w:val="both"/>
    </w:pPr>
    <w:rPr>
      <w:rFonts w:ascii="Palatino Linotype" w:eastAsia="Palatino Linotype" w:hAnsi="Palatino Linotype" w:cs="Palatino Linotype"/>
      <w:color w:val="000000"/>
      <w:sz w:val="18"/>
      <w:szCs w:val="18"/>
      <w:u w:color="000000"/>
      <w:lang w:val="en-US"/>
    </w:rPr>
  </w:style>
  <w:style w:type="paragraph" w:customStyle="1" w:styleId="MDPI64CoI">
    <w:name w:val="MDPI_6.4_CoI"/>
    <w:pPr>
      <w:spacing w:before="120" w:line="200" w:lineRule="atLeast"/>
      <w:jc w:val="both"/>
    </w:pPr>
    <w:rPr>
      <w:rFonts w:ascii="Palatino Linotype" w:eastAsia="Palatino Linotype" w:hAnsi="Palatino Linotype" w:cs="Palatino Linotype"/>
      <w:color w:val="000000"/>
      <w:sz w:val="18"/>
      <w:szCs w:val="18"/>
      <w:u w:color="000000"/>
      <w:lang w:val="en-US"/>
    </w:rPr>
  </w:style>
  <w:style w:type="paragraph" w:customStyle="1" w:styleId="MDPI71References">
    <w:name w:val="MDPI_7.1_References"/>
    <w:pPr>
      <w:spacing w:line="260" w:lineRule="atLeast"/>
      <w:jc w:val="both"/>
    </w:pPr>
    <w:rPr>
      <w:rFonts w:ascii="Palatino Linotype" w:eastAsia="Palatino Linotype" w:hAnsi="Palatino Linotype" w:cs="Palatino Linotype"/>
      <w:color w:val="000000"/>
      <w:sz w:val="18"/>
      <w:szCs w:val="18"/>
      <w:u w:color="000000"/>
      <w:lang w:val="en-US"/>
    </w:rPr>
  </w:style>
  <w:style w:type="numbering" w:customStyle="1" w:styleId="Style1import">
    <w:name w:val="Style 1 importé"/>
    <w:pPr>
      <w:numPr>
        <w:numId w:val="1"/>
      </w:numPr>
    </w:pPr>
  </w:style>
  <w:style w:type="paragraph" w:customStyle="1" w:styleId="MDPI74PublishersNote">
    <w:name w:val="MDPI_7.4_Publisher'sNote"/>
    <w:pPr>
      <w:spacing w:before="240" w:after="240" w:line="200" w:lineRule="atLeast"/>
    </w:pPr>
    <w:rPr>
      <w:rFonts w:ascii="Palatino Linotype" w:eastAsia="Palatino Linotype" w:hAnsi="Palatino Linotype" w:cs="Palatino Linotype"/>
      <w:color w:val="000000"/>
      <w:sz w:val="18"/>
      <w:szCs w:val="18"/>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8916325">
      <w:bodyDiv w:val="1"/>
      <w:marLeft w:val="0"/>
      <w:marRight w:val="0"/>
      <w:marTop w:val="0"/>
      <w:marBottom w:val="0"/>
      <w:divBdr>
        <w:top w:val="none" w:sz="0" w:space="0" w:color="auto"/>
        <w:left w:val="none" w:sz="0" w:space="0" w:color="auto"/>
        <w:bottom w:val="none" w:sz="0" w:space="0" w:color="auto"/>
        <w:right w:val="none" w:sz="0" w:space="0" w:color="auto"/>
      </w:divBdr>
    </w:div>
    <w:div w:id="435098253">
      <w:bodyDiv w:val="1"/>
      <w:marLeft w:val="0"/>
      <w:marRight w:val="0"/>
      <w:marTop w:val="0"/>
      <w:marBottom w:val="0"/>
      <w:divBdr>
        <w:top w:val="none" w:sz="0" w:space="0" w:color="auto"/>
        <w:left w:val="none" w:sz="0" w:space="0" w:color="auto"/>
        <w:bottom w:val="none" w:sz="0" w:space="0" w:color="auto"/>
        <w:right w:val="none" w:sz="0" w:space="0" w:color="auto"/>
      </w:divBdr>
    </w:div>
    <w:div w:id="547692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1496</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raveau l. (lr1u18)</cp:lastModifiedBy>
  <cp:revision>2</cp:revision>
  <dcterms:created xsi:type="dcterms:W3CDTF">2021-01-09T20:43:00Z</dcterms:created>
  <dcterms:modified xsi:type="dcterms:W3CDTF">2021-01-09T20:43:00Z</dcterms:modified>
</cp:coreProperties>
</file>