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15C" w:rsidRPr="00B1215C" w:rsidRDefault="00B1215C" w:rsidP="00D33797">
      <w:pPr>
        <w:outlineLvl w:val="0"/>
        <w:rPr>
          <w:rFonts w:ascii="Minion Pro" w:eastAsia="Minion Pro" w:hAnsi="Minion Pro" w:cs="Minion Pro"/>
          <w:b/>
          <w:bCs/>
          <w:color w:val="337AB7"/>
          <w:sz w:val="36"/>
          <w:szCs w:val="36"/>
        </w:rPr>
      </w:pPr>
      <w:r w:rsidRPr="00B1215C">
        <w:rPr>
          <w:rFonts w:ascii="Minion Pro" w:eastAsia="Minion Pro" w:hAnsi="Minion Pro" w:cs="Minion Pro"/>
          <w:b/>
          <w:bCs/>
          <w:color w:val="337AB7"/>
          <w:sz w:val="36"/>
          <w:szCs w:val="36"/>
        </w:rPr>
        <w:t>Construction and Demolition Waste</w:t>
      </w:r>
    </w:p>
    <w:p w:rsidR="00B1215C" w:rsidRPr="00B1215C" w:rsidRDefault="00B1215C" w:rsidP="00D33797">
      <w:pPr>
        <w:outlineLvl w:val="0"/>
        <w:rPr>
          <w:rFonts w:ascii="Minion Pro" w:eastAsia="Minion Pro" w:hAnsi="Minion Pro" w:cs="Minion Pro"/>
          <w:b/>
          <w:bCs/>
          <w:color w:val="337AB7"/>
          <w:sz w:val="36"/>
          <w:szCs w:val="36"/>
        </w:rPr>
      </w:pPr>
      <w:r w:rsidRPr="00B1215C">
        <w:rPr>
          <w:rFonts w:ascii="Minion Pro" w:eastAsia="Minion Pro" w:hAnsi="Minion Pro" w:cs="Minion Pro"/>
          <w:b/>
          <w:bCs/>
          <w:color w:val="337AB7"/>
          <w:sz w:val="36"/>
          <w:szCs w:val="36"/>
        </w:rPr>
        <w:t xml:space="preserve">Application of </w:t>
      </w:r>
      <w:r w:rsidR="00DF66DF" w:rsidRPr="00DF66DF">
        <w:rPr>
          <w:rFonts w:ascii="Minion Pro" w:eastAsia="Minion Pro" w:hAnsi="Minion Pro" w:cs="Minion Pro"/>
          <w:b/>
          <w:bCs/>
          <w:color w:val="337AB7"/>
          <w:sz w:val="36"/>
          <w:szCs w:val="36"/>
        </w:rPr>
        <w:t>a spiral separator</w:t>
      </w:r>
      <w:r w:rsidRPr="00B1215C">
        <w:rPr>
          <w:rFonts w:ascii="Minion Pro" w:eastAsia="Minion Pro" w:hAnsi="Minion Pro" w:cs="Minion Pro"/>
          <w:b/>
          <w:bCs/>
          <w:color w:val="337AB7"/>
          <w:sz w:val="36"/>
          <w:szCs w:val="36"/>
        </w:rPr>
        <w:t xml:space="preserve"> for Fine Particle of CDW as function of particle size the 2 – 0.2 mm and treatments for potential recycling  </w:t>
      </w:r>
    </w:p>
    <w:p w:rsidR="00D85BF4" w:rsidRDefault="00D85BF4" w:rsidP="00D85BF4">
      <w:pPr>
        <w:widowControl/>
        <w:rPr>
          <w:rFonts w:ascii="Arial" w:eastAsia="MS Mincho" w:hAnsi="Arial" w:cs="Arial"/>
          <w:color w:val="000000"/>
          <w:sz w:val="18"/>
          <w:szCs w:val="18"/>
          <w:lang w:eastAsia="ja-JP"/>
        </w:rPr>
      </w:pPr>
    </w:p>
    <w:p w:rsidR="00326193" w:rsidRPr="00EB77CE" w:rsidRDefault="00B1215C" w:rsidP="00EB77CE">
      <w:pPr>
        <w:pStyle w:val="Textoindependiente"/>
        <w:spacing w:before="73" w:line="198" w:lineRule="exact"/>
        <w:ind w:left="100" w:right="5987"/>
        <w:rPr>
          <w:rFonts w:ascii="Arial"/>
        </w:rPr>
      </w:pPr>
      <w:r w:rsidRPr="00EB77CE">
        <w:rPr>
          <w:rFonts w:ascii="Arial"/>
        </w:rPr>
        <w:t>A.</w:t>
      </w:r>
      <w:r w:rsidR="00CE284A">
        <w:rPr>
          <w:rFonts w:ascii="Arial"/>
        </w:rPr>
        <w:t xml:space="preserve"> </w:t>
      </w:r>
      <w:r w:rsidRPr="00EB77CE">
        <w:rPr>
          <w:rFonts w:ascii="Arial"/>
        </w:rPr>
        <w:t xml:space="preserve">Eljoudiani, C. Hoffmann Sampaio, </w:t>
      </w:r>
      <w:r w:rsidR="00CE284A">
        <w:rPr>
          <w:rFonts w:ascii="Arial"/>
        </w:rPr>
        <w:t>Spain</w:t>
      </w:r>
    </w:p>
    <w:p w:rsidR="00B1215C" w:rsidRPr="00EB77CE" w:rsidRDefault="00B1215C" w:rsidP="00EB77CE">
      <w:pPr>
        <w:pStyle w:val="Textoindependiente"/>
        <w:spacing w:before="73" w:line="198" w:lineRule="exact"/>
        <w:ind w:left="100" w:right="5987"/>
        <w:rPr>
          <w:rFonts w:ascii="Arial"/>
        </w:rPr>
      </w:pPr>
      <w:r w:rsidRPr="00EB77CE">
        <w:rPr>
          <w:rFonts w:ascii="Arial"/>
        </w:rPr>
        <w:t xml:space="preserve">J. Oliva </w:t>
      </w:r>
      <w:proofErr w:type="spellStart"/>
      <w:r w:rsidRPr="00EB77CE">
        <w:rPr>
          <w:rFonts w:ascii="Arial"/>
        </w:rPr>
        <w:t>Moncunill</w:t>
      </w:r>
      <w:proofErr w:type="spellEnd"/>
      <w:r w:rsidRPr="00EB77CE">
        <w:rPr>
          <w:rFonts w:ascii="Arial"/>
        </w:rPr>
        <w:t>, A.</w:t>
      </w:r>
      <w:r w:rsidR="00723127" w:rsidRPr="00EB77CE">
        <w:rPr>
          <w:rFonts w:ascii="Arial"/>
        </w:rPr>
        <w:t xml:space="preserve"> </w:t>
      </w:r>
      <w:proofErr w:type="spellStart"/>
      <w:r w:rsidRPr="00EB77CE">
        <w:rPr>
          <w:rFonts w:ascii="Arial"/>
        </w:rPr>
        <w:t>Bressanelli</w:t>
      </w:r>
      <w:proofErr w:type="spellEnd"/>
      <w:r w:rsidRPr="00EB77CE">
        <w:rPr>
          <w:rFonts w:ascii="Arial"/>
        </w:rPr>
        <w:t xml:space="preserve"> Teixeira</w:t>
      </w:r>
      <w:r w:rsidR="00CE284A">
        <w:rPr>
          <w:rFonts w:ascii="Arial"/>
        </w:rPr>
        <w:t>, Spain</w:t>
      </w:r>
    </w:p>
    <w:p w:rsidR="00AE3E37" w:rsidRDefault="00326193" w:rsidP="00DB3252">
      <w:pPr>
        <w:widowControl/>
        <w:spacing w:line="320" w:lineRule="atLeast"/>
        <w:ind w:hanging="426"/>
        <w:rPr>
          <w:rFonts w:ascii="Arial"/>
          <w:sz w:val="21"/>
        </w:rPr>
      </w:pPr>
      <w:r>
        <w:rPr>
          <w:rFonts w:ascii="Arial" w:eastAsia="MS Mincho" w:hAnsi="Arial" w:cs="Arial"/>
          <w:sz w:val="24"/>
          <w:szCs w:val="28"/>
          <w:vertAlign w:val="superscript"/>
          <w:lang w:val="de-DE" w:eastAsia="ja-JP"/>
        </w:rPr>
        <w:t xml:space="preserve">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406737" w:rsidRPr="00C25F20" w:rsidRDefault="00406737" w:rsidP="009E7050">
      <w:pPr>
        <w:pStyle w:val="Textoindependiente"/>
        <w:spacing w:before="90" w:line="280" w:lineRule="auto"/>
        <w:ind w:left="100"/>
        <w:jc w:val="both"/>
      </w:pPr>
      <w:r w:rsidRPr="00C25F20">
        <w:t>Construction and demolition materials are often a complex mixture of concrete, wood, metals, plastics and other components. Traditional sorting methods, such as manual sorting or sieving, are tedious, expensive and inefficient in separating fine particles smaller than 2 mm. These small particles have great potential value, but their recovery is often difficult, leading to increased waste sent to landfill and a waste of valuable resources.</w:t>
      </w:r>
    </w:p>
    <w:p w:rsidR="00406737" w:rsidRPr="009E7050" w:rsidRDefault="00406737" w:rsidP="009E7050">
      <w:pPr>
        <w:pStyle w:val="Textoindependiente"/>
        <w:spacing w:before="90" w:line="280" w:lineRule="auto"/>
        <w:ind w:left="100"/>
        <w:jc w:val="both"/>
      </w:pPr>
      <w:r w:rsidRPr="009E7050">
        <w:t>The management of construction and demolition (C&amp;D) materials is a major challenge in the construction industry. Debris generated by construction and demolition activities often contains a large amount of recoverable material, but effectively separating it is a major hurdle. However, a new spiral separation technology has recently emerged as a promising solution for sorting C&amp;D materials smaller than 2mm with high accuracy. In this work, we explore this innovation and its potential to transform construction waste management.</w:t>
      </w:r>
    </w:p>
    <w:p w:rsidR="001765F6" w:rsidRPr="009E7050" w:rsidRDefault="00406737" w:rsidP="009E7050">
      <w:pPr>
        <w:pStyle w:val="Textoindependiente"/>
        <w:spacing w:before="90" w:line="280" w:lineRule="auto"/>
        <w:ind w:left="100"/>
        <w:jc w:val="both"/>
      </w:pPr>
      <w:r w:rsidRPr="009E7050">
        <w:t xml:space="preserve">Spiral separation is a sorting method based on differences in the density of materials. It works by using centrifugal force to separate materials based on their specific weight. Heavier particles are expelled outwards while lighter particles are transported towards the center of the spiral. </w:t>
      </w:r>
      <w:r w:rsidRPr="00C25F20">
        <w:t xml:space="preserve">This technology has already been used successfully in the mining industry to separate minerals. Now it is suitable for sorting C&amp;D materials under 2mm. </w:t>
      </w:r>
      <w:r w:rsidRPr="009E7050">
        <w:t xml:space="preserve">The spiral separation of construction and demolition materials of less than 2 mm is an innovative solution to efficiently sort C&amp;D debris and maximize the recovery of recyclable materials. This technology offers significant benefits in terms of sorting accuracy, automation and recovery of valuable materials. Although still in an emerging stage, it has promising </w:t>
      </w:r>
    </w:p>
    <w:p w:rsidR="00995458" w:rsidRDefault="00406737" w:rsidP="009E7050">
      <w:pPr>
        <w:pStyle w:val="Textoindependiente"/>
        <w:spacing w:before="90" w:line="280" w:lineRule="auto"/>
        <w:ind w:left="100"/>
        <w:jc w:val="both"/>
      </w:pPr>
      <w:r w:rsidRPr="009E7050">
        <w:t>potential to transform construction waste management and contribute to a more sustainable circular economy. Continued research and development efforts are needed to optimize this technology and facilitate its widespread adoption in the building industry.</w:t>
      </w:r>
    </w:p>
    <w:p w:rsidR="00995458" w:rsidRDefault="00995458" w:rsidP="009E7050">
      <w:pPr>
        <w:pStyle w:val="Textoindependiente"/>
        <w:spacing w:before="90" w:line="280" w:lineRule="auto"/>
        <w:ind w:left="100"/>
        <w:jc w:val="both"/>
        <w:rPr>
          <w:color w:val="BF5A14"/>
        </w:rPr>
      </w:pPr>
    </w:p>
    <w:p w:rsidR="00DB3252" w:rsidRPr="0054336A" w:rsidRDefault="00995458" w:rsidP="0054336A">
      <w:pPr>
        <w:pStyle w:val="Ttulo3"/>
        <w:spacing w:before="74"/>
        <w:rPr>
          <w:color w:val="BF5A14"/>
        </w:rPr>
      </w:pPr>
      <w:bookmarkStart w:id="0" w:name="_GoBack"/>
      <w:bookmarkEnd w:id="0"/>
      <w:r w:rsidRPr="00995458">
        <w:rPr>
          <w:color w:val="BF5A14"/>
        </w:rPr>
        <w:t xml:space="preserve"> </w:t>
      </w:r>
      <w:r>
        <w:rPr>
          <w:color w:val="BF5A14"/>
        </w:rPr>
        <w:t>Image</w:t>
      </w:r>
      <w:r w:rsidR="00E72E2A">
        <w:rPr>
          <w:noProof/>
        </w:rPr>
        <w:drawing>
          <wp:anchor distT="0" distB="0" distL="114300" distR="114300" simplePos="0" relativeHeight="251658240" behindDoc="1" locked="0" layoutInCell="1" allowOverlap="1" wp14:anchorId="3A1A5EB5">
            <wp:simplePos x="0" y="0"/>
            <wp:positionH relativeFrom="column">
              <wp:posOffset>636270</wp:posOffset>
            </wp:positionH>
            <wp:positionV relativeFrom="paragraph">
              <wp:posOffset>127000</wp:posOffset>
            </wp:positionV>
            <wp:extent cx="2094230" cy="1819275"/>
            <wp:effectExtent l="0" t="0" r="1270" b="9525"/>
            <wp:wrapTight wrapText="bothSides">
              <wp:wrapPolygon edited="0">
                <wp:start x="0" y="0"/>
                <wp:lineTo x="0" y="21487"/>
                <wp:lineTo x="21417" y="21487"/>
                <wp:lineTo x="2141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17908" t="5710" r="23902" b="3851"/>
                    <a:stretch/>
                  </pic:blipFill>
                  <pic:spPr bwMode="auto">
                    <a:xfrm>
                      <a:off x="0" y="0"/>
                      <a:ext cx="2094230" cy="1819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F061C" w:rsidRDefault="00AF061C" w:rsidP="00AF061C">
      <w:pPr>
        <w:pStyle w:val="Text"/>
        <w:spacing w:line="320" w:lineRule="atLeast"/>
      </w:pPr>
    </w:p>
    <w:p w:rsidR="00AE3E37" w:rsidRDefault="00AE3E37">
      <w:pPr>
        <w:pStyle w:val="Textoindependiente"/>
        <w:spacing w:before="2"/>
        <w:rPr>
          <w:rFonts w:ascii="Arial"/>
          <w:b/>
          <w:sz w:val="16"/>
        </w:rPr>
      </w:pPr>
    </w:p>
    <w:p w:rsidR="00DB3252" w:rsidRDefault="005973B9" w:rsidP="005973B9">
      <w:pPr>
        <w:spacing w:line="204" w:lineRule="exact"/>
        <w:rPr>
          <w:rFonts w:ascii="Arial"/>
          <w:b/>
          <w:color w:val="BF5A14"/>
          <w:sz w:val="20"/>
        </w:rPr>
      </w:pPr>
      <w:r>
        <w:rPr>
          <w:rFonts w:ascii="Arial"/>
          <w:b/>
          <w:color w:val="BF5A14"/>
          <w:sz w:val="20"/>
        </w:rPr>
        <w:br/>
      </w:r>
    </w:p>
    <w:p w:rsidR="00DB3252" w:rsidRDefault="00DB3252" w:rsidP="005973B9">
      <w:pPr>
        <w:spacing w:line="204" w:lineRule="exact"/>
        <w:rPr>
          <w:rFonts w:ascii="Arial"/>
          <w:b/>
          <w:color w:val="BF5A14"/>
          <w:sz w:val="20"/>
        </w:rPr>
      </w:pPr>
    </w:p>
    <w:p w:rsidR="00DB3252" w:rsidRDefault="00DB3252" w:rsidP="005973B9">
      <w:pPr>
        <w:spacing w:line="204" w:lineRule="exact"/>
        <w:rPr>
          <w:rFonts w:ascii="Arial"/>
          <w:b/>
          <w:color w:val="BF5A14"/>
          <w:sz w:val="20"/>
        </w:rPr>
      </w:pPr>
    </w:p>
    <w:p w:rsidR="00DB3252" w:rsidRDefault="00DB3252" w:rsidP="005973B9">
      <w:pPr>
        <w:spacing w:line="204" w:lineRule="exact"/>
        <w:rPr>
          <w:rFonts w:ascii="Arial"/>
          <w:b/>
          <w:color w:val="BF5A14"/>
          <w:sz w:val="20"/>
        </w:rPr>
      </w:pPr>
    </w:p>
    <w:p w:rsidR="00DB3252" w:rsidRDefault="00DB3252" w:rsidP="005973B9">
      <w:pPr>
        <w:spacing w:line="204" w:lineRule="exact"/>
        <w:rPr>
          <w:rFonts w:ascii="Arial"/>
          <w:b/>
          <w:color w:val="BF5A14"/>
          <w:sz w:val="20"/>
        </w:rPr>
      </w:pPr>
    </w:p>
    <w:p w:rsidR="00DB3252" w:rsidRDefault="00DB3252" w:rsidP="005973B9">
      <w:pPr>
        <w:spacing w:line="204" w:lineRule="exact"/>
        <w:rPr>
          <w:rFonts w:ascii="Arial"/>
          <w:b/>
          <w:color w:val="BF5A14"/>
          <w:sz w:val="20"/>
        </w:rPr>
      </w:pPr>
    </w:p>
    <w:p w:rsidR="00DB3252" w:rsidRDefault="00DB3252" w:rsidP="005973B9">
      <w:pPr>
        <w:spacing w:line="204" w:lineRule="exact"/>
        <w:rPr>
          <w:rFonts w:ascii="Arial"/>
          <w:b/>
          <w:color w:val="BF5A14"/>
          <w:sz w:val="20"/>
        </w:rPr>
      </w:pPr>
    </w:p>
    <w:p w:rsidR="00DB3252" w:rsidRDefault="00DB3252" w:rsidP="005973B9">
      <w:pPr>
        <w:spacing w:line="204" w:lineRule="exact"/>
        <w:rPr>
          <w:rFonts w:ascii="Arial"/>
          <w:b/>
          <w:color w:val="BF5A14"/>
          <w:sz w:val="20"/>
        </w:rPr>
      </w:pPr>
    </w:p>
    <w:p w:rsidR="00DB3252" w:rsidRDefault="00DB3252" w:rsidP="005973B9">
      <w:pPr>
        <w:spacing w:line="204" w:lineRule="exact"/>
        <w:rPr>
          <w:rFonts w:ascii="Arial"/>
          <w:b/>
          <w:color w:val="BF5A14"/>
          <w:sz w:val="20"/>
        </w:rPr>
      </w:pPr>
    </w:p>
    <w:p w:rsidR="00DB3252" w:rsidRDefault="00DB3252" w:rsidP="005973B9">
      <w:pPr>
        <w:spacing w:line="204" w:lineRule="exact"/>
        <w:rPr>
          <w:rFonts w:ascii="Arial"/>
          <w:b/>
          <w:color w:val="BF5A14"/>
          <w:sz w:val="20"/>
        </w:rPr>
      </w:pPr>
    </w:p>
    <w:p w:rsidR="00DB3252" w:rsidRDefault="00DB3252" w:rsidP="005973B9">
      <w:pPr>
        <w:spacing w:line="204" w:lineRule="exact"/>
        <w:rPr>
          <w:rFonts w:ascii="Arial"/>
          <w:b/>
          <w:color w:val="BF5A14"/>
          <w:sz w:val="20"/>
        </w:rPr>
      </w:pPr>
    </w:p>
    <w:p w:rsidR="005973B9" w:rsidRDefault="004E5FE7" w:rsidP="005973B9">
      <w:pPr>
        <w:spacing w:line="204" w:lineRule="exact"/>
        <w:rPr>
          <w:rFonts w:ascii="Arial"/>
          <w:b/>
          <w:sz w:val="20"/>
        </w:rPr>
      </w:pPr>
      <w:r>
        <w:rPr>
          <w:rFonts w:ascii="Arial"/>
          <w:b/>
          <w:color w:val="BF5A14"/>
          <w:sz w:val="20"/>
        </w:rPr>
        <w:t xml:space="preserve">     </w:t>
      </w:r>
      <w:r w:rsidR="005973B9">
        <w:rPr>
          <w:rFonts w:ascii="Arial"/>
          <w:b/>
          <w:color w:val="BF5A14"/>
          <w:sz w:val="20"/>
        </w:rPr>
        <w:t>Recent Publications (minimum 5)</w:t>
      </w:r>
    </w:p>
    <w:p w:rsidR="004E5FE7" w:rsidRDefault="004E5FE7" w:rsidP="004E5FE7">
      <w:pPr>
        <w:pStyle w:val="Textoindependiente2"/>
        <w:widowControl/>
        <w:spacing w:after="0" w:line="240" w:lineRule="auto"/>
        <w:ind w:left="567" w:hanging="567"/>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          1. </w:t>
      </w:r>
      <w:r w:rsidR="00DB3252" w:rsidRPr="000F4C1F">
        <w:rPr>
          <w:rFonts w:asciiTheme="minorHAnsi" w:hAnsiTheme="minorHAnsi" w:cstheme="minorHAnsi"/>
          <w:color w:val="000000" w:themeColor="text1"/>
          <w:sz w:val="18"/>
          <w:szCs w:val="18"/>
        </w:rPr>
        <w:t>R</w:t>
      </w:r>
      <w:r w:rsidR="00DB3252">
        <w:rPr>
          <w:rFonts w:asciiTheme="minorHAnsi" w:hAnsiTheme="minorHAnsi" w:cstheme="minorHAnsi"/>
          <w:color w:val="000000" w:themeColor="text1"/>
          <w:sz w:val="18"/>
          <w:szCs w:val="18"/>
        </w:rPr>
        <w:t xml:space="preserve">. </w:t>
      </w:r>
      <w:proofErr w:type="spellStart"/>
      <w:r w:rsidR="00DB3252" w:rsidRPr="000F4C1F">
        <w:rPr>
          <w:rFonts w:asciiTheme="minorHAnsi" w:hAnsiTheme="minorHAnsi" w:cstheme="minorHAnsi"/>
          <w:color w:val="000000" w:themeColor="text1"/>
          <w:sz w:val="18"/>
          <w:szCs w:val="18"/>
        </w:rPr>
        <w:t>Sivamohan</w:t>
      </w:r>
      <w:proofErr w:type="spellEnd"/>
      <w:r w:rsidR="00150CCC">
        <w:rPr>
          <w:rFonts w:asciiTheme="minorHAnsi" w:hAnsiTheme="minorHAnsi" w:cstheme="minorHAnsi"/>
          <w:color w:val="000000" w:themeColor="text1"/>
          <w:sz w:val="18"/>
          <w:szCs w:val="18"/>
        </w:rPr>
        <w:t xml:space="preserve"> </w:t>
      </w:r>
      <w:r w:rsidR="00DB3252" w:rsidRPr="000F4C1F">
        <w:rPr>
          <w:rFonts w:asciiTheme="minorHAnsi" w:hAnsiTheme="minorHAnsi" w:cstheme="minorHAnsi"/>
          <w:color w:val="000000" w:themeColor="text1"/>
          <w:sz w:val="18"/>
          <w:szCs w:val="18"/>
        </w:rPr>
        <w:t>and</w:t>
      </w:r>
      <w:r w:rsidR="005D1965" w:rsidRPr="005D1965">
        <w:rPr>
          <w:rFonts w:asciiTheme="minorHAnsi" w:hAnsiTheme="minorHAnsi" w:cstheme="minorHAnsi"/>
          <w:color w:val="000000" w:themeColor="text1"/>
          <w:sz w:val="18"/>
          <w:szCs w:val="18"/>
        </w:rPr>
        <w:t xml:space="preserve"> </w:t>
      </w:r>
      <w:r w:rsidR="005D1965" w:rsidRPr="000F4C1F">
        <w:rPr>
          <w:rFonts w:asciiTheme="minorHAnsi" w:hAnsiTheme="minorHAnsi" w:cstheme="minorHAnsi"/>
          <w:color w:val="000000" w:themeColor="text1"/>
          <w:sz w:val="18"/>
          <w:szCs w:val="18"/>
        </w:rPr>
        <w:t>E.</w:t>
      </w:r>
      <w:r w:rsidR="005D1965">
        <w:rPr>
          <w:rFonts w:asciiTheme="minorHAnsi" w:hAnsiTheme="minorHAnsi" w:cstheme="minorHAnsi"/>
          <w:color w:val="000000" w:themeColor="text1"/>
          <w:sz w:val="18"/>
          <w:szCs w:val="18"/>
        </w:rPr>
        <w:t xml:space="preserve"> </w:t>
      </w:r>
      <w:proofErr w:type="spellStart"/>
      <w:r w:rsidR="00DB3252" w:rsidRPr="000F4C1F">
        <w:rPr>
          <w:rFonts w:asciiTheme="minorHAnsi" w:hAnsiTheme="minorHAnsi" w:cstheme="minorHAnsi"/>
          <w:color w:val="000000" w:themeColor="text1"/>
          <w:sz w:val="18"/>
          <w:szCs w:val="18"/>
        </w:rPr>
        <w:t>Forssberg</w:t>
      </w:r>
      <w:proofErr w:type="spellEnd"/>
      <w:r w:rsidR="005D1965">
        <w:rPr>
          <w:rFonts w:asciiTheme="minorHAnsi" w:hAnsiTheme="minorHAnsi" w:cstheme="minorHAnsi"/>
          <w:color w:val="000000" w:themeColor="text1"/>
          <w:sz w:val="18"/>
          <w:szCs w:val="18"/>
        </w:rPr>
        <w:t xml:space="preserve"> </w:t>
      </w:r>
      <w:r w:rsidR="005D1965" w:rsidRPr="000F4C1F">
        <w:rPr>
          <w:rFonts w:asciiTheme="minorHAnsi" w:hAnsiTheme="minorHAnsi" w:cstheme="minorHAnsi"/>
          <w:color w:val="000000" w:themeColor="text1"/>
          <w:sz w:val="18"/>
          <w:szCs w:val="18"/>
        </w:rPr>
        <w:t>(1985)</w:t>
      </w:r>
      <w:r w:rsidR="005D1965">
        <w:rPr>
          <w:rFonts w:asciiTheme="minorHAnsi" w:hAnsiTheme="minorHAnsi" w:cstheme="minorHAnsi"/>
          <w:color w:val="000000" w:themeColor="text1"/>
          <w:sz w:val="18"/>
          <w:szCs w:val="18"/>
        </w:rPr>
        <w:t xml:space="preserve"> </w:t>
      </w:r>
      <w:r w:rsidR="00DB3252" w:rsidRPr="005D1965">
        <w:rPr>
          <w:rFonts w:asciiTheme="minorHAnsi" w:hAnsiTheme="minorHAnsi" w:cstheme="minorHAnsi"/>
          <w:color w:val="000000" w:themeColor="text1"/>
          <w:sz w:val="18"/>
          <w:szCs w:val="18"/>
        </w:rPr>
        <w:t xml:space="preserve">Principles of spiral </w:t>
      </w:r>
      <w:r>
        <w:rPr>
          <w:rFonts w:asciiTheme="minorHAnsi" w:hAnsiTheme="minorHAnsi" w:cstheme="minorHAnsi"/>
          <w:color w:val="000000" w:themeColor="text1"/>
          <w:sz w:val="18"/>
          <w:szCs w:val="18"/>
        </w:rPr>
        <w:t xml:space="preserve">  </w:t>
      </w:r>
      <w:r w:rsidR="00DB3252" w:rsidRPr="005D1965">
        <w:rPr>
          <w:rFonts w:asciiTheme="minorHAnsi" w:hAnsiTheme="minorHAnsi" w:cstheme="minorHAnsi"/>
          <w:color w:val="000000" w:themeColor="text1"/>
          <w:sz w:val="18"/>
          <w:szCs w:val="18"/>
        </w:rPr>
        <w:t>concentration.</w:t>
      </w:r>
      <w:r w:rsidR="005D1965">
        <w:rPr>
          <w:rFonts w:asciiTheme="minorHAnsi" w:hAnsiTheme="minorHAnsi" w:cstheme="minorHAnsi"/>
          <w:color w:val="000000" w:themeColor="text1"/>
          <w:sz w:val="18"/>
          <w:szCs w:val="18"/>
        </w:rPr>
        <w:t xml:space="preserve"> </w:t>
      </w:r>
      <w:r w:rsidR="00DB3252" w:rsidRPr="005D1965">
        <w:rPr>
          <w:rFonts w:asciiTheme="minorHAnsi" w:hAnsiTheme="minorHAnsi" w:cstheme="minorHAnsi"/>
          <w:color w:val="000000" w:themeColor="text1"/>
          <w:sz w:val="18"/>
          <w:szCs w:val="18"/>
        </w:rPr>
        <w:t>Miner. Process</w:t>
      </w:r>
      <w:r w:rsidR="00154C0A">
        <w:rPr>
          <w:rFonts w:asciiTheme="minorHAnsi" w:hAnsiTheme="minorHAnsi" w:cstheme="minorHAnsi"/>
          <w:color w:val="000000" w:themeColor="text1"/>
          <w:sz w:val="18"/>
          <w:szCs w:val="18"/>
        </w:rPr>
        <w:t xml:space="preserve"> </w:t>
      </w:r>
      <w:r w:rsidR="00DB3252" w:rsidRPr="005D1965">
        <w:rPr>
          <w:rFonts w:asciiTheme="minorHAnsi" w:hAnsiTheme="minorHAnsi" w:cstheme="minorHAnsi"/>
          <w:color w:val="000000" w:themeColor="text1"/>
          <w:sz w:val="18"/>
          <w:szCs w:val="18"/>
        </w:rPr>
        <w:t>15: 173-181</w:t>
      </w:r>
    </w:p>
    <w:p w:rsidR="004E5FE7" w:rsidRDefault="004E5FE7" w:rsidP="004E5FE7">
      <w:pPr>
        <w:pStyle w:val="Textoindependiente2"/>
        <w:widowControl/>
        <w:spacing w:after="0" w:line="240" w:lineRule="auto"/>
        <w:ind w:left="567" w:hanging="567"/>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           2. </w:t>
      </w:r>
      <w:r w:rsidR="00DB3252" w:rsidRPr="000F4C1F">
        <w:rPr>
          <w:rFonts w:asciiTheme="minorHAnsi" w:hAnsiTheme="minorHAnsi" w:cstheme="minorHAnsi"/>
          <w:color w:val="000000" w:themeColor="text1"/>
          <w:sz w:val="18"/>
          <w:szCs w:val="18"/>
        </w:rPr>
        <w:t>C. Hoffman Sampaio and L. Marcelo Marques Tavares</w:t>
      </w:r>
      <w:r w:rsidR="005D1965">
        <w:rPr>
          <w:rFonts w:asciiTheme="minorHAnsi" w:hAnsiTheme="minorHAnsi" w:cstheme="minorHAnsi"/>
          <w:color w:val="000000" w:themeColor="text1"/>
          <w:sz w:val="18"/>
          <w:szCs w:val="18"/>
        </w:rPr>
        <w:t xml:space="preserve"> </w:t>
      </w:r>
      <w:r w:rsidR="005D1965" w:rsidRPr="000F4C1F">
        <w:rPr>
          <w:rFonts w:asciiTheme="minorHAnsi" w:hAnsiTheme="minorHAnsi" w:cstheme="minorHAnsi"/>
          <w:color w:val="000000" w:themeColor="text1"/>
          <w:sz w:val="18"/>
          <w:szCs w:val="18"/>
        </w:rPr>
        <w:t>(2005)</w:t>
      </w:r>
      <w:r w:rsidR="00FE05A7">
        <w:rPr>
          <w:rFonts w:asciiTheme="minorHAnsi" w:hAnsiTheme="minorHAnsi" w:cstheme="minorHAnsi"/>
          <w:color w:val="000000" w:themeColor="text1"/>
          <w:sz w:val="18"/>
          <w:szCs w:val="18"/>
        </w:rPr>
        <w:t xml:space="preserve"> </w:t>
      </w:r>
      <w:proofErr w:type="spellStart"/>
      <w:r w:rsidR="00FE05A7" w:rsidRPr="00FE05A7">
        <w:rPr>
          <w:rFonts w:asciiTheme="minorHAnsi" w:hAnsiTheme="minorHAnsi" w:cstheme="minorHAnsi"/>
          <w:color w:val="000000" w:themeColor="text1"/>
          <w:sz w:val="18"/>
          <w:szCs w:val="18"/>
        </w:rPr>
        <w:t>beneficio</w:t>
      </w:r>
      <w:proofErr w:type="spellEnd"/>
      <w:r w:rsidR="00FE05A7" w:rsidRPr="00FE05A7">
        <w:rPr>
          <w:rFonts w:asciiTheme="minorHAnsi" w:hAnsiTheme="minorHAnsi" w:cstheme="minorHAnsi"/>
          <w:color w:val="000000" w:themeColor="text1"/>
          <w:sz w:val="18"/>
          <w:szCs w:val="18"/>
        </w:rPr>
        <w:t xml:space="preserve"> gravimétrico</w:t>
      </w:r>
      <w:r w:rsidR="00FE05A7">
        <w:rPr>
          <w:rFonts w:asciiTheme="minorHAnsi" w:hAnsiTheme="minorHAnsi" w:cstheme="minorHAnsi"/>
          <w:color w:val="000000" w:themeColor="text1"/>
          <w:sz w:val="18"/>
          <w:szCs w:val="18"/>
        </w:rPr>
        <w:t xml:space="preserve">: </w:t>
      </w:r>
      <w:r w:rsidR="00FE05A7" w:rsidRPr="00FE05A7">
        <w:rPr>
          <w:rFonts w:asciiTheme="minorHAnsi" w:hAnsiTheme="minorHAnsi" w:cstheme="minorHAnsi"/>
          <w:color w:val="000000" w:themeColor="text1"/>
          <w:sz w:val="18"/>
          <w:szCs w:val="18"/>
        </w:rPr>
        <w:t xml:space="preserve">Introducción a los procesos de </w:t>
      </w:r>
      <w:proofErr w:type="spellStart"/>
      <w:r w:rsidR="00FE05A7" w:rsidRPr="00FE05A7">
        <w:rPr>
          <w:rFonts w:asciiTheme="minorHAnsi" w:hAnsiTheme="minorHAnsi" w:cstheme="minorHAnsi"/>
          <w:color w:val="000000" w:themeColor="text1"/>
          <w:sz w:val="18"/>
          <w:szCs w:val="18"/>
        </w:rPr>
        <w:t>concentración</w:t>
      </w:r>
      <w:proofErr w:type="spellEnd"/>
      <w:r w:rsidR="00FE05A7" w:rsidRPr="00FE05A7">
        <w:rPr>
          <w:rFonts w:asciiTheme="minorHAnsi" w:hAnsiTheme="minorHAnsi" w:cstheme="minorHAnsi"/>
          <w:color w:val="000000" w:themeColor="text1"/>
          <w:sz w:val="18"/>
          <w:szCs w:val="18"/>
        </w:rPr>
        <w:t xml:space="preserve"> de </w:t>
      </w:r>
      <w:proofErr w:type="spellStart"/>
      <w:r w:rsidR="00FE05A7" w:rsidRPr="00FE05A7">
        <w:rPr>
          <w:rFonts w:asciiTheme="minorHAnsi" w:hAnsiTheme="minorHAnsi" w:cstheme="minorHAnsi"/>
          <w:color w:val="000000" w:themeColor="text1"/>
          <w:sz w:val="18"/>
          <w:szCs w:val="18"/>
        </w:rPr>
        <w:t>minerales</w:t>
      </w:r>
      <w:proofErr w:type="spellEnd"/>
      <w:r w:rsidR="00FE05A7" w:rsidRPr="00FE05A7">
        <w:rPr>
          <w:rFonts w:asciiTheme="minorHAnsi" w:hAnsiTheme="minorHAnsi" w:cstheme="minorHAnsi"/>
          <w:color w:val="000000" w:themeColor="text1"/>
          <w:sz w:val="18"/>
          <w:szCs w:val="18"/>
        </w:rPr>
        <w:t xml:space="preserve"> y </w:t>
      </w:r>
      <w:proofErr w:type="spellStart"/>
      <w:r w:rsidR="00FE05A7" w:rsidRPr="00FE05A7">
        <w:rPr>
          <w:rFonts w:asciiTheme="minorHAnsi" w:hAnsiTheme="minorHAnsi" w:cstheme="minorHAnsi"/>
          <w:color w:val="000000" w:themeColor="text1"/>
          <w:sz w:val="18"/>
          <w:szCs w:val="18"/>
        </w:rPr>
        <w:t>reciclaje</w:t>
      </w:r>
      <w:proofErr w:type="spellEnd"/>
      <w:r w:rsidR="00FE05A7" w:rsidRPr="00FE05A7">
        <w:rPr>
          <w:rFonts w:asciiTheme="minorHAnsi" w:hAnsiTheme="minorHAnsi" w:cstheme="minorHAnsi"/>
          <w:color w:val="000000" w:themeColor="text1"/>
          <w:sz w:val="18"/>
          <w:szCs w:val="18"/>
        </w:rPr>
        <w:t xml:space="preserve"> de </w:t>
      </w:r>
      <w:proofErr w:type="spellStart"/>
      <w:r w:rsidR="00FE05A7" w:rsidRPr="00FE05A7">
        <w:rPr>
          <w:rFonts w:asciiTheme="minorHAnsi" w:hAnsiTheme="minorHAnsi" w:cstheme="minorHAnsi"/>
          <w:color w:val="000000" w:themeColor="text1"/>
          <w:sz w:val="18"/>
          <w:szCs w:val="18"/>
        </w:rPr>
        <w:t>materiales</w:t>
      </w:r>
      <w:proofErr w:type="spellEnd"/>
      <w:r w:rsidR="00FE05A7" w:rsidRPr="00FE05A7">
        <w:rPr>
          <w:rFonts w:asciiTheme="minorHAnsi" w:hAnsiTheme="minorHAnsi" w:cstheme="minorHAnsi"/>
          <w:color w:val="000000" w:themeColor="text1"/>
          <w:sz w:val="18"/>
          <w:szCs w:val="18"/>
        </w:rPr>
        <w:t xml:space="preserve"> por </w:t>
      </w:r>
      <w:proofErr w:type="spellStart"/>
      <w:r w:rsidR="00FE05A7" w:rsidRPr="00FE05A7">
        <w:rPr>
          <w:rFonts w:asciiTheme="minorHAnsi" w:hAnsiTheme="minorHAnsi" w:cstheme="minorHAnsi"/>
          <w:color w:val="000000" w:themeColor="text1"/>
          <w:sz w:val="18"/>
          <w:szCs w:val="18"/>
        </w:rPr>
        <w:t>densidad</w:t>
      </w:r>
      <w:proofErr w:type="spellEnd"/>
      <w:r w:rsidR="00DB3252" w:rsidRPr="00FE05A7">
        <w:rPr>
          <w:rFonts w:asciiTheme="minorHAnsi" w:hAnsiTheme="minorHAnsi" w:cstheme="minorHAnsi"/>
          <w:color w:val="000000" w:themeColor="text1"/>
          <w:sz w:val="18"/>
          <w:szCs w:val="18"/>
        </w:rPr>
        <w:t>, UFRGS,339-411</w:t>
      </w:r>
      <w:r w:rsidR="00FE05A7">
        <w:rPr>
          <w:rFonts w:asciiTheme="minorHAnsi" w:hAnsiTheme="minorHAnsi" w:cstheme="minorHAnsi"/>
          <w:color w:val="000000" w:themeColor="text1"/>
          <w:sz w:val="18"/>
          <w:szCs w:val="18"/>
        </w:rPr>
        <w:t>.</w:t>
      </w:r>
    </w:p>
    <w:p w:rsidR="004E5FE7" w:rsidRDefault="004E5FE7" w:rsidP="004E5FE7">
      <w:pPr>
        <w:pStyle w:val="Textoindependiente2"/>
        <w:widowControl/>
        <w:spacing w:after="0" w:line="240" w:lineRule="auto"/>
        <w:ind w:left="567" w:hanging="567"/>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lang w:eastAsia="ja-JP"/>
        </w:rPr>
        <w:t xml:space="preserve">          3. </w:t>
      </w:r>
      <w:proofErr w:type="spellStart"/>
      <w:proofErr w:type="gramStart"/>
      <w:r w:rsidR="00DB3252" w:rsidRPr="000F4C1F">
        <w:rPr>
          <w:rFonts w:asciiTheme="minorHAnsi" w:hAnsiTheme="minorHAnsi" w:cstheme="minorHAnsi"/>
          <w:color w:val="000000" w:themeColor="text1"/>
          <w:sz w:val="18"/>
          <w:szCs w:val="18"/>
          <w:lang w:eastAsia="ja-JP"/>
        </w:rPr>
        <w:t>D.Avimanyu</w:t>
      </w:r>
      <w:proofErr w:type="spellEnd"/>
      <w:proofErr w:type="gramEnd"/>
      <w:r w:rsidR="00DB3252" w:rsidRPr="000F4C1F">
        <w:rPr>
          <w:rFonts w:asciiTheme="minorHAnsi" w:hAnsiTheme="minorHAnsi" w:cstheme="minorHAnsi"/>
          <w:color w:val="000000" w:themeColor="text1"/>
          <w:sz w:val="18"/>
          <w:szCs w:val="18"/>
          <w:lang w:eastAsia="ja-JP"/>
        </w:rPr>
        <w:t xml:space="preserve"> and </w:t>
      </w:r>
      <w:proofErr w:type="spellStart"/>
      <w:r w:rsidR="00DB3252" w:rsidRPr="000F4C1F">
        <w:rPr>
          <w:rFonts w:asciiTheme="minorHAnsi" w:hAnsiTheme="minorHAnsi" w:cstheme="minorHAnsi"/>
          <w:color w:val="000000" w:themeColor="text1"/>
          <w:sz w:val="18"/>
          <w:szCs w:val="18"/>
          <w:lang w:eastAsia="ja-JP"/>
        </w:rPr>
        <w:t>S.Biswajit</w:t>
      </w:r>
      <w:proofErr w:type="spellEnd"/>
      <w:r w:rsidR="00DB3252" w:rsidRPr="000F4C1F">
        <w:rPr>
          <w:rFonts w:asciiTheme="minorHAnsi" w:hAnsiTheme="minorHAnsi" w:cstheme="minorHAnsi"/>
          <w:color w:val="000000" w:themeColor="text1"/>
          <w:sz w:val="18"/>
          <w:szCs w:val="18"/>
        </w:rPr>
        <w:t>,</w:t>
      </w:r>
      <w:r w:rsidR="005100AC" w:rsidRPr="005100AC">
        <w:t xml:space="preserve"> </w:t>
      </w:r>
      <w:r w:rsidR="005100AC" w:rsidRPr="005100AC">
        <w:rPr>
          <w:rFonts w:asciiTheme="minorHAnsi" w:hAnsiTheme="minorHAnsi" w:cstheme="minorHAnsi"/>
          <w:color w:val="000000" w:themeColor="text1"/>
          <w:sz w:val="18"/>
          <w:szCs w:val="18"/>
        </w:rPr>
        <w:t>Advanced Gravity Concentration of Fine Particles</w:t>
      </w:r>
      <w:r w:rsidR="00547A20">
        <w:rPr>
          <w:rFonts w:asciiTheme="minorHAnsi" w:hAnsiTheme="minorHAnsi" w:cstheme="minorHAnsi"/>
          <w:color w:val="000000" w:themeColor="text1"/>
          <w:sz w:val="18"/>
          <w:szCs w:val="18"/>
        </w:rPr>
        <w:t xml:space="preserve"> </w:t>
      </w:r>
      <w:r w:rsidR="005100AC" w:rsidRPr="005100AC">
        <w:rPr>
          <w:rFonts w:asciiTheme="minorHAnsi" w:hAnsiTheme="minorHAnsi" w:cstheme="minorHAnsi"/>
          <w:color w:val="000000" w:themeColor="text1"/>
          <w:sz w:val="18"/>
          <w:szCs w:val="18"/>
        </w:rPr>
        <w:t>(2018).</w:t>
      </w:r>
      <w:r w:rsidR="005100AC">
        <w:rPr>
          <w:rFonts w:asciiTheme="minorHAnsi" w:hAnsiTheme="minorHAnsi" w:cstheme="minorHAnsi"/>
          <w:color w:val="000000" w:themeColor="text1"/>
          <w:sz w:val="18"/>
          <w:szCs w:val="18"/>
        </w:rPr>
        <w:t xml:space="preserve"> </w:t>
      </w:r>
      <w:r w:rsidR="005100AC" w:rsidRPr="005100AC">
        <w:rPr>
          <w:rFonts w:asciiTheme="minorHAnsi" w:hAnsiTheme="minorHAnsi" w:cstheme="minorHAnsi"/>
          <w:color w:val="000000" w:themeColor="text1"/>
          <w:sz w:val="18"/>
          <w:szCs w:val="18"/>
        </w:rPr>
        <w:t>A Review</w:t>
      </w:r>
      <w:r w:rsidR="000C1ACD">
        <w:rPr>
          <w:rFonts w:asciiTheme="minorHAnsi" w:hAnsiTheme="minorHAnsi" w:cstheme="minorHAnsi"/>
          <w:color w:val="000000" w:themeColor="text1"/>
          <w:sz w:val="18"/>
          <w:szCs w:val="18"/>
        </w:rPr>
        <w:t>,</w:t>
      </w:r>
      <w:r w:rsidR="00DB3252" w:rsidRPr="005100AC">
        <w:rPr>
          <w:rFonts w:asciiTheme="minorHAnsi" w:hAnsiTheme="minorHAnsi" w:cstheme="minorHAnsi"/>
          <w:sz w:val="18"/>
          <w:szCs w:val="18"/>
        </w:rPr>
        <w:t xml:space="preserve"> </w:t>
      </w:r>
      <w:r w:rsidR="00FC4D1C">
        <w:rPr>
          <w:rFonts w:asciiTheme="minorHAnsi" w:hAnsiTheme="minorHAnsi" w:cstheme="minorHAnsi"/>
          <w:color w:val="000000" w:themeColor="text1"/>
          <w:sz w:val="18"/>
          <w:szCs w:val="18"/>
        </w:rPr>
        <w:t>M</w:t>
      </w:r>
      <w:r w:rsidR="00FC4D1C" w:rsidRPr="005100AC">
        <w:rPr>
          <w:rFonts w:asciiTheme="minorHAnsi" w:hAnsiTheme="minorHAnsi" w:cstheme="minorHAnsi"/>
          <w:color w:val="000000" w:themeColor="text1"/>
          <w:sz w:val="18"/>
          <w:szCs w:val="18"/>
        </w:rPr>
        <w:t>ineral processing and extractive metallurgy review</w:t>
      </w:r>
      <w:r w:rsidR="00EA2C42">
        <w:rPr>
          <w:rFonts w:asciiTheme="minorHAnsi" w:hAnsiTheme="minorHAnsi" w:cstheme="minorHAnsi"/>
          <w:color w:val="000000" w:themeColor="text1"/>
          <w:sz w:val="18"/>
          <w:szCs w:val="18"/>
        </w:rPr>
        <w:t xml:space="preserve"> </w:t>
      </w:r>
      <w:r w:rsidR="00DB3252" w:rsidRPr="005100AC">
        <w:rPr>
          <w:rFonts w:asciiTheme="minorHAnsi" w:hAnsiTheme="minorHAnsi" w:cstheme="minorHAnsi"/>
          <w:color w:val="000000" w:themeColor="text1"/>
          <w:sz w:val="18"/>
          <w:szCs w:val="18"/>
        </w:rPr>
        <w:t>1547-7401</w:t>
      </w:r>
      <w:r w:rsidR="00154C0A">
        <w:rPr>
          <w:rFonts w:asciiTheme="minorHAnsi" w:hAnsiTheme="minorHAnsi" w:cstheme="minorHAnsi"/>
          <w:color w:val="000000" w:themeColor="text1"/>
          <w:sz w:val="18"/>
          <w:szCs w:val="18"/>
        </w:rPr>
        <w:t>.</w:t>
      </w:r>
      <w:r w:rsidR="00DB3252" w:rsidRPr="005100AC">
        <w:rPr>
          <w:rFonts w:asciiTheme="minorHAnsi" w:hAnsiTheme="minorHAnsi" w:cstheme="minorHAnsi"/>
          <w:color w:val="000000" w:themeColor="text1"/>
          <w:sz w:val="18"/>
          <w:szCs w:val="18"/>
        </w:rPr>
        <w:t xml:space="preserve"> </w:t>
      </w:r>
    </w:p>
    <w:p w:rsidR="004E5FE7" w:rsidRDefault="004E5FE7" w:rsidP="004E5FE7">
      <w:pPr>
        <w:pStyle w:val="Textoindependiente2"/>
        <w:widowControl/>
        <w:spacing w:after="0" w:line="240" w:lineRule="auto"/>
        <w:ind w:left="567" w:hanging="567"/>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lang w:val="es-ES"/>
        </w:rPr>
        <w:t xml:space="preserve">        4. </w:t>
      </w:r>
      <w:r w:rsidR="00DB3252" w:rsidRPr="000F4C1F">
        <w:rPr>
          <w:rFonts w:asciiTheme="minorHAnsi" w:hAnsiTheme="minorHAnsi" w:cstheme="minorHAnsi"/>
          <w:color w:val="000000" w:themeColor="text1"/>
          <w:sz w:val="18"/>
          <w:szCs w:val="18"/>
          <w:lang w:val="es-ES"/>
        </w:rPr>
        <w:t xml:space="preserve">A.R.G. Azevedo, D. </w:t>
      </w:r>
      <w:proofErr w:type="spellStart"/>
      <w:r w:rsidR="00DB3252" w:rsidRPr="000F4C1F">
        <w:rPr>
          <w:rFonts w:asciiTheme="minorHAnsi" w:hAnsiTheme="minorHAnsi" w:cstheme="minorHAnsi"/>
          <w:color w:val="000000" w:themeColor="text1"/>
          <w:sz w:val="18"/>
          <w:szCs w:val="18"/>
          <w:lang w:val="es-ES"/>
        </w:rPr>
        <w:t>Cecchina</w:t>
      </w:r>
      <w:proofErr w:type="spellEnd"/>
      <w:r w:rsidR="00DB3252" w:rsidRPr="000F4C1F">
        <w:rPr>
          <w:rFonts w:asciiTheme="minorHAnsi" w:hAnsiTheme="minorHAnsi" w:cstheme="minorHAnsi"/>
          <w:color w:val="000000" w:themeColor="text1"/>
          <w:sz w:val="18"/>
          <w:szCs w:val="18"/>
          <w:lang w:val="es-ES"/>
        </w:rPr>
        <w:t xml:space="preserve">, D.F. Carmo, F.C. Silva, C.M.O. Campos, T.G. </w:t>
      </w:r>
      <w:proofErr w:type="spellStart"/>
      <w:r w:rsidR="00DB3252" w:rsidRPr="000F4C1F">
        <w:rPr>
          <w:rFonts w:asciiTheme="minorHAnsi" w:hAnsiTheme="minorHAnsi" w:cstheme="minorHAnsi"/>
          <w:color w:val="000000" w:themeColor="text1"/>
          <w:sz w:val="18"/>
          <w:szCs w:val="18"/>
          <w:lang w:val="es-ES"/>
        </w:rPr>
        <w:t>Shtrucka</w:t>
      </w:r>
      <w:proofErr w:type="spellEnd"/>
      <w:r w:rsidR="00DB3252" w:rsidRPr="000F4C1F">
        <w:rPr>
          <w:rFonts w:asciiTheme="minorHAnsi" w:hAnsiTheme="minorHAnsi" w:cstheme="minorHAnsi"/>
          <w:color w:val="000000" w:themeColor="text1"/>
          <w:sz w:val="18"/>
          <w:szCs w:val="18"/>
          <w:lang w:val="es-ES"/>
        </w:rPr>
        <w:t xml:space="preserve">, M.T. </w:t>
      </w:r>
      <w:proofErr w:type="spellStart"/>
      <w:r w:rsidR="00DB3252" w:rsidRPr="000F4C1F">
        <w:rPr>
          <w:rFonts w:asciiTheme="minorHAnsi" w:hAnsiTheme="minorHAnsi" w:cstheme="minorHAnsi"/>
          <w:color w:val="000000" w:themeColor="text1"/>
          <w:sz w:val="18"/>
          <w:szCs w:val="18"/>
          <w:lang w:val="es-ES"/>
        </w:rPr>
        <w:t>Marvila</w:t>
      </w:r>
      <w:proofErr w:type="spellEnd"/>
      <w:r w:rsidR="00DB3252" w:rsidRPr="000F4C1F">
        <w:rPr>
          <w:rFonts w:asciiTheme="minorHAnsi" w:hAnsiTheme="minorHAnsi" w:cstheme="minorHAnsi"/>
          <w:color w:val="000000" w:themeColor="text1"/>
          <w:sz w:val="18"/>
          <w:szCs w:val="18"/>
          <w:lang w:val="es-ES"/>
        </w:rPr>
        <w:t>, S.N. Monteiro.</w:t>
      </w:r>
      <w:r w:rsidR="000C1ACD" w:rsidRPr="000C1ACD">
        <w:rPr>
          <w:rFonts w:asciiTheme="minorHAnsi" w:hAnsiTheme="minorHAnsi" w:cstheme="minorHAnsi"/>
          <w:color w:val="000000" w:themeColor="text1"/>
          <w:sz w:val="18"/>
          <w:szCs w:val="18"/>
        </w:rPr>
        <w:t xml:space="preserve"> </w:t>
      </w:r>
      <w:r w:rsidR="000C1ACD" w:rsidRPr="000F4C1F">
        <w:rPr>
          <w:rFonts w:asciiTheme="minorHAnsi" w:hAnsiTheme="minorHAnsi" w:cstheme="minorHAnsi"/>
          <w:color w:val="000000" w:themeColor="text1"/>
          <w:sz w:val="18"/>
          <w:szCs w:val="18"/>
        </w:rPr>
        <w:t>(2020)</w:t>
      </w:r>
      <w:r w:rsidR="00AB0250">
        <w:rPr>
          <w:rFonts w:asciiTheme="minorHAnsi" w:hAnsiTheme="minorHAnsi" w:cstheme="minorHAnsi"/>
          <w:color w:val="000000" w:themeColor="text1"/>
          <w:sz w:val="18"/>
          <w:szCs w:val="18"/>
        </w:rPr>
        <w:t xml:space="preserve"> </w:t>
      </w:r>
      <w:r w:rsidR="00AB0250" w:rsidRPr="00AB0250">
        <w:rPr>
          <w:rFonts w:asciiTheme="minorHAnsi" w:hAnsiTheme="minorHAnsi" w:cstheme="minorHAnsi"/>
          <w:color w:val="000000" w:themeColor="text1"/>
          <w:sz w:val="18"/>
          <w:szCs w:val="18"/>
        </w:rPr>
        <w:t>Optimization and dust emissions analysis of the air jigging technology</w:t>
      </w:r>
      <w:r w:rsidR="00395B9F">
        <w:rPr>
          <w:rFonts w:asciiTheme="minorHAnsi" w:hAnsiTheme="minorHAnsi" w:cstheme="minorHAnsi"/>
          <w:color w:val="000000" w:themeColor="text1"/>
          <w:sz w:val="18"/>
          <w:szCs w:val="18"/>
        </w:rPr>
        <w:t xml:space="preserve"> </w:t>
      </w:r>
      <w:r w:rsidR="00AB0250" w:rsidRPr="00395B9F">
        <w:rPr>
          <w:rFonts w:asciiTheme="minorHAnsi" w:hAnsiTheme="minorHAnsi" w:cstheme="minorHAnsi"/>
          <w:color w:val="000000" w:themeColor="text1"/>
          <w:sz w:val="18"/>
          <w:szCs w:val="18"/>
        </w:rPr>
        <w:t>applied to the recycling of construction and demolition waste</w:t>
      </w:r>
      <w:r w:rsidR="00DB3252" w:rsidRPr="00395B9F">
        <w:rPr>
          <w:rFonts w:asciiTheme="minorHAnsi" w:hAnsiTheme="minorHAnsi" w:cstheme="minorHAnsi"/>
          <w:color w:val="000000" w:themeColor="text1"/>
          <w:sz w:val="18"/>
          <w:szCs w:val="18"/>
          <w:lang w:val="es-ES"/>
        </w:rPr>
        <w:t xml:space="preserve">J Mater Res </w:t>
      </w:r>
      <w:proofErr w:type="spellStart"/>
      <w:r w:rsidR="00DB3252" w:rsidRPr="00395B9F">
        <w:rPr>
          <w:rFonts w:asciiTheme="minorHAnsi" w:hAnsiTheme="minorHAnsi" w:cstheme="minorHAnsi"/>
          <w:color w:val="000000" w:themeColor="text1"/>
          <w:sz w:val="18"/>
          <w:szCs w:val="18"/>
          <w:lang w:val="es-ES"/>
        </w:rPr>
        <w:t>Technol</w:t>
      </w:r>
      <w:proofErr w:type="spellEnd"/>
      <w:r w:rsidR="00F87280">
        <w:rPr>
          <w:rFonts w:asciiTheme="minorHAnsi" w:hAnsiTheme="minorHAnsi" w:cstheme="minorHAnsi"/>
          <w:color w:val="000000" w:themeColor="text1"/>
          <w:sz w:val="18"/>
          <w:szCs w:val="18"/>
          <w:lang w:val="es-ES"/>
        </w:rPr>
        <w:t xml:space="preserve"> </w:t>
      </w:r>
      <w:r w:rsidR="00DB3252" w:rsidRPr="00395B9F">
        <w:rPr>
          <w:rFonts w:asciiTheme="minorHAnsi" w:hAnsiTheme="minorHAnsi" w:cstheme="minorHAnsi"/>
          <w:bCs/>
          <w:color w:val="000000" w:themeColor="text1"/>
          <w:sz w:val="18"/>
          <w:szCs w:val="18"/>
        </w:rPr>
        <w:t>9(3</w:t>
      </w:r>
      <w:r w:rsidR="00DB3252" w:rsidRPr="00395B9F">
        <w:rPr>
          <w:rFonts w:asciiTheme="minorHAnsi" w:hAnsiTheme="minorHAnsi" w:cstheme="minorHAnsi"/>
          <w:color w:val="000000" w:themeColor="text1"/>
          <w:sz w:val="18"/>
          <w:szCs w:val="18"/>
        </w:rPr>
        <w:t>)</w:t>
      </w:r>
      <w:r w:rsidR="00F87280">
        <w:rPr>
          <w:rFonts w:asciiTheme="minorHAnsi" w:hAnsiTheme="minorHAnsi" w:cstheme="minorHAnsi"/>
          <w:color w:val="000000" w:themeColor="text1"/>
          <w:sz w:val="18"/>
          <w:szCs w:val="18"/>
        </w:rPr>
        <w:t>.</w:t>
      </w:r>
      <w:r w:rsidR="00DB3252" w:rsidRPr="00395B9F">
        <w:rPr>
          <w:rFonts w:asciiTheme="minorHAnsi" w:hAnsiTheme="minorHAnsi" w:cstheme="minorHAnsi"/>
          <w:color w:val="000000" w:themeColor="text1"/>
          <w:sz w:val="18"/>
          <w:szCs w:val="18"/>
        </w:rPr>
        <w:t xml:space="preserve"> 5942-5952</w:t>
      </w:r>
      <w:r w:rsidR="000C1ACD" w:rsidRPr="00395B9F">
        <w:rPr>
          <w:rFonts w:asciiTheme="minorHAnsi" w:hAnsiTheme="minorHAnsi" w:cstheme="minorHAnsi"/>
          <w:color w:val="000000" w:themeColor="text1"/>
          <w:sz w:val="18"/>
          <w:szCs w:val="18"/>
        </w:rPr>
        <w:t>.</w:t>
      </w:r>
    </w:p>
    <w:p w:rsidR="004E5FE7" w:rsidRDefault="004E5FE7" w:rsidP="004E5FE7">
      <w:pPr>
        <w:pStyle w:val="Textoindependiente2"/>
        <w:widowControl/>
        <w:spacing w:after="0" w:line="240" w:lineRule="auto"/>
        <w:ind w:left="567" w:hanging="567"/>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lang w:val="es-ES"/>
        </w:rPr>
        <w:t xml:space="preserve">        5. </w:t>
      </w:r>
      <w:r w:rsidR="00DB3252" w:rsidRPr="000F4C1F">
        <w:rPr>
          <w:rFonts w:asciiTheme="minorHAnsi" w:hAnsiTheme="minorHAnsi" w:cstheme="minorHAnsi"/>
          <w:color w:val="000000" w:themeColor="text1"/>
          <w:sz w:val="18"/>
          <w:szCs w:val="18"/>
          <w:lang w:val="es-ES"/>
        </w:rPr>
        <w:t xml:space="preserve">G. </w:t>
      </w:r>
      <w:proofErr w:type="spellStart"/>
      <w:r w:rsidR="00DB3252" w:rsidRPr="000F4C1F">
        <w:rPr>
          <w:rFonts w:asciiTheme="minorHAnsi" w:hAnsiTheme="minorHAnsi" w:cstheme="minorHAnsi"/>
          <w:color w:val="000000" w:themeColor="text1"/>
          <w:sz w:val="18"/>
          <w:szCs w:val="18"/>
          <w:lang w:val="es-ES"/>
        </w:rPr>
        <w:t>Simões</w:t>
      </w:r>
      <w:proofErr w:type="spellEnd"/>
      <w:r w:rsidR="00DB3252" w:rsidRPr="000F4C1F">
        <w:rPr>
          <w:rFonts w:asciiTheme="minorHAnsi" w:hAnsiTheme="minorHAnsi" w:cstheme="minorHAnsi"/>
          <w:color w:val="000000" w:themeColor="text1"/>
          <w:sz w:val="18"/>
          <w:szCs w:val="18"/>
          <w:lang w:val="es-ES"/>
        </w:rPr>
        <w:t xml:space="preserve"> dos Reis, M. </w:t>
      </w:r>
      <w:proofErr w:type="spellStart"/>
      <w:r w:rsidR="00DB3252" w:rsidRPr="000F4C1F">
        <w:rPr>
          <w:rFonts w:asciiTheme="minorHAnsi" w:hAnsiTheme="minorHAnsi" w:cstheme="minorHAnsi"/>
          <w:color w:val="000000" w:themeColor="text1"/>
          <w:sz w:val="18"/>
          <w:szCs w:val="18"/>
          <w:lang w:val="es-ES"/>
        </w:rPr>
        <w:t>Quattrone</w:t>
      </w:r>
      <w:proofErr w:type="spellEnd"/>
      <w:r w:rsidR="00DB3252" w:rsidRPr="000F4C1F">
        <w:rPr>
          <w:rFonts w:asciiTheme="minorHAnsi" w:hAnsiTheme="minorHAnsi" w:cstheme="minorHAnsi"/>
          <w:color w:val="000000" w:themeColor="text1"/>
          <w:sz w:val="18"/>
          <w:szCs w:val="18"/>
          <w:lang w:val="es-ES"/>
        </w:rPr>
        <w:t xml:space="preserve">, W. Monteiro </w:t>
      </w:r>
      <w:proofErr w:type="spellStart"/>
      <w:r w:rsidR="00DB3252" w:rsidRPr="000F4C1F">
        <w:rPr>
          <w:rFonts w:asciiTheme="minorHAnsi" w:hAnsiTheme="minorHAnsi" w:cstheme="minorHAnsi"/>
          <w:color w:val="000000" w:themeColor="text1"/>
          <w:sz w:val="18"/>
          <w:szCs w:val="18"/>
          <w:lang w:val="es-ES"/>
        </w:rPr>
        <w:t>Ambrós</w:t>
      </w:r>
      <w:proofErr w:type="spellEnd"/>
      <w:r w:rsidR="00DB3252" w:rsidRPr="000F4C1F">
        <w:rPr>
          <w:rFonts w:asciiTheme="minorHAnsi" w:hAnsiTheme="minorHAnsi" w:cstheme="minorHAnsi"/>
          <w:color w:val="000000" w:themeColor="text1"/>
          <w:sz w:val="18"/>
          <w:szCs w:val="18"/>
          <w:lang w:val="es-ES"/>
        </w:rPr>
        <w:t xml:space="preserve">, B. Grigore </w:t>
      </w:r>
      <w:proofErr w:type="spellStart"/>
      <w:r w:rsidR="00DB3252" w:rsidRPr="000F4C1F">
        <w:rPr>
          <w:rFonts w:asciiTheme="minorHAnsi" w:hAnsiTheme="minorHAnsi" w:cstheme="minorHAnsi"/>
          <w:color w:val="000000" w:themeColor="text1"/>
          <w:sz w:val="18"/>
          <w:szCs w:val="18"/>
          <w:lang w:val="es-ES"/>
        </w:rPr>
        <w:t>Cazacliu</w:t>
      </w:r>
      <w:proofErr w:type="spellEnd"/>
      <w:r w:rsidR="00DB3252" w:rsidRPr="000F4C1F">
        <w:rPr>
          <w:rFonts w:asciiTheme="minorHAnsi" w:hAnsiTheme="minorHAnsi" w:cstheme="minorHAnsi"/>
          <w:color w:val="000000" w:themeColor="text1"/>
          <w:sz w:val="18"/>
          <w:szCs w:val="18"/>
          <w:lang w:val="es-ES"/>
        </w:rPr>
        <w:t xml:space="preserve"> and C. Hoffmann Sampaio</w:t>
      </w:r>
      <w:r w:rsidR="004245C6">
        <w:rPr>
          <w:rFonts w:asciiTheme="minorHAnsi" w:hAnsiTheme="minorHAnsi" w:cstheme="minorHAnsi"/>
          <w:color w:val="000000" w:themeColor="text1"/>
          <w:sz w:val="18"/>
          <w:szCs w:val="18"/>
          <w:lang w:val="es-ES"/>
        </w:rPr>
        <w:t xml:space="preserve"> </w:t>
      </w:r>
      <w:r w:rsidR="00755E26" w:rsidRPr="000F4C1F">
        <w:rPr>
          <w:rFonts w:asciiTheme="minorHAnsi" w:hAnsiTheme="minorHAnsi" w:cstheme="minorHAnsi"/>
          <w:color w:val="000000" w:themeColor="text1"/>
          <w:sz w:val="18"/>
          <w:szCs w:val="18"/>
        </w:rPr>
        <w:t>(2021)</w:t>
      </w:r>
      <w:r w:rsidR="00154C0A" w:rsidRPr="00154C0A">
        <w:t xml:space="preserve"> </w:t>
      </w:r>
      <w:r w:rsidR="00154C0A" w:rsidRPr="00154C0A">
        <w:rPr>
          <w:rFonts w:asciiTheme="minorHAnsi" w:hAnsiTheme="minorHAnsi" w:cstheme="minorHAnsi"/>
          <w:color w:val="000000" w:themeColor="text1"/>
          <w:sz w:val="18"/>
          <w:szCs w:val="18"/>
        </w:rPr>
        <w:t>Current Applications of Recycled Aggregates from</w:t>
      </w:r>
      <w:r w:rsidR="00154C0A">
        <w:rPr>
          <w:rFonts w:asciiTheme="minorHAnsi" w:hAnsiTheme="minorHAnsi" w:cstheme="minorHAnsi"/>
          <w:color w:val="000000" w:themeColor="text1"/>
          <w:sz w:val="18"/>
          <w:szCs w:val="18"/>
        </w:rPr>
        <w:t xml:space="preserve"> </w:t>
      </w:r>
      <w:r w:rsidR="00154C0A" w:rsidRPr="00154C0A">
        <w:rPr>
          <w:rFonts w:asciiTheme="minorHAnsi" w:hAnsiTheme="minorHAnsi" w:cstheme="minorHAnsi"/>
          <w:color w:val="000000" w:themeColor="text1"/>
          <w:sz w:val="18"/>
          <w:szCs w:val="18"/>
        </w:rPr>
        <w:t>Construction and Demolition: A Review</w:t>
      </w:r>
      <w:r w:rsidR="00DB3252" w:rsidRPr="00154C0A">
        <w:rPr>
          <w:rFonts w:asciiTheme="minorHAnsi" w:hAnsiTheme="minorHAnsi" w:cstheme="minorHAnsi"/>
          <w:color w:val="000000" w:themeColor="text1"/>
          <w:sz w:val="18"/>
          <w:szCs w:val="18"/>
          <w:lang w:val="es-ES"/>
        </w:rPr>
        <w:t xml:space="preserve">, </w:t>
      </w:r>
      <w:r w:rsidR="00DB3252" w:rsidRPr="00154C0A">
        <w:rPr>
          <w:rFonts w:asciiTheme="minorHAnsi" w:hAnsiTheme="minorHAnsi" w:cstheme="minorHAnsi"/>
          <w:color w:val="000000" w:themeColor="text1"/>
          <w:sz w:val="18"/>
          <w:szCs w:val="18"/>
        </w:rPr>
        <w:t>Materials</w:t>
      </w:r>
      <w:r w:rsidR="00DB3252" w:rsidRPr="00154C0A">
        <w:rPr>
          <w:rFonts w:asciiTheme="minorHAnsi" w:hAnsiTheme="minorHAnsi" w:cstheme="minorHAnsi"/>
          <w:i/>
          <w:iCs/>
          <w:color w:val="000000" w:themeColor="text1"/>
          <w:sz w:val="18"/>
          <w:szCs w:val="18"/>
          <w:lang w:val="es-ES"/>
        </w:rPr>
        <w:t xml:space="preserve"> </w:t>
      </w:r>
      <w:r w:rsidR="00DB3252" w:rsidRPr="00154C0A">
        <w:rPr>
          <w:rFonts w:asciiTheme="minorHAnsi" w:hAnsiTheme="minorHAnsi" w:cstheme="minorHAnsi"/>
          <w:color w:val="000000" w:themeColor="text1"/>
          <w:sz w:val="18"/>
          <w:szCs w:val="18"/>
        </w:rPr>
        <w:t>14, 1700.</w:t>
      </w:r>
    </w:p>
    <w:p w:rsidR="00DB3252" w:rsidRPr="004E5FE7" w:rsidRDefault="004E5FE7" w:rsidP="004E5FE7">
      <w:pPr>
        <w:pStyle w:val="Textoindependiente2"/>
        <w:widowControl/>
        <w:spacing w:after="0" w:line="240" w:lineRule="auto"/>
        <w:ind w:left="567" w:hanging="567"/>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lang w:eastAsia="ja-JP"/>
        </w:rPr>
        <w:t xml:space="preserve">       6. </w:t>
      </w:r>
      <w:r w:rsidR="00DB3252" w:rsidRPr="004E5FE7">
        <w:rPr>
          <w:rFonts w:asciiTheme="minorHAnsi" w:hAnsiTheme="minorHAnsi" w:cstheme="minorHAnsi"/>
          <w:color w:val="000000" w:themeColor="text1"/>
          <w:sz w:val="18"/>
          <w:szCs w:val="18"/>
          <w:lang w:eastAsia="ja-JP"/>
        </w:rPr>
        <w:t xml:space="preserve">L. Meng, </w:t>
      </w:r>
      <w:proofErr w:type="spellStart"/>
      <w:r w:rsidR="00DB3252" w:rsidRPr="004E5FE7">
        <w:rPr>
          <w:rFonts w:asciiTheme="minorHAnsi" w:hAnsiTheme="minorHAnsi" w:cstheme="minorHAnsi"/>
          <w:color w:val="000000" w:themeColor="text1"/>
          <w:sz w:val="18"/>
          <w:szCs w:val="18"/>
          <w:lang w:eastAsia="ja-JP"/>
        </w:rPr>
        <w:t>Shuling</w:t>
      </w:r>
      <w:proofErr w:type="spellEnd"/>
      <w:r w:rsidR="00DB3252" w:rsidRPr="004E5FE7">
        <w:rPr>
          <w:rFonts w:asciiTheme="minorHAnsi" w:hAnsiTheme="minorHAnsi" w:cstheme="minorHAnsi"/>
          <w:color w:val="000000" w:themeColor="text1"/>
          <w:sz w:val="18"/>
          <w:szCs w:val="18"/>
          <w:lang w:eastAsia="ja-JP"/>
        </w:rPr>
        <w:t xml:space="preserve"> Gao,</w:t>
      </w:r>
      <w:r w:rsidR="00B14EE1" w:rsidRPr="004E5FE7">
        <w:rPr>
          <w:rFonts w:asciiTheme="minorHAnsi" w:hAnsiTheme="minorHAnsi" w:cstheme="minorHAnsi"/>
          <w:color w:val="000000" w:themeColor="text1"/>
          <w:sz w:val="18"/>
          <w:szCs w:val="18"/>
          <w:lang w:eastAsia="ja-JP"/>
        </w:rPr>
        <w:t xml:space="preserve"> </w:t>
      </w:r>
      <w:proofErr w:type="spellStart"/>
      <w:proofErr w:type="gramStart"/>
      <w:r w:rsidR="00DB3252" w:rsidRPr="004E5FE7">
        <w:rPr>
          <w:rFonts w:asciiTheme="minorHAnsi" w:hAnsiTheme="minorHAnsi" w:cstheme="minorHAnsi"/>
          <w:color w:val="000000" w:themeColor="text1"/>
          <w:sz w:val="18"/>
          <w:szCs w:val="18"/>
          <w:lang w:eastAsia="ja-JP"/>
        </w:rPr>
        <w:t>D.Wei</w:t>
      </w:r>
      <w:proofErr w:type="spellEnd"/>
      <w:proofErr w:type="gramEnd"/>
      <w:r w:rsidR="00DB3252" w:rsidRPr="004E5FE7">
        <w:rPr>
          <w:rFonts w:asciiTheme="minorHAnsi" w:hAnsiTheme="minorHAnsi" w:cstheme="minorHAnsi"/>
          <w:color w:val="000000" w:themeColor="text1"/>
          <w:sz w:val="18"/>
          <w:szCs w:val="18"/>
          <w:lang w:eastAsia="ja-JP"/>
        </w:rPr>
        <w:t xml:space="preserve"> ,</w:t>
      </w:r>
      <w:proofErr w:type="spellStart"/>
      <w:r w:rsidR="00DB3252" w:rsidRPr="004E5FE7">
        <w:rPr>
          <w:rFonts w:asciiTheme="minorHAnsi" w:hAnsiTheme="minorHAnsi" w:cstheme="minorHAnsi"/>
          <w:color w:val="000000" w:themeColor="text1"/>
          <w:sz w:val="18"/>
          <w:szCs w:val="18"/>
          <w:lang w:eastAsia="ja-JP"/>
        </w:rPr>
        <w:t>Q.Zhao</w:t>
      </w:r>
      <w:proofErr w:type="spellEnd"/>
      <w:r w:rsidR="00DB3252" w:rsidRPr="004E5FE7">
        <w:rPr>
          <w:rFonts w:asciiTheme="minorHAnsi" w:hAnsiTheme="minorHAnsi" w:cstheme="minorHAnsi"/>
          <w:color w:val="000000" w:themeColor="text1"/>
          <w:sz w:val="18"/>
          <w:szCs w:val="18"/>
          <w:lang w:eastAsia="ja-JP"/>
        </w:rPr>
        <w:t xml:space="preserve"> </w:t>
      </w:r>
      <w:proofErr w:type="spellStart"/>
      <w:r w:rsidR="00DB3252" w:rsidRPr="004E5FE7">
        <w:rPr>
          <w:rFonts w:asciiTheme="minorHAnsi" w:hAnsiTheme="minorHAnsi" w:cstheme="minorHAnsi"/>
          <w:color w:val="000000" w:themeColor="text1"/>
          <w:sz w:val="18"/>
          <w:szCs w:val="18"/>
          <w:lang w:eastAsia="ja-JP"/>
        </w:rPr>
        <w:t>Baoyu</w:t>
      </w:r>
      <w:proofErr w:type="spellEnd"/>
      <w:r w:rsidR="00DB3252" w:rsidRPr="004E5FE7">
        <w:rPr>
          <w:rFonts w:asciiTheme="minorHAnsi" w:hAnsiTheme="minorHAnsi" w:cstheme="minorHAnsi"/>
          <w:color w:val="000000" w:themeColor="text1"/>
          <w:sz w:val="18"/>
          <w:szCs w:val="18"/>
          <w:lang w:eastAsia="ja-JP"/>
        </w:rPr>
        <w:t xml:space="preserve"> Cui, </w:t>
      </w:r>
      <w:proofErr w:type="spellStart"/>
      <w:r w:rsidR="00DB3252" w:rsidRPr="004E5FE7">
        <w:rPr>
          <w:rFonts w:asciiTheme="minorHAnsi" w:hAnsiTheme="minorHAnsi" w:cstheme="minorHAnsi"/>
          <w:color w:val="000000" w:themeColor="text1"/>
          <w:sz w:val="18"/>
          <w:szCs w:val="18"/>
          <w:lang w:eastAsia="ja-JP"/>
        </w:rPr>
        <w:t>Y.Shen</w:t>
      </w:r>
      <w:proofErr w:type="spellEnd"/>
      <w:r w:rsidR="00DB3252" w:rsidRPr="004E5FE7">
        <w:rPr>
          <w:rFonts w:asciiTheme="minorHAnsi" w:hAnsiTheme="minorHAnsi" w:cstheme="minorHAnsi"/>
          <w:color w:val="000000" w:themeColor="text1"/>
          <w:sz w:val="18"/>
          <w:szCs w:val="18"/>
          <w:lang w:eastAsia="ja-JP"/>
        </w:rPr>
        <w:t xml:space="preserve"> , Z. Song</w:t>
      </w:r>
      <w:r w:rsidR="00B14EE1" w:rsidRPr="004E5FE7">
        <w:rPr>
          <w:rFonts w:asciiTheme="minorHAnsi" w:hAnsiTheme="minorHAnsi" w:cstheme="minorHAnsi"/>
          <w:color w:val="000000" w:themeColor="text1"/>
          <w:sz w:val="18"/>
          <w:szCs w:val="18"/>
          <w:lang w:eastAsia="ja-JP"/>
        </w:rPr>
        <w:t xml:space="preserve"> </w:t>
      </w:r>
      <w:r w:rsidR="00B14EE1" w:rsidRPr="004E5FE7">
        <w:rPr>
          <w:rFonts w:asciiTheme="minorHAnsi" w:hAnsiTheme="minorHAnsi" w:cstheme="minorHAnsi"/>
          <w:color w:val="000000" w:themeColor="text1"/>
          <w:sz w:val="18"/>
          <w:szCs w:val="18"/>
        </w:rPr>
        <w:t>(2023)</w:t>
      </w:r>
      <w:r w:rsidR="00B14EE1" w:rsidRPr="004E5FE7">
        <w:rPr>
          <w:rFonts w:asciiTheme="minorHAnsi" w:hAnsiTheme="minorHAnsi" w:cstheme="minorHAnsi"/>
          <w:color w:val="000000" w:themeColor="text1"/>
          <w:sz w:val="18"/>
          <w:szCs w:val="18"/>
        </w:rPr>
        <w:t xml:space="preserve"> </w:t>
      </w:r>
      <w:r w:rsidR="00B14EE1" w:rsidRPr="004E5FE7">
        <w:rPr>
          <w:rFonts w:asciiTheme="minorHAnsi" w:hAnsiTheme="minorHAnsi" w:cstheme="minorHAnsi"/>
          <w:color w:val="000000" w:themeColor="text1"/>
          <w:sz w:val="18"/>
          <w:szCs w:val="18"/>
        </w:rPr>
        <w:t>Particulate flow modelling in a spiral separator by using the Eulerian</w:t>
      </w:r>
      <w:r w:rsidR="00B14EE1" w:rsidRPr="004E5FE7">
        <w:rPr>
          <w:rFonts w:asciiTheme="minorHAnsi" w:hAnsiTheme="minorHAnsi" w:cstheme="minorHAnsi"/>
          <w:color w:val="000000" w:themeColor="text1"/>
          <w:sz w:val="18"/>
          <w:szCs w:val="18"/>
        </w:rPr>
        <w:t xml:space="preserve"> </w:t>
      </w:r>
      <w:r w:rsidR="00B14EE1" w:rsidRPr="004E5FE7">
        <w:rPr>
          <w:rFonts w:asciiTheme="minorHAnsi" w:hAnsiTheme="minorHAnsi" w:cstheme="minorHAnsi"/>
          <w:color w:val="000000" w:themeColor="text1"/>
          <w:sz w:val="18"/>
          <w:szCs w:val="18"/>
        </w:rPr>
        <w:t>multi-fluid VOF approach</w:t>
      </w:r>
      <w:r w:rsidR="00B14EE1" w:rsidRPr="004E5FE7">
        <w:rPr>
          <w:rFonts w:asciiTheme="minorHAnsi" w:hAnsiTheme="minorHAnsi" w:cstheme="minorHAnsi"/>
          <w:color w:val="000000" w:themeColor="text1"/>
          <w:sz w:val="18"/>
          <w:szCs w:val="18"/>
        </w:rPr>
        <w:t xml:space="preserve">. </w:t>
      </w:r>
      <w:r w:rsidR="00DB3252" w:rsidRPr="004E5FE7">
        <w:rPr>
          <w:rFonts w:asciiTheme="minorHAnsi" w:hAnsiTheme="minorHAnsi" w:cstheme="minorHAnsi"/>
          <w:color w:val="000000" w:themeColor="text1"/>
          <w:sz w:val="18"/>
          <w:szCs w:val="18"/>
        </w:rPr>
        <w:t>Mining Science and Technology 33, 251–263</w:t>
      </w:r>
      <w:r w:rsidR="00154C0A" w:rsidRPr="004E5FE7">
        <w:rPr>
          <w:rFonts w:asciiTheme="minorHAnsi" w:hAnsiTheme="minorHAnsi" w:cstheme="minorHAnsi"/>
          <w:color w:val="000000" w:themeColor="text1"/>
          <w:sz w:val="18"/>
          <w:szCs w:val="18"/>
        </w:rPr>
        <w:t>.</w:t>
      </w:r>
      <w:r w:rsidR="00DB3252" w:rsidRPr="004E5FE7">
        <w:rPr>
          <w:rFonts w:asciiTheme="minorHAnsi" w:hAnsiTheme="minorHAnsi" w:cstheme="minorHAnsi"/>
          <w:color w:val="000000" w:themeColor="text1"/>
          <w:sz w:val="18"/>
          <w:szCs w:val="18"/>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F0901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A196B" w:rsidRDefault="00E81987" w:rsidP="00404E5B">
      <w:pPr>
        <w:spacing w:before="92"/>
        <w:ind w:right="4234"/>
        <w:rPr>
          <w:noProof/>
        </w:rPr>
      </w:pPr>
      <w:r>
        <w:rPr>
          <w:noProof/>
        </w:rPr>
        <w:drawing>
          <wp:anchor distT="0" distB="0" distL="114300" distR="114300" simplePos="0" relativeHeight="251660288" behindDoc="0" locked="0" layoutInCell="1" allowOverlap="1" wp14:anchorId="7A0BAB88" wp14:editId="2CC08AE0">
            <wp:simplePos x="0" y="0"/>
            <wp:positionH relativeFrom="margin">
              <wp:posOffset>99517</wp:posOffset>
            </wp:positionH>
            <wp:positionV relativeFrom="paragraph">
              <wp:posOffset>113716</wp:posOffset>
            </wp:positionV>
            <wp:extent cx="624205" cy="636905"/>
            <wp:effectExtent l="19050" t="19050" r="23495" b="10795"/>
            <wp:wrapThrough wrapText="bothSides">
              <wp:wrapPolygon edited="0">
                <wp:start x="-659" y="-646"/>
                <wp:lineTo x="-659" y="21320"/>
                <wp:lineTo x="21754" y="21320"/>
                <wp:lineTo x="21754" y="-646"/>
                <wp:lineTo x="-659" y="-646"/>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4205" cy="636905"/>
                    </a:xfrm>
                    <a:prstGeom prst="rect">
                      <a:avLst/>
                    </a:prstGeom>
                    <a:noFill/>
                    <a:ln w="9525">
                      <a:solidFill>
                        <a:schemeClr val="bg1">
                          <a:lumMod val="65000"/>
                        </a:schemeClr>
                      </a:solidFill>
                    </a:ln>
                  </pic:spPr>
                </pic:pic>
              </a:graphicData>
            </a:graphic>
            <wp14:sizeRelH relativeFrom="margin">
              <wp14:pctWidth>0</wp14:pctWidth>
            </wp14:sizeRelH>
            <wp14:sizeRelV relativeFrom="margin">
              <wp14:pctHeight>0</wp14:pctHeight>
            </wp14:sizeRelV>
          </wp:anchor>
        </w:drawing>
      </w:r>
      <w:r w:rsidR="008756E6">
        <w:rPr>
          <w:noProof/>
        </w:rPr>
        <w:t xml:space="preserve">    </w:t>
      </w:r>
      <w:r w:rsidR="002A196B">
        <w:rPr>
          <w:noProof/>
        </w:rPr>
        <w:t xml:space="preserve">  </w:t>
      </w:r>
    </w:p>
    <w:p w:rsidR="004E5FE7" w:rsidRDefault="002A196B" w:rsidP="00404E5B">
      <w:pPr>
        <w:spacing w:before="92"/>
        <w:ind w:right="4234"/>
        <w:rPr>
          <w:noProof/>
        </w:rPr>
      </w:pPr>
      <w:r>
        <w:rPr>
          <w:noProof/>
        </w:rPr>
        <w:t xml:space="preserve">      </w:t>
      </w:r>
    </w:p>
    <w:p w:rsidR="00E81987" w:rsidRDefault="00E81987" w:rsidP="00404E5B">
      <w:pPr>
        <w:spacing w:before="92"/>
        <w:ind w:right="4234"/>
        <w:rPr>
          <w:rFonts w:ascii="Arial"/>
          <w:color w:val="BF5A14"/>
        </w:rPr>
      </w:pPr>
    </w:p>
    <w:p w:rsidR="00E81987" w:rsidRDefault="00E81987"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DB3252" w:rsidRDefault="00DB3252" w:rsidP="004E5FE7">
      <w:pPr>
        <w:pStyle w:val="Textoindependiente2"/>
        <w:spacing w:line="240" w:lineRule="auto"/>
        <w:jc w:val="both"/>
        <w:rPr>
          <w:rFonts w:ascii="Arial"/>
          <w:sz w:val="14"/>
          <w:lang w:val="de-DE"/>
        </w:rPr>
      </w:pPr>
      <w:r w:rsidRPr="00903297">
        <w:rPr>
          <w:rFonts w:ascii="Arial"/>
          <w:sz w:val="14"/>
          <w:lang w:val="de-DE"/>
        </w:rPr>
        <w:t xml:space="preserve">Amina </w:t>
      </w:r>
      <w:r>
        <w:rPr>
          <w:rFonts w:ascii="Arial"/>
          <w:sz w:val="14"/>
          <w:lang w:val="de-DE"/>
        </w:rPr>
        <w:t xml:space="preserve">Eljoudiani </w:t>
      </w:r>
      <w:r w:rsidRPr="00903297">
        <w:rPr>
          <w:rFonts w:ascii="Arial"/>
          <w:sz w:val="14"/>
          <w:lang w:val="de-DE"/>
        </w:rPr>
        <w:t>has her expertise in assessment and her passion for improving environmental impact and establishing programs of mitigation measures in line with the subjects they offer as part of the training. Its open and contextual evaluation model based on the recovery and reuse of waste for better environmental sustainability. teaching and the academic course allow the pluralism of values.</w:t>
      </w:r>
    </w:p>
    <w:p w:rsidR="00DB3252" w:rsidRPr="00DB3252" w:rsidRDefault="00A9710C" w:rsidP="00DB3252">
      <w:pPr>
        <w:pStyle w:val="Textoindependiente2"/>
        <w:ind w:left="900"/>
        <w:jc w:val="center"/>
        <w:rPr>
          <w:rFonts w:ascii="Arial" w:eastAsia="MS Mincho" w:hAnsi="Arial" w:cs="Arial"/>
          <w:color w:val="000000"/>
          <w:sz w:val="14"/>
          <w:szCs w:val="14"/>
          <w:lang w:eastAsia="ja-JP"/>
        </w:rPr>
      </w:pPr>
      <w:r>
        <w:rPr>
          <w:rFonts w:ascii="Arial"/>
          <w:sz w:val="14"/>
        </w:rPr>
        <w:t xml:space="preserve">Email: </w:t>
      </w:r>
      <w:r w:rsidR="00DB3252">
        <w:rPr>
          <w:rFonts w:ascii="Arial" w:eastAsia="MS Mincho" w:hAnsi="Arial" w:cs="Arial"/>
          <w:color w:val="000000"/>
          <w:sz w:val="14"/>
          <w:szCs w:val="14"/>
          <w:lang w:eastAsia="ja-JP"/>
        </w:rPr>
        <w:fldChar w:fldCharType="begin"/>
      </w:r>
      <w:r w:rsidR="00DB3252">
        <w:rPr>
          <w:rFonts w:ascii="Arial" w:eastAsia="MS Mincho" w:hAnsi="Arial" w:cs="Arial"/>
          <w:color w:val="000000"/>
          <w:sz w:val="14"/>
          <w:szCs w:val="14"/>
          <w:lang w:eastAsia="ja-JP"/>
        </w:rPr>
        <w:instrText xml:space="preserve"> HYPERLINK "mailto:</w:instrText>
      </w:r>
      <w:r w:rsidR="00DB3252" w:rsidRPr="00DB3252">
        <w:rPr>
          <w:rFonts w:ascii="Arial" w:eastAsia="MS Mincho" w:hAnsi="Arial" w:cs="Arial"/>
          <w:color w:val="000000"/>
          <w:sz w:val="14"/>
          <w:szCs w:val="14"/>
          <w:lang w:eastAsia="ja-JP"/>
        </w:rPr>
        <w:instrText xml:space="preserve"> amina.eljoudiani@upc.ed</w:instrText>
      </w:r>
    </w:p>
    <w:p w:rsidR="00DB3252" w:rsidRPr="002B27FB" w:rsidRDefault="00DB3252" w:rsidP="00DB3252">
      <w:pPr>
        <w:pStyle w:val="Textoindependiente2"/>
        <w:ind w:left="900"/>
        <w:jc w:val="center"/>
        <w:rPr>
          <w:rStyle w:val="Hipervnculo"/>
          <w:rFonts w:ascii="Arial" w:eastAsia="MS Mincho" w:hAnsi="Arial" w:cs="Arial"/>
          <w:sz w:val="14"/>
          <w:szCs w:val="14"/>
          <w:lang w:eastAsia="ja-JP"/>
        </w:rPr>
      </w:pPr>
      <w:r>
        <w:rPr>
          <w:rFonts w:ascii="Arial" w:eastAsia="MS Mincho" w:hAnsi="Arial" w:cs="Arial"/>
          <w:color w:val="000000"/>
          <w:sz w:val="14"/>
          <w:szCs w:val="14"/>
          <w:lang w:eastAsia="ja-JP"/>
        </w:rPr>
        <w:instrText xml:space="preserve">" </w:instrText>
      </w:r>
      <w:r>
        <w:rPr>
          <w:rFonts w:ascii="Arial" w:eastAsia="MS Mincho" w:hAnsi="Arial" w:cs="Arial"/>
          <w:color w:val="000000"/>
          <w:sz w:val="14"/>
          <w:szCs w:val="14"/>
          <w:lang w:eastAsia="ja-JP"/>
        </w:rPr>
        <w:fldChar w:fldCharType="separate"/>
      </w:r>
      <w:r w:rsidRPr="002B27FB">
        <w:rPr>
          <w:rStyle w:val="Hipervnculo"/>
          <w:rFonts w:ascii="Arial" w:eastAsia="MS Mincho" w:hAnsi="Arial" w:cs="Arial"/>
          <w:sz w:val="14"/>
          <w:szCs w:val="14"/>
          <w:lang w:eastAsia="ja-JP"/>
        </w:rPr>
        <w:t xml:space="preserve"> amina.eljoudiani@upc.ed</w:t>
      </w:r>
    </w:p>
    <w:p w:rsidR="00AE3E37" w:rsidRPr="0054336A" w:rsidRDefault="00DB3252" w:rsidP="0054336A">
      <w:pPr>
        <w:spacing w:before="62"/>
        <w:ind w:left="4217" w:right="4235"/>
        <w:rPr>
          <w:rFonts w:ascii="Arial"/>
          <w:sz w:val="14"/>
        </w:rPr>
      </w:pPr>
      <w:r>
        <w:rPr>
          <w:rFonts w:ascii="Arial" w:eastAsia="MS Mincho" w:hAnsi="Arial" w:cs="Arial"/>
          <w:color w:val="000000"/>
          <w:sz w:val="14"/>
          <w:szCs w:val="14"/>
          <w:lang w:eastAsia="ja-JP"/>
        </w:rPr>
        <w:fldChar w:fldCharType="end"/>
      </w:r>
      <w:r w:rsidR="00292ED9">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EF900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4E5FE7" w:rsidRDefault="00A9710C" w:rsidP="004E5FE7">
      <w:pPr>
        <w:spacing w:before="39"/>
        <w:ind w:left="100"/>
        <w:rPr>
          <w:rFonts w:ascii="Minion Pro"/>
          <w:b/>
          <w:sz w:val="20"/>
        </w:rPr>
        <w:sectPr w:rsidR="00AE3E37" w:rsidRPr="004E5FE7">
          <w:type w:val="continuous"/>
          <w:pgSz w:w="11910" w:h="16840"/>
          <w:pgMar w:top="1740" w:right="600" w:bottom="840" w:left="620" w:header="720" w:footer="720" w:gutter="0"/>
          <w:cols w:space="720"/>
        </w:sectPr>
      </w:pPr>
      <w:r w:rsidRPr="00B21A57">
        <w:rPr>
          <w:rFonts w:ascii="Minion Pro"/>
          <w:b/>
          <w:sz w:val="20"/>
        </w:rPr>
        <w:lastRenderedPageBreak/>
        <w:t>Notes/Comments</w:t>
      </w:r>
    </w:p>
    <w:p w:rsidR="00AE3E37" w:rsidRDefault="00AE3E37" w:rsidP="00A2687B">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77F8" w:rsidRDefault="00E477F8">
      <w:r>
        <w:separator/>
      </w:r>
    </w:p>
  </w:endnote>
  <w:endnote w:type="continuationSeparator" w:id="0">
    <w:p w:rsidR="00E477F8" w:rsidRDefault="00E47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Tw Cen MT"/>
    <w:charset w:val="00"/>
    <w:family w:val="swiss"/>
    <w:pitch w:val="variable"/>
    <w:sig w:usb0="00000003"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1215C" w:rsidRDefault="00A9710C">
                          <w:pPr>
                            <w:spacing w:line="184" w:lineRule="exact"/>
                            <w:ind w:left="20" w:right="-12"/>
                            <w:rPr>
                              <w:rFonts w:ascii="Arial"/>
                              <w:color w:val="FFFFFF"/>
                              <w:sz w:val="16"/>
                            </w:rPr>
                          </w:pPr>
                          <w:r w:rsidRPr="00B1215C">
                            <w:rPr>
                              <w:rFonts w:ascii="Arial"/>
                              <w:color w:val="FFFFFF"/>
                              <w:sz w:val="16"/>
                            </w:rPr>
                            <w:t>J Pain Relief</w:t>
                          </w:r>
                        </w:p>
                        <w:p w:rsidR="00AE3E37" w:rsidRPr="00B1215C" w:rsidRDefault="00A9710C">
                          <w:pPr>
                            <w:spacing w:before="8"/>
                            <w:ind w:left="20" w:right="-12"/>
                            <w:rPr>
                              <w:rFonts w:ascii="Arial"/>
                              <w:color w:val="FFFFFF"/>
                              <w:sz w:val="16"/>
                            </w:rPr>
                          </w:pPr>
                          <w:r w:rsidRPr="00B1215C">
                            <w:rPr>
                              <w:rFonts w:ascii="Arial"/>
                              <w:color w:val="FFFFFF"/>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B1215C" w:rsidRDefault="00A9710C">
                    <w:pPr>
                      <w:spacing w:line="184" w:lineRule="exact"/>
                      <w:ind w:left="20" w:right="-12"/>
                      <w:rPr>
                        <w:rFonts w:ascii="Arial"/>
                        <w:color w:val="FFFFFF"/>
                        <w:sz w:val="16"/>
                      </w:rPr>
                    </w:pPr>
                    <w:r w:rsidRPr="00B1215C">
                      <w:rPr>
                        <w:rFonts w:ascii="Arial"/>
                        <w:color w:val="FFFFFF"/>
                        <w:sz w:val="16"/>
                      </w:rPr>
                      <w:t>J Pain Relief</w:t>
                    </w:r>
                  </w:p>
                  <w:p w:rsidR="00AE3E37" w:rsidRPr="00B1215C" w:rsidRDefault="00A9710C">
                    <w:pPr>
                      <w:spacing w:before="8"/>
                      <w:ind w:left="20" w:right="-12"/>
                      <w:rPr>
                        <w:rFonts w:ascii="Arial"/>
                        <w:color w:val="FFFFFF"/>
                        <w:sz w:val="16"/>
                      </w:rPr>
                    </w:pPr>
                    <w:r w:rsidRPr="00B1215C">
                      <w:rPr>
                        <w:rFonts w:ascii="Arial"/>
                        <w:color w:val="FFFFFF"/>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1215C" w:rsidRDefault="00A9710C">
                          <w:pPr>
                            <w:spacing w:line="269" w:lineRule="exact"/>
                            <w:jc w:val="center"/>
                            <w:rPr>
                              <w:rFonts w:ascii="Impact"/>
                              <w:color w:val="FFFFFF"/>
                              <w:sz w:val="24"/>
                            </w:rPr>
                          </w:pPr>
                          <w:r w:rsidRPr="00B1215C">
                            <w:rPr>
                              <w:rFonts w:ascii="Impact"/>
                              <w:color w:val="FFFFFF"/>
                              <w:sz w:val="24"/>
                            </w:rPr>
                            <w:t>Fibromyalgia 2016</w:t>
                          </w:r>
                        </w:p>
                        <w:p w:rsidR="00AE3E37" w:rsidRPr="00B1215C" w:rsidRDefault="00A9710C">
                          <w:pPr>
                            <w:spacing w:before="29"/>
                            <w:jc w:val="center"/>
                            <w:rPr>
                              <w:rFonts w:ascii="Arial"/>
                              <w:color w:val="FFFFFF"/>
                              <w:sz w:val="16"/>
                            </w:rPr>
                          </w:pPr>
                          <w:r w:rsidRPr="00B1215C">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B1215C" w:rsidRDefault="00A9710C">
                    <w:pPr>
                      <w:spacing w:line="269" w:lineRule="exact"/>
                      <w:jc w:val="center"/>
                      <w:rPr>
                        <w:rFonts w:ascii="Impact"/>
                        <w:color w:val="FFFFFF"/>
                        <w:sz w:val="24"/>
                      </w:rPr>
                    </w:pPr>
                    <w:r w:rsidRPr="00B1215C">
                      <w:rPr>
                        <w:rFonts w:ascii="Impact"/>
                        <w:color w:val="FFFFFF"/>
                        <w:sz w:val="24"/>
                      </w:rPr>
                      <w:t>Fibromyalgia 2016</w:t>
                    </w:r>
                  </w:p>
                  <w:p w:rsidR="00AE3E37" w:rsidRPr="00B1215C" w:rsidRDefault="00A9710C">
                    <w:pPr>
                      <w:spacing w:before="29"/>
                      <w:jc w:val="center"/>
                      <w:rPr>
                        <w:rFonts w:ascii="Arial"/>
                        <w:color w:val="FFFFFF"/>
                        <w:sz w:val="16"/>
                      </w:rPr>
                    </w:pPr>
                    <w:r w:rsidRPr="00B1215C">
                      <w:rPr>
                        <w:rFonts w:ascii="Arial"/>
                        <w:color w:val="FFFFFF"/>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1215C" w:rsidRDefault="002A196B">
                          <w:pPr>
                            <w:spacing w:line="184" w:lineRule="exact"/>
                            <w:ind w:right="18"/>
                            <w:jc w:val="right"/>
                            <w:rPr>
                              <w:rFonts w:ascii="Arial"/>
                              <w:color w:val="FFFFFF"/>
                              <w:sz w:val="16"/>
                            </w:rPr>
                          </w:pPr>
                          <w:r w:rsidRPr="00B1215C">
                            <w:rPr>
                              <w:rFonts w:ascii="Arial"/>
                              <w:color w:val="FFFFFF"/>
                              <w:sz w:val="16"/>
                            </w:rPr>
                            <w:t>Volume 5, Issue 3(Sup</w:t>
                          </w:r>
                          <w:r w:rsidR="00A9710C" w:rsidRPr="00B1215C">
                            <w:rPr>
                              <w:rFonts w:ascii="Arial"/>
                              <w:color w:val="FFFFFF"/>
                              <w:sz w:val="16"/>
                            </w:rPr>
                            <w:t>)</w:t>
                          </w:r>
                        </w:p>
                        <w:p w:rsidR="00AE3E37" w:rsidRPr="00B1215C" w:rsidRDefault="00A9710C">
                          <w:pPr>
                            <w:spacing w:before="116"/>
                            <w:ind w:right="18"/>
                            <w:jc w:val="right"/>
                            <w:rPr>
                              <w:rFonts w:ascii="Minion Pro"/>
                              <w:color w:val="FFFFFF"/>
                              <w:sz w:val="16"/>
                            </w:rPr>
                          </w:pPr>
                          <w:r w:rsidRPr="00B1215C">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B1215C" w:rsidRDefault="002A196B">
                    <w:pPr>
                      <w:spacing w:line="184" w:lineRule="exact"/>
                      <w:ind w:right="18"/>
                      <w:jc w:val="right"/>
                      <w:rPr>
                        <w:rFonts w:ascii="Arial"/>
                        <w:color w:val="FFFFFF"/>
                        <w:sz w:val="16"/>
                      </w:rPr>
                    </w:pPr>
                    <w:r w:rsidRPr="00B1215C">
                      <w:rPr>
                        <w:rFonts w:ascii="Arial"/>
                        <w:color w:val="FFFFFF"/>
                        <w:sz w:val="16"/>
                      </w:rPr>
                      <w:t>Volume 5, Issue 3(Sup</w:t>
                    </w:r>
                    <w:r w:rsidR="00A9710C" w:rsidRPr="00B1215C">
                      <w:rPr>
                        <w:rFonts w:ascii="Arial"/>
                        <w:color w:val="FFFFFF"/>
                        <w:sz w:val="16"/>
                      </w:rPr>
                      <w:t>)</w:t>
                    </w:r>
                  </w:p>
                  <w:p w:rsidR="00AE3E37" w:rsidRPr="00B1215C" w:rsidRDefault="00A9710C">
                    <w:pPr>
                      <w:spacing w:before="116"/>
                      <w:ind w:right="18"/>
                      <w:jc w:val="right"/>
                      <w:rPr>
                        <w:rFonts w:ascii="Minion Pro"/>
                        <w:color w:val="FFFFFF"/>
                        <w:sz w:val="16"/>
                      </w:rPr>
                    </w:pPr>
                    <w:r w:rsidRPr="00B1215C">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77F8" w:rsidRDefault="00E477F8">
      <w:r>
        <w:separator/>
      </w:r>
    </w:p>
  </w:footnote>
  <w:footnote w:type="continuationSeparator" w:id="0">
    <w:p w:rsidR="00E477F8" w:rsidRDefault="00E47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1215C" w:rsidRDefault="00AE3E37">
                          <w:pPr>
                            <w:spacing w:before="2" w:line="249" w:lineRule="auto"/>
                            <w:ind w:left="156" w:right="18" w:hanging="137"/>
                            <w:rPr>
                              <w:rFonts w:ascii="Arial"/>
                              <w:color w:val="FFFFFF"/>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1215C" w:rsidRDefault="00AE3E37">
                    <w:pPr>
                      <w:spacing w:before="2" w:line="249" w:lineRule="auto"/>
                      <w:ind w:left="156" w:right="18" w:hanging="137"/>
                      <w:rPr>
                        <w:rFonts w:ascii="Arial"/>
                        <w:color w:val="FFFFFF"/>
                        <w:sz w:val="1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62FBA"/>
    <w:multiLevelType w:val="hybridMultilevel"/>
    <w:tmpl w:val="09184DF8"/>
    <w:lvl w:ilvl="0" w:tplc="BBE48D1C">
      <w:start w:val="3"/>
      <w:numFmt w:val="decimal"/>
      <w:lvlText w:val="%1."/>
      <w:lvlJc w:val="left"/>
      <w:pPr>
        <w:ind w:left="1262" w:hanging="360"/>
      </w:pPr>
      <w:rPr>
        <w:rFonts w:hint="default"/>
      </w:rPr>
    </w:lvl>
    <w:lvl w:ilvl="1" w:tplc="0C0A0019" w:tentative="1">
      <w:start w:val="1"/>
      <w:numFmt w:val="lowerLetter"/>
      <w:lvlText w:val="%2."/>
      <w:lvlJc w:val="left"/>
      <w:pPr>
        <w:ind w:left="1982" w:hanging="360"/>
      </w:pPr>
    </w:lvl>
    <w:lvl w:ilvl="2" w:tplc="0C0A001B" w:tentative="1">
      <w:start w:val="1"/>
      <w:numFmt w:val="lowerRoman"/>
      <w:lvlText w:val="%3."/>
      <w:lvlJc w:val="right"/>
      <w:pPr>
        <w:ind w:left="2702" w:hanging="180"/>
      </w:pPr>
    </w:lvl>
    <w:lvl w:ilvl="3" w:tplc="0C0A000F" w:tentative="1">
      <w:start w:val="1"/>
      <w:numFmt w:val="decimal"/>
      <w:lvlText w:val="%4."/>
      <w:lvlJc w:val="left"/>
      <w:pPr>
        <w:ind w:left="3422" w:hanging="360"/>
      </w:pPr>
    </w:lvl>
    <w:lvl w:ilvl="4" w:tplc="0C0A0019" w:tentative="1">
      <w:start w:val="1"/>
      <w:numFmt w:val="lowerLetter"/>
      <w:lvlText w:val="%5."/>
      <w:lvlJc w:val="left"/>
      <w:pPr>
        <w:ind w:left="4142" w:hanging="360"/>
      </w:pPr>
    </w:lvl>
    <w:lvl w:ilvl="5" w:tplc="0C0A001B" w:tentative="1">
      <w:start w:val="1"/>
      <w:numFmt w:val="lowerRoman"/>
      <w:lvlText w:val="%6."/>
      <w:lvlJc w:val="right"/>
      <w:pPr>
        <w:ind w:left="4862" w:hanging="180"/>
      </w:pPr>
    </w:lvl>
    <w:lvl w:ilvl="6" w:tplc="0C0A000F" w:tentative="1">
      <w:start w:val="1"/>
      <w:numFmt w:val="decimal"/>
      <w:lvlText w:val="%7."/>
      <w:lvlJc w:val="left"/>
      <w:pPr>
        <w:ind w:left="5582" w:hanging="360"/>
      </w:pPr>
    </w:lvl>
    <w:lvl w:ilvl="7" w:tplc="0C0A0019" w:tentative="1">
      <w:start w:val="1"/>
      <w:numFmt w:val="lowerLetter"/>
      <w:lvlText w:val="%8."/>
      <w:lvlJc w:val="left"/>
      <w:pPr>
        <w:ind w:left="6302" w:hanging="360"/>
      </w:pPr>
    </w:lvl>
    <w:lvl w:ilvl="8" w:tplc="0C0A001B" w:tentative="1">
      <w:start w:val="1"/>
      <w:numFmt w:val="lowerRoman"/>
      <w:lvlText w:val="%9."/>
      <w:lvlJc w:val="right"/>
      <w:pPr>
        <w:ind w:left="7022" w:hanging="180"/>
      </w:pPr>
    </w:lvl>
  </w:abstractNum>
  <w:abstractNum w:abstractNumId="1" w15:restartNumberingAfterBreak="0">
    <w:nsid w:val="314602A1"/>
    <w:multiLevelType w:val="hybridMultilevel"/>
    <w:tmpl w:val="021C62EA"/>
    <w:lvl w:ilvl="0" w:tplc="AFA49D9E">
      <w:start w:val="1"/>
      <w:numFmt w:val="decimal"/>
      <w:lvlText w:val="[%1]"/>
      <w:lvlJc w:val="right"/>
      <w:pPr>
        <w:tabs>
          <w:tab w:val="num" w:pos="900"/>
        </w:tabs>
        <w:ind w:left="900" w:hanging="333"/>
      </w:pPr>
      <w:rPr>
        <w:rFonts w:ascii="Times New Roman" w:hAnsi="Times New Roman" w:hint="default"/>
        <w:b w:val="0"/>
        <w:i w:val="0"/>
        <w:sz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1ACD"/>
    <w:rsid w:val="000E2911"/>
    <w:rsid w:val="000F6EFF"/>
    <w:rsid w:val="001263DF"/>
    <w:rsid w:val="00150CCC"/>
    <w:rsid w:val="00154C0A"/>
    <w:rsid w:val="001765F6"/>
    <w:rsid w:val="00272C9E"/>
    <w:rsid w:val="00292ED9"/>
    <w:rsid w:val="002A196B"/>
    <w:rsid w:val="002B2804"/>
    <w:rsid w:val="00326193"/>
    <w:rsid w:val="00395B9F"/>
    <w:rsid w:val="003E14C8"/>
    <w:rsid w:val="003E3A83"/>
    <w:rsid w:val="00404E5B"/>
    <w:rsid w:val="00406737"/>
    <w:rsid w:val="00414F7B"/>
    <w:rsid w:val="004245C6"/>
    <w:rsid w:val="004355DC"/>
    <w:rsid w:val="004749B4"/>
    <w:rsid w:val="00494130"/>
    <w:rsid w:val="004E5FE7"/>
    <w:rsid w:val="004F3523"/>
    <w:rsid w:val="004F3C5E"/>
    <w:rsid w:val="005100AC"/>
    <w:rsid w:val="0054336A"/>
    <w:rsid w:val="00547A20"/>
    <w:rsid w:val="005973B9"/>
    <w:rsid w:val="005B3A56"/>
    <w:rsid w:val="005D1965"/>
    <w:rsid w:val="006060CE"/>
    <w:rsid w:val="0063497F"/>
    <w:rsid w:val="00652339"/>
    <w:rsid w:val="00692C25"/>
    <w:rsid w:val="006C0C19"/>
    <w:rsid w:val="00723127"/>
    <w:rsid w:val="00755E26"/>
    <w:rsid w:val="007E3073"/>
    <w:rsid w:val="00873DF0"/>
    <w:rsid w:val="008756E6"/>
    <w:rsid w:val="008A410C"/>
    <w:rsid w:val="008C02A4"/>
    <w:rsid w:val="008E646D"/>
    <w:rsid w:val="00995458"/>
    <w:rsid w:val="009B2D44"/>
    <w:rsid w:val="009C5DF8"/>
    <w:rsid w:val="009E7050"/>
    <w:rsid w:val="00A07E82"/>
    <w:rsid w:val="00A2687B"/>
    <w:rsid w:val="00A9710C"/>
    <w:rsid w:val="00AB0250"/>
    <w:rsid w:val="00AE3E37"/>
    <w:rsid w:val="00AF061C"/>
    <w:rsid w:val="00B1215C"/>
    <w:rsid w:val="00B14EE1"/>
    <w:rsid w:val="00B21A57"/>
    <w:rsid w:val="00C33602"/>
    <w:rsid w:val="00CD6F55"/>
    <w:rsid w:val="00CE284A"/>
    <w:rsid w:val="00D33797"/>
    <w:rsid w:val="00D85BF4"/>
    <w:rsid w:val="00DB3252"/>
    <w:rsid w:val="00DE1AF1"/>
    <w:rsid w:val="00DE3104"/>
    <w:rsid w:val="00DF3F1C"/>
    <w:rsid w:val="00DF66DF"/>
    <w:rsid w:val="00E477F8"/>
    <w:rsid w:val="00E72E2A"/>
    <w:rsid w:val="00E81987"/>
    <w:rsid w:val="00EA2C42"/>
    <w:rsid w:val="00EB77CE"/>
    <w:rsid w:val="00EB7D6D"/>
    <w:rsid w:val="00F72EEA"/>
    <w:rsid w:val="00F84CAE"/>
    <w:rsid w:val="00F87280"/>
    <w:rsid w:val="00FC4D1C"/>
    <w:rsid w:val="00FE05A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7C389"/>
  <w15:docId w15:val="{53004124-91DB-B849-90EE-C96E17CB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Text">
    <w:name w:val="Text"/>
    <w:basedOn w:val="Textoindependiente2"/>
    <w:qFormat/>
    <w:rsid w:val="00406737"/>
    <w:pPr>
      <w:widowControl/>
      <w:spacing w:after="0" w:line="320" w:lineRule="exact"/>
      <w:jc w:val="both"/>
    </w:pPr>
    <w:rPr>
      <w:rFonts w:ascii="Arial" w:eastAsia="MS Mincho" w:hAnsi="Arial" w:cs="Arial"/>
      <w:sz w:val="24"/>
      <w:szCs w:val="24"/>
      <w:lang w:eastAsia="ja-JP"/>
    </w:rPr>
  </w:style>
  <w:style w:type="paragraph" w:styleId="Textoindependiente2">
    <w:name w:val="Body Text 2"/>
    <w:basedOn w:val="Normal"/>
    <w:link w:val="Textoindependiente2Car"/>
    <w:uiPriority w:val="99"/>
    <w:unhideWhenUsed/>
    <w:rsid w:val="00406737"/>
    <w:pPr>
      <w:spacing w:after="120" w:line="480" w:lineRule="auto"/>
    </w:pPr>
  </w:style>
  <w:style w:type="character" w:customStyle="1" w:styleId="Textoindependiente2Car">
    <w:name w:val="Texto independiente 2 Car"/>
    <w:basedOn w:val="Fuentedeprrafopredeter"/>
    <w:link w:val="Textoindependiente2"/>
    <w:uiPriority w:val="99"/>
    <w:rsid w:val="00406737"/>
    <w:rPr>
      <w:rFonts w:ascii="Tw Cen MT" w:eastAsia="Tw Cen MT" w:hAnsi="Tw Cen MT" w:cs="Tw Cen MT"/>
    </w:rPr>
  </w:style>
  <w:style w:type="character" w:styleId="Mencinsinresolver">
    <w:name w:val="Unresolved Mention"/>
    <w:basedOn w:val="Fuentedeprrafopredeter"/>
    <w:uiPriority w:val="99"/>
    <w:semiHidden/>
    <w:unhideWhenUsed/>
    <w:rsid w:val="00DB32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2</Pages>
  <Words>643</Words>
  <Characters>3542</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Meetings</cp:lastModifiedBy>
  <cp:revision>30</cp:revision>
  <dcterms:created xsi:type="dcterms:W3CDTF">2023-07-19T16:06:00Z</dcterms:created>
  <dcterms:modified xsi:type="dcterms:W3CDTF">2023-07-21T11:52:00Z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