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B15F4" w14:textId="4123630D" w:rsidR="00AE3E37" w:rsidRDefault="00B12312" w:rsidP="00494130">
      <w:pPr>
        <w:pStyle w:val="Heading1"/>
        <w:spacing w:before="170"/>
        <w:ind w:left="0"/>
      </w:pPr>
      <w:r>
        <w:rPr>
          <w:color w:val="337AB7"/>
        </w:rPr>
        <w:t>One-step s</w:t>
      </w:r>
      <w:r w:rsidR="00F75B55">
        <w:rPr>
          <w:color w:val="337AB7"/>
        </w:rPr>
        <w:t>ynthesis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of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molybdenum carbide</w:t>
      </w:r>
      <w:r w:rsidR="00B11E75">
        <w:rPr>
          <w:color w:val="337AB7"/>
        </w:rPr>
        <w:t xml:space="preserve"> (Mo</w:t>
      </w:r>
      <w:r w:rsidR="00B11E75" w:rsidRPr="00B11E75">
        <w:rPr>
          <w:color w:val="337AB7"/>
          <w:vertAlign w:val="subscript"/>
        </w:rPr>
        <w:t>2</w:t>
      </w:r>
      <w:r w:rsidR="00B11E75">
        <w:rPr>
          <w:color w:val="337AB7"/>
        </w:rPr>
        <w:t>C and MoC)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nanoparticles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for</w:t>
      </w:r>
      <w:r w:rsidR="00F75B55" w:rsidRPr="00F75B55">
        <w:rPr>
          <w:color w:val="337AB7"/>
        </w:rPr>
        <w:t xml:space="preserve"> </w:t>
      </w:r>
      <w:r w:rsidR="00F75B55">
        <w:rPr>
          <w:color w:val="337AB7"/>
        </w:rPr>
        <w:t>electrochemical water splitting</w:t>
      </w:r>
      <w:r w:rsidR="00F75B55" w:rsidRPr="00F75B55">
        <w:rPr>
          <w:color w:val="337AB7"/>
        </w:rPr>
        <w:t xml:space="preserve"> </w:t>
      </w:r>
    </w:p>
    <w:p w14:paraId="6810BFF5" w14:textId="77777777" w:rsidR="00F75B55" w:rsidRDefault="00F75B5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Sanjay Upadhyay</w:t>
      </w:r>
      <w:r w:rsidR="005973B9">
        <w:rPr>
          <w:rFonts w:ascii="Arial"/>
        </w:rPr>
        <w:t xml:space="preserve">, </w:t>
      </w:r>
      <w:r>
        <w:rPr>
          <w:rFonts w:ascii="Arial"/>
        </w:rPr>
        <w:t>TIET Patiala</w:t>
      </w:r>
      <w:r w:rsidR="005973B9">
        <w:rPr>
          <w:rFonts w:ascii="Arial"/>
        </w:rPr>
        <w:t>,</w:t>
      </w:r>
      <w:r>
        <w:rPr>
          <w:rFonts w:ascii="Arial"/>
        </w:rPr>
        <w:t xml:space="preserve"> India</w:t>
      </w:r>
    </w:p>
    <w:p w14:paraId="5575F141" w14:textId="31ECD07D" w:rsidR="005973B9" w:rsidRDefault="00F75B5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OP Pandey</w:t>
      </w:r>
      <w:r w:rsidR="00F07CBD">
        <w:rPr>
          <w:rFonts w:ascii="Arial"/>
        </w:rPr>
        <w:t>*</w:t>
      </w:r>
      <w:r>
        <w:rPr>
          <w:rFonts w:ascii="Arial"/>
        </w:rPr>
        <w:t xml:space="preserve">, </w:t>
      </w:r>
      <w:r w:rsidR="005973B9">
        <w:rPr>
          <w:rFonts w:ascii="Arial"/>
        </w:rPr>
        <w:t>Ph</w:t>
      </w:r>
      <w:r w:rsidR="00FB2C12">
        <w:rPr>
          <w:rFonts w:ascii="Arial"/>
        </w:rPr>
        <w:t>.D.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TIET Patiala, India </w:t>
      </w:r>
      <w:r w:rsidRPr="00D53E0E">
        <w:rPr>
          <w:rFonts w:ascii="Arial"/>
          <w:i/>
          <w:iCs/>
          <w:color w:val="4F81BD" w:themeColor="accent1"/>
        </w:rPr>
        <w:t>(</w:t>
      </w:r>
      <w:r w:rsidR="00556F82">
        <w:rPr>
          <w:rFonts w:ascii="Arial"/>
          <w:i/>
          <w:iCs/>
          <w:color w:val="4F81BD" w:themeColor="accent1"/>
        </w:rPr>
        <w:t>*</w:t>
      </w:r>
      <w:r w:rsidRPr="00D53E0E">
        <w:rPr>
          <w:rFonts w:ascii="Arial"/>
          <w:i/>
          <w:iCs/>
          <w:color w:val="4F81BD" w:themeColor="accent1"/>
        </w:rPr>
        <w:t>Corresponding author)</w:t>
      </w:r>
    </w:p>
    <w:p w14:paraId="28B52C9F" w14:textId="0D0F2FC3" w:rsidR="00AE3E37" w:rsidRDefault="00AE3E37">
      <w:pPr>
        <w:pStyle w:val="BodyText"/>
        <w:rPr>
          <w:rFonts w:ascii="Arial"/>
          <w:sz w:val="20"/>
        </w:rPr>
      </w:pPr>
    </w:p>
    <w:p w14:paraId="497D99B7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27EE608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94BB7F9" w14:textId="5288B971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2394112" w14:textId="003DC8BB" w:rsidR="00AE3E37" w:rsidRDefault="006E630E" w:rsidP="009F0EEC">
      <w:pPr>
        <w:pStyle w:val="Heading3"/>
        <w:spacing w:before="74"/>
        <w:jc w:val="both"/>
      </w:pP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The increasing population of the world demands more efficient and renewable energy sources as our energy sources are limited. Hydrogen is a renewable, environment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ally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friendly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cost-effective source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energy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that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has 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potential</w:t>
      </w:r>
      <w:r w:rsidR="0094257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replace our traditional energy sources such as fossil fuels. Electrochemical water splitting is a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clean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903DE">
        <w:rPr>
          <w:rFonts w:ascii="Tw Cen MT" w:eastAsia="Tw Cen MT" w:hAnsi="Tw Cen MT" w:cs="Tw Cen MT"/>
          <w:b w:val="0"/>
          <w:bCs w:val="0"/>
          <w:sz w:val="18"/>
          <w:szCs w:val="18"/>
        </w:rPr>
        <w:t>and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cost-effective way to produce hydrogen on a </w:t>
      </w:r>
      <w:r w:rsidR="00942577">
        <w:rPr>
          <w:rFonts w:ascii="Tw Cen MT" w:eastAsia="Tw Cen MT" w:hAnsi="Tw Cen MT" w:cs="Tw Cen MT"/>
          <w:b w:val="0"/>
          <w:bCs w:val="0"/>
          <w:sz w:val="18"/>
          <w:szCs w:val="18"/>
        </w:rPr>
        <w:t>global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scale by hydrogen evolution reaction (HER). However, a highly active</w:t>
      </w:r>
      <w:r w:rsidR="006075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efficient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07558">
        <w:rPr>
          <w:rFonts w:ascii="Tw Cen MT" w:eastAsia="Tw Cen MT" w:hAnsi="Tw Cen MT" w:cs="Tw Cen MT"/>
          <w:b w:val="0"/>
          <w:bCs w:val="0"/>
          <w:sz w:val="18"/>
          <w:szCs w:val="18"/>
        </w:rPr>
        <w:t>electro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catalyst is required for this reaction to </w:t>
      </w:r>
      <w:r w:rsidR="00607558">
        <w:rPr>
          <w:rFonts w:ascii="Tw Cen MT" w:eastAsia="Tw Cen MT" w:hAnsi="Tw Cen MT" w:cs="Tw Cen MT"/>
          <w:b w:val="0"/>
          <w:bCs w:val="0"/>
          <w:sz w:val="18"/>
          <w:szCs w:val="18"/>
        </w:rPr>
        <w:t>occur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. T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date, platinum (P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) is the most active catalyst towards HER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however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high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price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low abundance limit its large-scale applications.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Many research groups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trying to develop new alternative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electro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catalyst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having high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electrochemical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performance, high stability, and low cost. Molybdenum based compounds such as molybdenum carbide (Mo</w:t>
      </w:r>
      <w:r w:rsidRPr="00AD6922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C) has a similar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electronic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structure </w:t>
      </w:r>
      <w:r w:rsidR="008A3154">
        <w:rPr>
          <w:rFonts w:ascii="Tw Cen MT" w:eastAsia="Tw Cen MT" w:hAnsi="Tw Cen MT" w:cs="Tw Cen MT"/>
          <w:b w:val="0"/>
          <w:bCs w:val="0"/>
          <w:sz w:val="18"/>
          <w:szCs w:val="18"/>
        </w:rPr>
        <w:t>to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 of </w:t>
      </w:r>
      <w:r w:rsidR="00AD692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Pt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and can be used as a catalyst for HER. In this study, pure phase Mo</w:t>
      </w:r>
      <w:r w:rsidRPr="00B9750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C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MoC nanoparticles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ve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been synthesized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via in-situ carburization and reduction route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a single step. 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>The reaction parameters such as reaction temperature and reaction time have been optimized to get pure phase Mo</w:t>
      </w:r>
      <w:r w:rsidR="00B97505" w:rsidRPr="00B9750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 and MoC nanoparticles.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The morphological, structural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surface characteristics have been investigated for the pure phase of Mo</w:t>
      </w:r>
      <w:r w:rsidRPr="00B9750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C</w:t>
      </w:r>
      <w:r w:rsidR="00B975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MoC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>For example, X-ray diffraction (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>XRD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measurements ha</w:t>
      </w:r>
      <w:r w:rsidR="00FB2C12">
        <w:rPr>
          <w:rFonts w:ascii="Tw Cen MT" w:eastAsia="Tw Cen MT" w:hAnsi="Tw Cen MT" w:cs="Tw Cen MT"/>
          <w:b w:val="0"/>
          <w:bCs w:val="0"/>
          <w:sz w:val="18"/>
          <w:szCs w:val="18"/>
        </w:rPr>
        <w:t>ve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been performed to get information about the structure and phases obtained.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X-ray photoelectron spectroscopy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r w:rsidR="00196073"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XPS</w:t>
      </w:r>
      <w:r w:rsidR="00791AA3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196073"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analysis has been done to investigate the chemical composition of the as-synthesized samples.</w:t>
      </w:r>
      <w:r w:rsidR="001960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Also, the electrochemical HER </w:t>
      </w:r>
      <w:r w:rsidR="00350BB6">
        <w:rPr>
          <w:rFonts w:ascii="Tw Cen MT" w:eastAsia="Tw Cen MT" w:hAnsi="Tw Cen MT" w:cs="Tw Cen MT"/>
          <w:b w:val="0"/>
          <w:bCs w:val="0"/>
          <w:sz w:val="18"/>
          <w:szCs w:val="18"/>
        </w:rPr>
        <w:t>performance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has been studied in detail for the as-synthesized</w:t>
      </w:r>
      <w:r w:rsidR="009F0E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compound</w:t>
      </w:r>
      <w:r w:rsidR="009F0EEC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6E630E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410CE072" w14:textId="711091B2" w:rsidR="00B11E75" w:rsidRDefault="00B11E75" w:rsidP="00B11E75">
      <w:pPr>
        <w:pStyle w:val="BodyText"/>
        <w:keepNext/>
        <w:spacing w:before="2"/>
      </w:pPr>
      <w:r>
        <w:rPr>
          <w:rFonts w:ascii="Arial"/>
          <w:b/>
          <w:sz w:val="16"/>
        </w:rPr>
        <w:t xml:space="preserve">             </w:t>
      </w:r>
      <w:r w:rsidR="008C45FC">
        <w:rPr>
          <w:rFonts w:ascii="Arial"/>
          <w:b/>
          <w:noProof/>
          <w:sz w:val="16"/>
        </w:rPr>
        <w:drawing>
          <wp:inline distT="0" distB="0" distL="0" distR="0" wp14:anchorId="2441F06C" wp14:editId="3FD58F16">
            <wp:extent cx="3289300" cy="2551676"/>
            <wp:effectExtent l="0" t="0" r="635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792" cy="2570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2124E" w14:textId="1F2ABB16" w:rsidR="00AE3E37" w:rsidRDefault="00B11E75" w:rsidP="00B11E75">
      <w:pPr>
        <w:pStyle w:val="Caption"/>
        <w:rPr>
          <w:rFonts w:ascii="Arial"/>
          <w:b/>
          <w:sz w:val="16"/>
        </w:rPr>
      </w:pPr>
      <w:r>
        <w:t xml:space="preserve">Figure </w:t>
      </w:r>
      <w:r w:rsidR="00552215">
        <w:fldChar w:fldCharType="begin"/>
      </w:r>
      <w:r w:rsidR="00552215">
        <w:instrText xml:space="preserve"> SEQ Figure \* ARABIC </w:instrText>
      </w:r>
      <w:r w:rsidR="00552215">
        <w:fldChar w:fldCharType="separate"/>
      </w:r>
      <w:r>
        <w:rPr>
          <w:noProof/>
        </w:rPr>
        <w:t>1</w:t>
      </w:r>
      <w:r w:rsidR="00552215">
        <w:rPr>
          <w:noProof/>
        </w:rPr>
        <w:fldChar w:fldCharType="end"/>
      </w:r>
      <w:r>
        <w:t>: S</w:t>
      </w:r>
      <w:r w:rsidRPr="00B11E75">
        <w:t>chematic illustration</w:t>
      </w:r>
      <w:r>
        <w:t xml:space="preserve"> for the preparation of Mo</w:t>
      </w:r>
      <w:r w:rsidRPr="00B11E75">
        <w:rPr>
          <w:vertAlign w:val="subscript"/>
        </w:rPr>
        <w:t>2</w:t>
      </w:r>
      <w:r>
        <w:t>C and MoC nanoparticles.</w:t>
      </w:r>
    </w:p>
    <w:p w14:paraId="5E04E7BE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1A3A043" w14:textId="1122C6B7" w:rsidR="00ED3EF7" w:rsidRDefault="00ED3EF7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ED3EF7">
        <w:rPr>
          <w:sz w:val="18"/>
        </w:rPr>
        <w:t>Mir RA, Sharma P, Pandey OP.</w:t>
      </w:r>
      <w:r w:rsidR="00257B3C">
        <w:rPr>
          <w:sz w:val="18"/>
        </w:rPr>
        <w:t xml:space="preserve"> (</w:t>
      </w:r>
      <w:r w:rsidR="00257B3C" w:rsidRPr="00ED3EF7">
        <w:rPr>
          <w:sz w:val="18"/>
        </w:rPr>
        <w:t>2017</w:t>
      </w:r>
      <w:r w:rsidR="00257B3C">
        <w:rPr>
          <w:sz w:val="18"/>
        </w:rPr>
        <w:t>)</w:t>
      </w:r>
      <w:r w:rsidRPr="00ED3EF7">
        <w:rPr>
          <w:sz w:val="18"/>
        </w:rPr>
        <w:t xml:space="preserve"> Thermal and structural studies of carbon coated Mo</w:t>
      </w:r>
      <w:r w:rsidRPr="00257B3C">
        <w:rPr>
          <w:sz w:val="18"/>
          <w:vertAlign w:val="subscript"/>
        </w:rPr>
        <w:t>2</w:t>
      </w:r>
      <w:r w:rsidRPr="00ED3EF7">
        <w:rPr>
          <w:sz w:val="18"/>
        </w:rPr>
        <w:t>C synthesized via in-situ single step reduction-carburization. Sci Rep.</w:t>
      </w:r>
      <w:r w:rsidR="0068402C">
        <w:rPr>
          <w:sz w:val="18"/>
        </w:rPr>
        <w:t xml:space="preserve"> </w:t>
      </w:r>
      <w:r w:rsidRPr="00ED3EF7">
        <w:rPr>
          <w:sz w:val="18"/>
        </w:rPr>
        <w:t>7:1–12.</w:t>
      </w:r>
    </w:p>
    <w:p w14:paraId="099D74D2" w14:textId="6BCA66A9" w:rsidR="00ED3EF7" w:rsidRPr="00ED3EF7" w:rsidRDefault="00ED3EF7" w:rsidP="00ED3EF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ED3EF7">
        <w:rPr>
          <w:sz w:val="18"/>
        </w:rPr>
        <w:t>Mir RA, Pandey OP.</w:t>
      </w:r>
      <w:r w:rsidR="00257B3C">
        <w:rPr>
          <w:sz w:val="18"/>
        </w:rPr>
        <w:t xml:space="preserve"> (</w:t>
      </w:r>
      <w:r w:rsidR="00257B3C" w:rsidRPr="00ED3EF7">
        <w:rPr>
          <w:sz w:val="18"/>
        </w:rPr>
        <w:t>2020</w:t>
      </w:r>
      <w:r w:rsidR="00257B3C">
        <w:rPr>
          <w:sz w:val="18"/>
        </w:rPr>
        <w:t>)</w:t>
      </w:r>
      <w:r w:rsidRPr="00ED3EF7">
        <w:rPr>
          <w:sz w:val="18"/>
        </w:rPr>
        <w:t xml:space="preserve"> An ecofriendly route to synthesize C-Mo</w:t>
      </w:r>
      <w:r w:rsidRPr="00BD320B">
        <w:rPr>
          <w:sz w:val="18"/>
          <w:vertAlign w:val="subscript"/>
        </w:rPr>
        <w:t>2</w:t>
      </w:r>
      <w:r w:rsidRPr="00ED3EF7">
        <w:rPr>
          <w:sz w:val="18"/>
        </w:rPr>
        <w:t>C and C/N-Mo</w:t>
      </w:r>
      <w:r w:rsidRPr="00BD320B">
        <w:rPr>
          <w:sz w:val="18"/>
          <w:vertAlign w:val="subscript"/>
        </w:rPr>
        <w:t>2</w:t>
      </w:r>
      <w:r w:rsidRPr="00ED3EF7">
        <w:rPr>
          <w:sz w:val="18"/>
        </w:rPr>
        <w:t xml:space="preserve">C utilizing waste polyethene for efficient hydrogen evolution reaction (HER) activity and </w:t>
      </w:r>
      <w:proofErr w:type="gramStart"/>
      <w:r w:rsidRPr="00ED3EF7">
        <w:rPr>
          <w:sz w:val="18"/>
        </w:rPr>
        <w:t>high</w:t>
      </w:r>
      <w:r w:rsidR="00BD320B">
        <w:rPr>
          <w:sz w:val="18"/>
        </w:rPr>
        <w:t xml:space="preserve"> </w:t>
      </w:r>
      <w:r w:rsidRPr="00ED3EF7">
        <w:rPr>
          <w:sz w:val="18"/>
        </w:rPr>
        <w:t>performance</w:t>
      </w:r>
      <w:proofErr w:type="gramEnd"/>
      <w:r w:rsidRPr="00ED3EF7">
        <w:rPr>
          <w:sz w:val="18"/>
        </w:rPr>
        <w:t xml:space="preserve"> capacitors. Sustain Energy Fuels. 4:655–669.</w:t>
      </w:r>
    </w:p>
    <w:p w14:paraId="48F4A56A" w14:textId="3C81FCE1" w:rsidR="00ED3EF7" w:rsidRDefault="00ED3EF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ED3EF7">
        <w:rPr>
          <w:sz w:val="18"/>
        </w:rPr>
        <w:t>Sidana</w:t>
      </w:r>
      <w:proofErr w:type="spellEnd"/>
      <w:r w:rsidRPr="00ED3EF7">
        <w:rPr>
          <w:sz w:val="18"/>
        </w:rPr>
        <w:t xml:space="preserve"> HK, Mir RA, Pandey OP.</w:t>
      </w:r>
      <w:r w:rsidR="00BD320B">
        <w:rPr>
          <w:sz w:val="18"/>
        </w:rPr>
        <w:t xml:space="preserve"> (</w:t>
      </w:r>
      <w:r w:rsidR="00BD320B" w:rsidRPr="00ED3EF7">
        <w:rPr>
          <w:sz w:val="18"/>
        </w:rPr>
        <w:t>2018</w:t>
      </w:r>
      <w:r w:rsidR="00BD320B">
        <w:rPr>
          <w:sz w:val="18"/>
        </w:rPr>
        <w:t>)</w:t>
      </w:r>
      <w:r w:rsidRPr="00ED3EF7">
        <w:rPr>
          <w:sz w:val="18"/>
        </w:rPr>
        <w:t xml:space="preserve"> Synthesis of molybdenum nitride (Mo</w:t>
      </w:r>
      <w:r w:rsidRPr="00BD320B">
        <w:rPr>
          <w:sz w:val="18"/>
          <w:vertAlign w:val="subscript"/>
        </w:rPr>
        <w:t>2</w:t>
      </w:r>
      <w:r w:rsidRPr="00ED3EF7">
        <w:rPr>
          <w:sz w:val="18"/>
        </w:rPr>
        <w:t>N) nanoflakes via in-situ reduction-nitridation. J Alloys Compd. 736:255–265.</w:t>
      </w:r>
    </w:p>
    <w:p w14:paraId="1DF972AF" w14:textId="2966723B" w:rsidR="00ED3EF7" w:rsidRDefault="00ED3EF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ED3EF7">
        <w:rPr>
          <w:sz w:val="18"/>
        </w:rPr>
        <w:t>Mir RA, Pandey OP.</w:t>
      </w:r>
      <w:r w:rsidR="00BD320B">
        <w:rPr>
          <w:sz w:val="18"/>
        </w:rPr>
        <w:t xml:space="preserve"> (</w:t>
      </w:r>
      <w:r w:rsidR="00BD320B" w:rsidRPr="00ED3EF7">
        <w:rPr>
          <w:sz w:val="18"/>
        </w:rPr>
        <w:t>2018</w:t>
      </w:r>
      <w:r w:rsidR="00BD320B">
        <w:rPr>
          <w:sz w:val="18"/>
        </w:rPr>
        <w:t>)</w:t>
      </w:r>
      <w:r w:rsidRPr="00ED3EF7">
        <w:rPr>
          <w:sz w:val="18"/>
        </w:rPr>
        <w:t xml:space="preserve"> Influence of graphitic/amorphous coated carbon on HER activity of low temperature synthesized Β-Mo</w:t>
      </w:r>
      <w:r w:rsidRPr="00BD320B">
        <w:rPr>
          <w:sz w:val="18"/>
          <w:vertAlign w:val="subscript"/>
        </w:rPr>
        <w:t>2</w:t>
      </w:r>
      <w:r w:rsidRPr="00ED3EF7">
        <w:rPr>
          <w:sz w:val="18"/>
        </w:rPr>
        <w:t xml:space="preserve">C@C nanocomposites. Chem </w:t>
      </w:r>
      <w:proofErr w:type="spellStart"/>
      <w:r w:rsidRPr="00ED3EF7">
        <w:rPr>
          <w:sz w:val="18"/>
        </w:rPr>
        <w:t>Eng</w:t>
      </w:r>
      <w:proofErr w:type="spellEnd"/>
      <w:r w:rsidRPr="00ED3EF7">
        <w:rPr>
          <w:sz w:val="18"/>
        </w:rPr>
        <w:t xml:space="preserve"> J. 348:1037–1048.</w:t>
      </w:r>
    </w:p>
    <w:p w14:paraId="5FB71E9C" w14:textId="7E190A71" w:rsidR="00AE3E37" w:rsidRDefault="00ED3EF7" w:rsidP="00ED3EF7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D3EF7">
        <w:rPr>
          <w:rFonts w:ascii="Calibri" w:eastAsia="Calibri" w:hAnsi="Calibri" w:cs="Calibri"/>
          <w:szCs w:val="22"/>
        </w:rPr>
        <w:t>Mir RA, Pandey OP.</w:t>
      </w:r>
      <w:r w:rsidR="00BD320B">
        <w:rPr>
          <w:rFonts w:ascii="Calibri" w:eastAsia="Calibri" w:hAnsi="Calibri" w:cs="Calibri"/>
          <w:szCs w:val="22"/>
        </w:rPr>
        <w:t xml:space="preserve"> (</w:t>
      </w:r>
      <w:r w:rsidR="00BD320B" w:rsidRPr="00ED3EF7">
        <w:rPr>
          <w:rFonts w:ascii="Calibri" w:eastAsia="Calibri" w:hAnsi="Calibri" w:cs="Calibri"/>
          <w:szCs w:val="22"/>
        </w:rPr>
        <w:t>2019</w:t>
      </w:r>
      <w:r w:rsidR="00BD320B">
        <w:rPr>
          <w:rFonts w:ascii="Calibri" w:eastAsia="Calibri" w:hAnsi="Calibri" w:cs="Calibri"/>
          <w:szCs w:val="22"/>
        </w:rPr>
        <w:t>)</w:t>
      </w:r>
      <w:r w:rsidRPr="00ED3EF7">
        <w:rPr>
          <w:rFonts w:ascii="Calibri" w:eastAsia="Calibri" w:hAnsi="Calibri" w:cs="Calibri"/>
          <w:szCs w:val="22"/>
        </w:rPr>
        <w:t xml:space="preserve"> Waste plastic derived carbon supported Mo</w:t>
      </w:r>
      <w:r w:rsidRPr="00BD320B">
        <w:rPr>
          <w:rFonts w:ascii="Calibri" w:eastAsia="Calibri" w:hAnsi="Calibri" w:cs="Calibri"/>
          <w:szCs w:val="22"/>
          <w:vertAlign w:val="subscript"/>
        </w:rPr>
        <w:t>2</w:t>
      </w:r>
      <w:r w:rsidRPr="00ED3EF7">
        <w:rPr>
          <w:rFonts w:ascii="Calibri" w:eastAsia="Calibri" w:hAnsi="Calibri" w:cs="Calibri"/>
          <w:szCs w:val="22"/>
        </w:rPr>
        <w:t>C composite catalysts for hydrogen production and energy storage applications. J Clean Prod. 218:644–655.</w:t>
      </w:r>
      <w:r w:rsidR="005973B9">
        <w:rPr>
          <w:rFonts w:ascii="Calibri" w:hAnsi="Calibri"/>
        </w:rPr>
        <w:t>5.</w:t>
      </w:r>
      <w:r w:rsidR="008756E6">
        <w:rPr>
          <w:rFonts w:ascii="Calibri" w:hAnsi="Calibri"/>
        </w:rPr>
        <w:t xml:space="preserve">   </w:t>
      </w:r>
    </w:p>
    <w:p w14:paraId="0F1E40BC" w14:textId="77777777" w:rsidR="00AE3E37" w:rsidRDefault="00AE3E37">
      <w:pPr>
        <w:pStyle w:val="BodyText"/>
        <w:rPr>
          <w:rFonts w:ascii="Calibri"/>
          <w:sz w:val="20"/>
        </w:rPr>
      </w:pPr>
    </w:p>
    <w:p w14:paraId="16A61BA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26CC3CA" wp14:editId="319FF74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A4DC8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D7FA7B6" w14:textId="5E2E372A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50E99">
        <w:rPr>
          <w:noProof/>
        </w:rPr>
        <w:drawing>
          <wp:inline distT="0" distB="0" distL="0" distR="0" wp14:anchorId="0C9EE3B6" wp14:editId="6D2922F0">
            <wp:extent cx="647065" cy="776541"/>
            <wp:effectExtent l="0" t="0" r="63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14" cy="79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97C">
        <w:rPr>
          <w:rFonts w:ascii="Arial"/>
          <w:color w:val="BF5A14"/>
        </w:rPr>
        <w:t>Sanjay Upadhyay</w:t>
      </w:r>
    </w:p>
    <w:p w14:paraId="2551ED5A" w14:textId="2A58BB41" w:rsidR="00AE3E37" w:rsidRDefault="0059797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Sanjay Upadhyay is a </w:t>
      </w:r>
      <w:r w:rsidR="00C62E42">
        <w:rPr>
          <w:rFonts w:ascii="Arial"/>
          <w:sz w:val="14"/>
        </w:rPr>
        <w:t>Ph.D. student</w:t>
      </w:r>
      <w:r>
        <w:rPr>
          <w:rFonts w:ascii="Arial"/>
          <w:sz w:val="14"/>
        </w:rPr>
        <w:t xml:space="preserve"> at the school of physics and materials science, Thapar Institute of </w:t>
      </w:r>
      <w:r w:rsidR="0068402C">
        <w:rPr>
          <w:rFonts w:ascii="Arial"/>
          <w:sz w:val="14"/>
        </w:rPr>
        <w:t>E</w:t>
      </w:r>
      <w:r>
        <w:rPr>
          <w:rFonts w:ascii="Arial"/>
          <w:sz w:val="14"/>
        </w:rPr>
        <w:t xml:space="preserve">ngineering and </w:t>
      </w:r>
      <w:r w:rsidR="0068402C">
        <w:rPr>
          <w:rFonts w:ascii="Arial"/>
          <w:sz w:val="14"/>
        </w:rPr>
        <w:t>T</w:t>
      </w:r>
      <w:r>
        <w:rPr>
          <w:rFonts w:ascii="Arial"/>
          <w:sz w:val="14"/>
        </w:rPr>
        <w:t>echnology</w:t>
      </w:r>
      <w:r w:rsidR="003B5881">
        <w:rPr>
          <w:rFonts w:ascii="Arial"/>
          <w:sz w:val="14"/>
        </w:rPr>
        <w:t>, Patiala</w:t>
      </w:r>
      <w:r>
        <w:rPr>
          <w:rFonts w:ascii="Arial"/>
          <w:sz w:val="14"/>
        </w:rPr>
        <w:t>.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He received his </w:t>
      </w:r>
      <w:r w:rsidR="00883722">
        <w:rPr>
          <w:rFonts w:ascii="Arial"/>
          <w:sz w:val="14"/>
        </w:rPr>
        <w:t>master</w:t>
      </w:r>
      <w:r w:rsidR="00883722">
        <w:rPr>
          <w:rFonts w:ascii="Arial"/>
          <w:sz w:val="14"/>
        </w:rPr>
        <w:t>’</w:t>
      </w:r>
      <w:r w:rsidR="00883722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degree from </w:t>
      </w:r>
      <w:proofErr w:type="spellStart"/>
      <w:r>
        <w:rPr>
          <w:rFonts w:ascii="Arial"/>
          <w:sz w:val="14"/>
        </w:rPr>
        <w:t>Kumaun</w:t>
      </w:r>
      <w:proofErr w:type="spellEnd"/>
      <w:r>
        <w:rPr>
          <w:rFonts w:ascii="Arial"/>
          <w:sz w:val="14"/>
        </w:rPr>
        <w:t xml:space="preserve"> University</w:t>
      </w:r>
      <w:r w:rsidR="003B5881">
        <w:rPr>
          <w:rFonts w:ascii="Arial"/>
          <w:sz w:val="14"/>
        </w:rPr>
        <w:t>, Nainital</w:t>
      </w:r>
      <w:r>
        <w:rPr>
          <w:rFonts w:ascii="Arial"/>
          <w:sz w:val="14"/>
        </w:rPr>
        <w:t xml:space="preserve">. </w:t>
      </w:r>
      <w:r w:rsidR="00883722">
        <w:rPr>
          <w:rFonts w:ascii="Arial"/>
          <w:sz w:val="14"/>
        </w:rPr>
        <w:t>His research focuses mainly on</w:t>
      </w:r>
      <w:r w:rsidR="003B5881">
        <w:rPr>
          <w:rFonts w:ascii="Arial"/>
          <w:sz w:val="14"/>
        </w:rPr>
        <w:t xml:space="preserve"> the advanced</w:t>
      </w:r>
      <w:r w:rsidR="00883722">
        <w:rPr>
          <w:rFonts w:ascii="Arial"/>
          <w:sz w:val="14"/>
        </w:rPr>
        <w:t xml:space="preserve"> functional </w:t>
      </w:r>
      <w:r w:rsidR="00A05A18">
        <w:rPr>
          <w:rFonts w:ascii="Arial"/>
          <w:sz w:val="14"/>
        </w:rPr>
        <w:t>nano</w:t>
      </w:r>
      <w:r w:rsidR="00883722">
        <w:rPr>
          <w:rFonts w:ascii="Arial"/>
          <w:sz w:val="14"/>
        </w:rPr>
        <w:t>materials for</w:t>
      </w:r>
      <w:r w:rsidR="00EF2E55">
        <w:rPr>
          <w:rFonts w:ascii="Arial"/>
          <w:sz w:val="14"/>
        </w:rPr>
        <w:t xml:space="preserve"> electrochemical</w:t>
      </w:r>
      <w:r w:rsidR="00883722">
        <w:rPr>
          <w:rFonts w:ascii="Arial"/>
          <w:sz w:val="14"/>
        </w:rPr>
        <w:t xml:space="preserve"> </w:t>
      </w:r>
      <w:r w:rsidR="00EF2E55">
        <w:rPr>
          <w:rFonts w:ascii="Arial"/>
          <w:sz w:val="14"/>
        </w:rPr>
        <w:t xml:space="preserve">water splitting and supercapacitors. </w:t>
      </w:r>
    </w:p>
    <w:p w14:paraId="530B4F77" w14:textId="45FDA595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F15E3" w:rsidRPr="006433C9">
          <w:rPr>
            <w:rStyle w:val="Hyperlink"/>
            <w:rFonts w:ascii="Arial"/>
            <w:sz w:val="14"/>
          </w:rPr>
          <w:t>bannudsanjay@gmail.com</w:t>
        </w:r>
      </w:hyperlink>
    </w:p>
    <w:p w14:paraId="0A91FD26" w14:textId="31193D77" w:rsidR="0059797C" w:rsidRDefault="003B5881" w:rsidP="007F15E3">
      <w:pPr>
        <w:spacing w:before="92"/>
        <w:ind w:right="4234" w:firstLine="851"/>
        <w:rPr>
          <w:rFonts w:ascii="Arial"/>
        </w:rPr>
      </w:pPr>
      <w:r>
        <w:rPr>
          <w:rFonts w:ascii="Arial"/>
          <w:noProof/>
          <w:color w:val="BF5A14"/>
        </w:rPr>
        <w:lastRenderedPageBreak/>
        <w:drawing>
          <wp:inline distT="0" distB="0" distL="0" distR="0" wp14:anchorId="7EB61FB7" wp14:editId="024228B7">
            <wp:extent cx="640080" cy="729615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2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OP Pandey</w:t>
      </w:r>
      <w:bookmarkStart w:id="0" w:name="_GoBack"/>
      <w:bookmarkEnd w:id="0"/>
    </w:p>
    <w:p w14:paraId="1DA963DD" w14:textId="409D7109" w:rsidR="0059797C" w:rsidRDefault="008F7C5C" w:rsidP="0059797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OP Pandey </w:t>
      </w:r>
      <w:r w:rsidR="009F4AE5">
        <w:rPr>
          <w:rFonts w:ascii="Arial"/>
          <w:sz w:val="14"/>
        </w:rPr>
        <w:t>is a senior professor in the school of physics and materials science,</w:t>
      </w:r>
      <w:r>
        <w:rPr>
          <w:rFonts w:ascii="Arial"/>
          <w:sz w:val="14"/>
        </w:rPr>
        <w:t xml:space="preserve"> </w:t>
      </w:r>
      <w:r w:rsidR="009F4AE5">
        <w:rPr>
          <w:rFonts w:ascii="Arial"/>
          <w:sz w:val="14"/>
        </w:rPr>
        <w:t xml:space="preserve">Thapar Institute of </w:t>
      </w:r>
      <w:r w:rsidR="005A7DB4">
        <w:rPr>
          <w:rFonts w:ascii="Arial"/>
          <w:sz w:val="14"/>
        </w:rPr>
        <w:t>E</w:t>
      </w:r>
      <w:r w:rsidR="009F4AE5">
        <w:rPr>
          <w:rFonts w:ascii="Arial"/>
          <w:sz w:val="14"/>
        </w:rPr>
        <w:t xml:space="preserve">ngineering and </w:t>
      </w:r>
      <w:r w:rsidR="005A7DB4">
        <w:rPr>
          <w:rFonts w:ascii="Arial"/>
          <w:sz w:val="14"/>
        </w:rPr>
        <w:t>T</w:t>
      </w:r>
      <w:r w:rsidR="009F4AE5">
        <w:rPr>
          <w:rFonts w:ascii="Arial"/>
          <w:sz w:val="14"/>
        </w:rPr>
        <w:t>echnology, Patiala</w:t>
      </w:r>
      <w:r w:rsidR="00290B42">
        <w:rPr>
          <w:rFonts w:ascii="Arial"/>
          <w:sz w:val="14"/>
        </w:rPr>
        <w:t>. He received</w:t>
      </w:r>
      <w:r w:rsidR="001E3E50">
        <w:rPr>
          <w:rFonts w:ascii="Arial"/>
          <w:sz w:val="14"/>
        </w:rPr>
        <w:t xml:space="preserve"> his</w:t>
      </w:r>
      <w:r w:rsidR="00290B42">
        <w:rPr>
          <w:rFonts w:ascii="Arial"/>
          <w:sz w:val="14"/>
        </w:rPr>
        <w:t xml:space="preserve"> </w:t>
      </w:r>
      <w:r w:rsidR="00290B42" w:rsidRPr="00290B42">
        <w:rPr>
          <w:rFonts w:ascii="Arial"/>
          <w:sz w:val="14"/>
        </w:rPr>
        <w:t>Ph.D</w:t>
      </w:r>
      <w:r w:rsidR="001E3E50">
        <w:rPr>
          <w:rFonts w:ascii="Arial"/>
          <w:sz w:val="14"/>
        </w:rPr>
        <w:t xml:space="preserve">. degree in </w:t>
      </w:r>
      <w:r w:rsidR="009A6D1E">
        <w:rPr>
          <w:rFonts w:ascii="Arial"/>
          <w:sz w:val="14"/>
        </w:rPr>
        <w:t>m</w:t>
      </w:r>
      <w:r w:rsidR="00290B42" w:rsidRPr="00290B42">
        <w:rPr>
          <w:rFonts w:ascii="Arial"/>
          <w:sz w:val="14"/>
        </w:rPr>
        <w:t xml:space="preserve">etallurgical </w:t>
      </w:r>
      <w:r w:rsidR="009A6D1E">
        <w:rPr>
          <w:rFonts w:ascii="Arial"/>
          <w:sz w:val="14"/>
        </w:rPr>
        <w:t>e</w:t>
      </w:r>
      <w:r w:rsidR="00290B42" w:rsidRPr="00290B42">
        <w:rPr>
          <w:rFonts w:ascii="Arial"/>
          <w:sz w:val="14"/>
        </w:rPr>
        <w:t>ngineering</w:t>
      </w:r>
      <w:r w:rsidR="001E3E50">
        <w:rPr>
          <w:rFonts w:ascii="Arial"/>
          <w:sz w:val="14"/>
        </w:rPr>
        <w:t xml:space="preserve"> from</w:t>
      </w:r>
      <w:r w:rsidR="00290B42" w:rsidRPr="00290B42">
        <w:rPr>
          <w:rFonts w:ascii="Arial"/>
          <w:sz w:val="14"/>
        </w:rPr>
        <w:t xml:space="preserve"> Indian Institute of Technology (BHU) Varanasi</w:t>
      </w:r>
      <w:r w:rsidR="001E3E50">
        <w:rPr>
          <w:rFonts w:ascii="Arial"/>
          <w:sz w:val="14"/>
        </w:rPr>
        <w:t>.</w:t>
      </w:r>
      <w:r w:rsidR="00290B42" w:rsidRPr="00290B42">
        <w:rPr>
          <w:rFonts w:ascii="Arial"/>
          <w:sz w:val="14"/>
        </w:rPr>
        <w:t xml:space="preserve"> </w:t>
      </w:r>
      <w:r w:rsidR="001E3E50">
        <w:rPr>
          <w:rFonts w:ascii="Arial"/>
          <w:sz w:val="14"/>
        </w:rPr>
        <w:t>He has worked extensively in the area of</w:t>
      </w:r>
      <w:r w:rsidR="00D5336F">
        <w:rPr>
          <w:rFonts w:ascii="Arial"/>
          <w:sz w:val="14"/>
        </w:rPr>
        <w:t xml:space="preserve"> advanced functional</w:t>
      </w:r>
      <w:r w:rsidR="001E3E50">
        <w:rPr>
          <w:rFonts w:ascii="Arial"/>
          <w:sz w:val="14"/>
        </w:rPr>
        <w:t xml:space="preserve"> </w:t>
      </w:r>
      <w:r w:rsidR="00D5336F">
        <w:rPr>
          <w:rFonts w:ascii="Arial"/>
          <w:sz w:val="14"/>
        </w:rPr>
        <w:t>nanomaterials for various applications such as electrocatalysis, photocatalysis</w:t>
      </w:r>
      <w:r w:rsidR="00FB2C12">
        <w:rPr>
          <w:rFonts w:ascii="Arial"/>
          <w:sz w:val="14"/>
        </w:rPr>
        <w:t>,</w:t>
      </w:r>
      <w:r w:rsidR="00D5336F">
        <w:rPr>
          <w:rFonts w:ascii="Arial"/>
          <w:sz w:val="14"/>
        </w:rPr>
        <w:t xml:space="preserve"> and </w:t>
      </w:r>
      <w:r w:rsidR="00D5336F" w:rsidRPr="00D5336F">
        <w:rPr>
          <w:rFonts w:ascii="Arial"/>
          <w:sz w:val="14"/>
        </w:rPr>
        <w:t>Photoluminescen</w:t>
      </w:r>
      <w:r w:rsidR="00D5336F">
        <w:rPr>
          <w:rFonts w:ascii="Arial"/>
          <w:sz w:val="14"/>
        </w:rPr>
        <w:t>ce.</w:t>
      </w:r>
      <w:r w:rsidR="00CB465A">
        <w:rPr>
          <w:rFonts w:ascii="Arial"/>
          <w:sz w:val="14"/>
        </w:rPr>
        <w:t xml:space="preserve"> He </w:t>
      </w:r>
      <w:r w:rsidR="00CB465A" w:rsidRPr="00CB465A">
        <w:rPr>
          <w:rFonts w:ascii="Arial"/>
          <w:sz w:val="14"/>
        </w:rPr>
        <w:t xml:space="preserve">has published more than </w:t>
      </w:r>
      <w:r w:rsidR="00CB465A">
        <w:rPr>
          <w:rFonts w:ascii="Arial"/>
          <w:sz w:val="14"/>
        </w:rPr>
        <w:t>3</w:t>
      </w:r>
      <w:r w:rsidR="00CB465A" w:rsidRPr="00CB465A">
        <w:rPr>
          <w:rFonts w:ascii="Arial"/>
          <w:sz w:val="14"/>
        </w:rPr>
        <w:t xml:space="preserve">00 research </w:t>
      </w:r>
      <w:r w:rsidR="00CB465A">
        <w:rPr>
          <w:rFonts w:ascii="Arial"/>
          <w:sz w:val="14"/>
        </w:rPr>
        <w:t>papers. He frequently gives invited lectures at many international meetings.</w:t>
      </w:r>
    </w:p>
    <w:p w14:paraId="0668CC96" w14:textId="0E31FC27" w:rsidR="0059797C" w:rsidRDefault="0059797C" w:rsidP="0059797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94144">
        <w:rPr>
          <w:rStyle w:val="Hyperlink"/>
          <w:rFonts w:ascii="Arial"/>
          <w:sz w:val="14"/>
        </w:rPr>
        <w:t>oppandey@thapar.edu</w:t>
      </w:r>
      <w:r w:rsidR="00CB465A">
        <w:rPr>
          <w:rStyle w:val="Hyperlink"/>
          <w:rFonts w:ascii="Arial"/>
          <w:sz w:val="14"/>
        </w:rPr>
        <w:t xml:space="preserve"> </w:t>
      </w:r>
    </w:p>
    <w:p w14:paraId="037DC242" w14:textId="77777777" w:rsidR="0059797C" w:rsidRDefault="0059797C">
      <w:pPr>
        <w:spacing w:before="62"/>
        <w:ind w:left="4217" w:right="4235"/>
        <w:jc w:val="center"/>
        <w:rPr>
          <w:rFonts w:ascii="Arial"/>
          <w:sz w:val="14"/>
        </w:rPr>
      </w:pPr>
    </w:p>
    <w:p w14:paraId="73F463C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1D0F58E" wp14:editId="1869096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C53C4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1A53B3E" w14:textId="77777777" w:rsidR="00AE3E37" w:rsidRDefault="00AE3E37">
      <w:pPr>
        <w:pStyle w:val="BodyText"/>
        <w:rPr>
          <w:rFonts w:ascii="Arial"/>
          <w:sz w:val="20"/>
        </w:rPr>
      </w:pPr>
    </w:p>
    <w:p w14:paraId="3ADE5A91" w14:textId="77777777" w:rsidR="00AE3E37" w:rsidRDefault="00AE3E37">
      <w:pPr>
        <w:pStyle w:val="BodyText"/>
        <w:rPr>
          <w:rFonts w:ascii="Arial"/>
          <w:sz w:val="20"/>
        </w:rPr>
      </w:pPr>
    </w:p>
    <w:p w14:paraId="7F454A7C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0476C3D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F1016EE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74CA032" w14:textId="62B01E99" w:rsidR="00AE3E37" w:rsidRDefault="00AE3E37">
      <w:pPr>
        <w:pStyle w:val="BodyText"/>
        <w:spacing w:before="3"/>
        <w:rPr>
          <w:rFonts w:ascii="Minion Pro"/>
          <w:sz w:val="26"/>
        </w:rPr>
      </w:pPr>
    </w:p>
    <w:p w14:paraId="01F3F866" w14:textId="7947B1C8" w:rsidR="001E78D2" w:rsidRDefault="001E78D2">
      <w:pPr>
        <w:pStyle w:val="BodyText"/>
        <w:spacing w:before="3"/>
        <w:rPr>
          <w:rFonts w:ascii="Minion Pro"/>
          <w:sz w:val="26"/>
        </w:rPr>
      </w:pPr>
    </w:p>
    <w:sectPr w:rsidR="001E78D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370AFF" w14:textId="77777777" w:rsidR="00552215" w:rsidRDefault="00552215">
      <w:r>
        <w:separator/>
      </w:r>
    </w:p>
  </w:endnote>
  <w:endnote w:type="continuationSeparator" w:id="0">
    <w:p w14:paraId="492E0FD2" w14:textId="77777777" w:rsidR="00552215" w:rsidRDefault="0055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A7C22" w14:textId="613E72B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8F34397" wp14:editId="33C3CA1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1A1F8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538616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343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01A1F8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538616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B74A2B" wp14:editId="4DA554A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85AF2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B9E208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B74A2B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885AF2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B9E208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07E5CA" w14:textId="77777777" w:rsidR="00552215" w:rsidRDefault="00552215">
      <w:r>
        <w:separator/>
      </w:r>
    </w:p>
  </w:footnote>
  <w:footnote w:type="continuationSeparator" w:id="0">
    <w:p w14:paraId="55F6885E" w14:textId="77777777" w:rsidR="00552215" w:rsidRDefault="00552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F151C" w14:textId="570B792A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965D5E6" wp14:editId="6E34236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1FCBB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469846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65D5E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" filled="f" stroked="f">
              <v:textbox inset="0,0,0,0">
                <w:txbxContent>
                  <w:p w14:paraId="7FA1FCBB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469846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1A521C7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3MTCzMDUDUhZGBko6SsGpxcWZ+XkgBUa1ANZKfacsAAAA"/>
  </w:docVars>
  <w:rsids>
    <w:rsidRoot w:val="00AE3E37"/>
    <w:rsid w:val="000E2911"/>
    <w:rsid w:val="001263DF"/>
    <w:rsid w:val="001777A1"/>
    <w:rsid w:val="00196073"/>
    <w:rsid w:val="001E3E50"/>
    <w:rsid w:val="001E78D2"/>
    <w:rsid w:val="002455EC"/>
    <w:rsid w:val="00257B3C"/>
    <w:rsid w:val="00290B42"/>
    <w:rsid w:val="00292ED9"/>
    <w:rsid w:val="00350BB6"/>
    <w:rsid w:val="003B5881"/>
    <w:rsid w:val="00404E5B"/>
    <w:rsid w:val="00414F7B"/>
    <w:rsid w:val="004340AF"/>
    <w:rsid w:val="004355DC"/>
    <w:rsid w:val="004749B4"/>
    <w:rsid w:val="00494130"/>
    <w:rsid w:val="004F2E50"/>
    <w:rsid w:val="004F3523"/>
    <w:rsid w:val="00552215"/>
    <w:rsid w:val="00556F82"/>
    <w:rsid w:val="005973B9"/>
    <w:rsid w:val="0059797C"/>
    <w:rsid w:val="005A7DB4"/>
    <w:rsid w:val="005B3A56"/>
    <w:rsid w:val="006060CE"/>
    <w:rsid w:val="00607558"/>
    <w:rsid w:val="0063497F"/>
    <w:rsid w:val="0068402C"/>
    <w:rsid w:val="006E630E"/>
    <w:rsid w:val="00787E32"/>
    <w:rsid w:val="007903DE"/>
    <w:rsid w:val="00791AA3"/>
    <w:rsid w:val="007959DB"/>
    <w:rsid w:val="007F15E3"/>
    <w:rsid w:val="00856DB6"/>
    <w:rsid w:val="00873DF0"/>
    <w:rsid w:val="008756E6"/>
    <w:rsid w:val="00883722"/>
    <w:rsid w:val="00894144"/>
    <w:rsid w:val="008A08B6"/>
    <w:rsid w:val="008A3154"/>
    <w:rsid w:val="008B799F"/>
    <w:rsid w:val="008C45FC"/>
    <w:rsid w:val="008F7C5C"/>
    <w:rsid w:val="00942577"/>
    <w:rsid w:val="009A6D1E"/>
    <w:rsid w:val="009B2D44"/>
    <w:rsid w:val="009C77BA"/>
    <w:rsid w:val="009F0EEC"/>
    <w:rsid w:val="009F4AE5"/>
    <w:rsid w:val="009F7CB8"/>
    <w:rsid w:val="00A05A18"/>
    <w:rsid w:val="00A07E82"/>
    <w:rsid w:val="00A34B4F"/>
    <w:rsid w:val="00A9710C"/>
    <w:rsid w:val="00AA06BC"/>
    <w:rsid w:val="00AD6922"/>
    <w:rsid w:val="00AE3E37"/>
    <w:rsid w:val="00B11E75"/>
    <w:rsid w:val="00B12312"/>
    <w:rsid w:val="00B21A57"/>
    <w:rsid w:val="00B761CE"/>
    <w:rsid w:val="00B97505"/>
    <w:rsid w:val="00BA323F"/>
    <w:rsid w:val="00BD320B"/>
    <w:rsid w:val="00C33602"/>
    <w:rsid w:val="00C62E42"/>
    <w:rsid w:val="00C75604"/>
    <w:rsid w:val="00C9252B"/>
    <w:rsid w:val="00CB465A"/>
    <w:rsid w:val="00CD6F55"/>
    <w:rsid w:val="00D5336F"/>
    <w:rsid w:val="00D53C43"/>
    <w:rsid w:val="00D53E0E"/>
    <w:rsid w:val="00DE3104"/>
    <w:rsid w:val="00E003C5"/>
    <w:rsid w:val="00E26B10"/>
    <w:rsid w:val="00ED3EF7"/>
    <w:rsid w:val="00EF2E55"/>
    <w:rsid w:val="00F07CBD"/>
    <w:rsid w:val="00F50E99"/>
    <w:rsid w:val="00F72EEA"/>
    <w:rsid w:val="00F75B55"/>
    <w:rsid w:val="00F84CAE"/>
    <w:rsid w:val="00FB2C12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9E6A7C"/>
  <w15:docId w15:val="{2F0CFF43-7113-452E-8AB8-17DE510D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11E75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F1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annudsanjay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1F4B0-CAE7-42A3-A47A-177E61AD3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sanjay upadhyay</cp:lastModifiedBy>
  <cp:revision>51</cp:revision>
  <dcterms:created xsi:type="dcterms:W3CDTF">2016-12-06T11:19:00Z</dcterms:created>
  <dcterms:modified xsi:type="dcterms:W3CDTF">2020-06-05T04:05:00Z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Recent Style Id 0_1">
    <vt:lpwstr>http://www.zotero.org/styles/carbon</vt:lpwstr>
  </property>
  <property fmtid="{D5CDD505-2E9C-101B-9397-08002B2CF9AE}" pid="6" name="Mendeley Recent Style Name 0_1">
    <vt:lpwstr>Carbon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http://www.zotero.org/styles/dalton-transactions</vt:lpwstr>
  </property>
  <property fmtid="{D5CDD505-2E9C-101B-9397-08002B2CF9AE}" pid="10" name="Mendeley Recent Style Name 2_1">
    <vt:lpwstr>Dalton Transactions</vt:lpwstr>
  </property>
  <property fmtid="{D5CDD505-2E9C-101B-9397-08002B2CF9AE}" pid="11" name="Mendeley Recent Style Id 3_1">
    <vt:lpwstr>http://www.zotero.org/styles/electrochimica-acta</vt:lpwstr>
  </property>
  <property fmtid="{D5CDD505-2E9C-101B-9397-08002B2CF9AE}" pid="12" name="Mendeley Recent Style Name 3_1">
    <vt:lpwstr>Electrochimica Acta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http://www.zotero.org/styles/journal-of-cleaner-production</vt:lpwstr>
  </property>
  <property fmtid="{D5CDD505-2E9C-101B-9397-08002B2CF9AE}" pid="16" name="Mendeley Recent Style Name 5_1">
    <vt:lpwstr>Journal of Cleaner Production</vt:lpwstr>
  </property>
  <property fmtid="{D5CDD505-2E9C-101B-9397-08002B2CF9AE}" pid="17" name="Mendeley Recent Style Id 6_1">
    <vt:lpwstr>http://www.zotero.org/styles/journal-of-power-sources</vt:lpwstr>
  </property>
  <property fmtid="{D5CDD505-2E9C-101B-9397-08002B2CF9AE}" pid="18" name="Mendeley Recent Style Name 6_1">
    <vt:lpwstr>Journal of Power Sources</vt:lpwstr>
  </property>
  <property fmtid="{D5CDD505-2E9C-101B-9397-08002B2CF9AE}" pid="19" name="Mendeley Recent Style Id 7_1">
    <vt:lpwstr>http://www.zotero.org/styles/neuropsychopharmacology</vt:lpwstr>
  </property>
  <property fmtid="{D5CDD505-2E9C-101B-9397-08002B2CF9AE}" pid="20" name="Mendeley Recent Style Name 7_1">
    <vt:lpwstr>Neuropsychopharmacology</vt:lpwstr>
  </property>
  <property fmtid="{D5CDD505-2E9C-101B-9397-08002B2CF9AE}" pid="21" name="Mendeley Recent Style Id 8_1">
    <vt:lpwstr>http://www.zotero.org/styles/plos-one</vt:lpwstr>
  </property>
  <property fmtid="{D5CDD505-2E9C-101B-9397-08002B2CF9AE}" pid="22" name="Mendeley Recent Style Name 8_1">
    <vt:lpwstr>PLOS ONE</vt:lpwstr>
  </property>
  <property fmtid="{D5CDD505-2E9C-101B-9397-08002B2CF9AE}" pid="23" name="Mendeley Recent Style Id 9_1">
    <vt:lpwstr>http://www.zotero.org/styles/sustainable-energy-and-fuels</vt:lpwstr>
  </property>
  <property fmtid="{D5CDD505-2E9C-101B-9397-08002B2CF9AE}" pid="24" name="Mendeley Recent Style Name 9_1">
    <vt:lpwstr>Sustainable Energy &amp; Fuels</vt:lpwstr>
  </property>
  <property fmtid="{D5CDD505-2E9C-101B-9397-08002B2CF9AE}" pid="25" name="Mendeley Document_1">
    <vt:lpwstr>True</vt:lpwstr>
  </property>
  <property fmtid="{D5CDD505-2E9C-101B-9397-08002B2CF9AE}" pid="26" name="Mendeley Unique User Id_1">
    <vt:lpwstr>f5ae1898-23b6-3177-8a0d-2d6fa66e4a6a</vt:lpwstr>
  </property>
  <property fmtid="{D5CDD505-2E9C-101B-9397-08002B2CF9AE}" pid="27" name="Mendeley Citation Style_1">
    <vt:lpwstr>http://www.zotero.org/styles/neuropsychopharmacology</vt:lpwstr>
  </property>
</Properties>
</file>