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F46DD" w14:textId="77777777" w:rsidR="001342ED" w:rsidRDefault="001342ED" w:rsidP="001B4831">
      <w:pPr>
        <w:jc w:val="center"/>
        <w:rPr>
          <w:rFonts w:ascii="Times New Roman" w:hAnsi="Times New Roman" w:cs="Times New Roman"/>
          <w:sz w:val="32"/>
          <w:szCs w:val="32"/>
        </w:rPr>
      </w:pPr>
    </w:p>
    <w:p w14:paraId="3E4712ED" w14:textId="1B8EF2A3" w:rsidR="001342ED" w:rsidRDefault="001342ED" w:rsidP="001B4831">
      <w:pPr>
        <w:jc w:val="center"/>
        <w:rPr>
          <w:rFonts w:ascii="Times New Roman" w:hAnsi="Times New Roman" w:cs="Times New Roman"/>
          <w:sz w:val="32"/>
          <w:szCs w:val="32"/>
        </w:rPr>
      </w:pPr>
      <w:r w:rsidRPr="001342ED">
        <w:rPr>
          <w:rFonts w:ascii="Times New Roman" w:hAnsi="Times New Roman" w:cs="Times New Roman"/>
          <w:i/>
          <w:iCs/>
          <w:sz w:val="32"/>
          <w:szCs w:val="32"/>
        </w:rPr>
        <w:t xml:space="preserve">18th International Conference on </w:t>
      </w:r>
      <w:r w:rsidRPr="001342ED">
        <w:rPr>
          <w:rFonts w:ascii="Times New Roman" w:hAnsi="Times New Roman" w:cs="Times New Roman"/>
          <w:b/>
          <w:bCs/>
          <w:sz w:val="32"/>
          <w:szCs w:val="32"/>
        </w:rPr>
        <w:br/>
        <w:t>Materials Research and Technology</w:t>
      </w:r>
    </w:p>
    <w:p w14:paraId="7787BE42" w14:textId="77777777" w:rsidR="001342ED" w:rsidRDefault="001342ED" w:rsidP="001B4831">
      <w:pPr>
        <w:jc w:val="center"/>
        <w:rPr>
          <w:rFonts w:ascii="Times New Roman" w:hAnsi="Times New Roman" w:cs="Times New Roman"/>
          <w:sz w:val="32"/>
          <w:szCs w:val="32"/>
        </w:rPr>
      </w:pPr>
    </w:p>
    <w:p w14:paraId="43DBBACB" w14:textId="0E608D3E" w:rsidR="001B4831" w:rsidRPr="001B4831" w:rsidRDefault="001342ED" w:rsidP="001B4831">
      <w:pPr>
        <w:jc w:val="center"/>
        <w:rPr>
          <w:rFonts w:ascii="Times New Roman" w:hAnsi="Times New Roman" w:cs="Times New Roman"/>
          <w:sz w:val="32"/>
          <w:szCs w:val="32"/>
        </w:rPr>
      </w:pPr>
      <w:r>
        <w:rPr>
          <w:rFonts w:ascii="Times New Roman" w:hAnsi="Times New Roman" w:cs="Times New Roman"/>
          <w:sz w:val="32"/>
          <w:szCs w:val="32"/>
        </w:rPr>
        <w:t>Osaka</w:t>
      </w:r>
      <w:r w:rsidR="001B4831" w:rsidRPr="001B4831">
        <w:rPr>
          <w:rFonts w:ascii="Times New Roman" w:hAnsi="Times New Roman" w:cs="Times New Roman"/>
          <w:sz w:val="32"/>
          <w:szCs w:val="32"/>
        </w:rPr>
        <w:t xml:space="preserve"> </w:t>
      </w:r>
      <w:r>
        <w:rPr>
          <w:rFonts w:ascii="Times New Roman" w:hAnsi="Times New Roman" w:cs="Times New Roman"/>
          <w:sz w:val="32"/>
          <w:szCs w:val="32"/>
        </w:rPr>
        <w:t xml:space="preserve">Japan </w:t>
      </w:r>
      <w:r w:rsidR="001B4831" w:rsidRPr="001B4831">
        <w:rPr>
          <w:rFonts w:ascii="Times New Roman" w:hAnsi="Times New Roman" w:cs="Times New Roman"/>
          <w:sz w:val="32"/>
          <w:szCs w:val="32"/>
        </w:rPr>
        <w:t xml:space="preserve"> </w:t>
      </w:r>
      <w:r>
        <w:rPr>
          <w:rFonts w:ascii="Times New Roman" w:hAnsi="Times New Roman" w:cs="Times New Roman"/>
          <w:sz w:val="32"/>
          <w:szCs w:val="32"/>
        </w:rPr>
        <w:t>Jun</w:t>
      </w:r>
      <w:r w:rsidR="001B4831" w:rsidRPr="001B4831">
        <w:rPr>
          <w:rFonts w:ascii="Times New Roman" w:hAnsi="Times New Roman" w:cs="Times New Roman"/>
          <w:sz w:val="32"/>
          <w:szCs w:val="32"/>
        </w:rPr>
        <w:t xml:space="preserve"> 22-23 2020</w:t>
      </w:r>
    </w:p>
    <w:p w14:paraId="5F99E346" w14:textId="5C8626D7" w:rsidR="001B4831" w:rsidRPr="001B4831" w:rsidRDefault="001B4831" w:rsidP="001B4831">
      <w:pPr>
        <w:jc w:val="center"/>
        <w:rPr>
          <w:rFonts w:ascii="Times New Roman" w:hAnsi="Times New Roman" w:cs="Times New Roman"/>
          <w:sz w:val="24"/>
          <w:szCs w:val="24"/>
        </w:rPr>
      </w:pPr>
      <w:r w:rsidRPr="001B4831">
        <w:rPr>
          <w:rFonts w:ascii="Times New Roman" w:hAnsi="Times New Roman" w:cs="Times New Roman"/>
          <w:sz w:val="24"/>
          <w:szCs w:val="24"/>
        </w:rPr>
        <w:t>Article published</w:t>
      </w:r>
      <w:r w:rsidRPr="001B4831">
        <w:rPr>
          <w:rFonts w:ascii="Times New Roman" w:hAnsi="Times New Roman" w:cs="Times New Roman"/>
          <w:sz w:val="24"/>
          <w:szCs w:val="24"/>
        </w:rPr>
        <w:t>：</w:t>
      </w:r>
      <w:r w:rsidRPr="001B4831">
        <w:rPr>
          <w:rFonts w:ascii="Times New Roman" w:hAnsi="Times New Roman" w:cs="Times New Roman"/>
          <w:sz w:val="24"/>
          <w:szCs w:val="24"/>
        </w:rPr>
        <w:t>Martin M Jin,</w:t>
      </w:r>
      <w:r w:rsidR="002572E9">
        <w:rPr>
          <w:rFonts w:ascii="Times New Roman" w:hAnsi="Times New Roman" w:cs="Times New Roman"/>
          <w:sz w:val="24"/>
          <w:szCs w:val="24"/>
        </w:rPr>
        <w:t xml:space="preserve"> </w:t>
      </w:r>
      <w:r w:rsidRPr="001B4831">
        <w:rPr>
          <w:rFonts w:ascii="Times New Roman" w:hAnsi="Times New Roman" w:cs="Times New Roman"/>
          <w:sz w:val="24"/>
          <w:szCs w:val="24"/>
        </w:rPr>
        <w:t>Jinzeng Zhao, LiYan,</w:t>
      </w:r>
    </w:p>
    <w:p w14:paraId="2DB0D2FE" w14:textId="218CF66D" w:rsidR="001B4831" w:rsidRDefault="001B4831" w:rsidP="001B4831">
      <w:pPr>
        <w:jc w:val="center"/>
        <w:rPr>
          <w:rFonts w:ascii="Times New Roman" w:hAnsi="Times New Roman" w:cs="Times New Roman"/>
          <w:sz w:val="24"/>
          <w:szCs w:val="24"/>
        </w:rPr>
      </w:pPr>
      <w:r w:rsidRPr="001B4831">
        <w:rPr>
          <w:rFonts w:ascii="Times New Roman" w:hAnsi="Times New Roman" w:cs="Times New Roman"/>
          <w:sz w:val="24"/>
          <w:szCs w:val="24"/>
        </w:rPr>
        <w:t>Zhi Yuan</w:t>
      </w:r>
      <w:r w:rsidR="00B9389D">
        <w:rPr>
          <w:rFonts w:ascii="Times New Roman" w:hAnsi="Times New Roman" w:cs="Times New Roman"/>
          <w:sz w:val="24"/>
          <w:szCs w:val="24"/>
        </w:rPr>
        <w:t xml:space="preserve"> Zhu</w:t>
      </w:r>
      <w:r w:rsidRPr="001B4831">
        <w:rPr>
          <w:rFonts w:ascii="Times New Roman" w:hAnsi="Times New Roman" w:cs="Times New Roman"/>
          <w:sz w:val="24"/>
          <w:szCs w:val="24"/>
        </w:rPr>
        <w:t>, XieYongTao</w:t>
      </w:r>
      <w:r w:rsidR="002572E9">
        <w:rPr>
          <w:rFonts w:ascii="Times New Roman" w:hAnsi="Times New Roman" w:cs="Times New Roman"/>
          <w:sz w:val="24"/>
          <w:szCs w:val="24"/>
        </w:rPr>
        <w:t xml:space="preserve"> </w:t>
      </w:r>
    </w:p>
    <w:p w14:paraId="60E7E6E4" w14:textId="77777777" w:rsidR="002572E9" w:rsidRPr="001B4831" w:rsidRDefault="002572E9" w:rsidP="001B4831">
      <w:pPr>
        <w:jc w:val="center"/>
        <w:rPr>
          <w:rFonts w:ascii="Times New Roman" w:hAnsi="Times New Roman" w:cs="Times New Roman"/>
          <w:sz w:val="24"/>
          <w:szCs w:val="24"/>
        </w:rPr>
      </w:pPr>
    </w:p>
    <w:p w14:paraId="78E5DC7D" w14:textId="466443F8" w:rsidR="001B4831" w:rsidRDefault="001B4831" w:rsidP="001B4831">
      <w:pPr>
        <w:jc w:val="center"/>
        <w:rPr>
          <w:rFonts w:ascii="Times New Roman" w:hAnsi="Times New Roman" w:cs="Times New Roman"/>
          <w:sz w:val="24"/>
          <w:szCs w:val="24"/>
        </w:rPr>
      </w:pPr>
      <w:r w:rsidRPr="001B4831">
        <w:rPr>
          <w:rFonts w:ascii="Times New Roman" w:hAnsi="Times New Roman" w:cs="Times New Roman"/>
          <w:sz w:val="24"/>
          <w:szCs w:val="24"/>
        </w:rPr>
        <w:t>Keyw</w:t>
      </w:r>
      <w:r w:rsidR="003D3102">
        <w:rPr>
          <w:rFonts w:ascii="Times New Roman" w:hAnsi="Times New Roman" w:cs="Times New Roman"/>
          <w:sz w:val="24"/>
          <w:szCs w:val="24"/>
        </w:rPr>
        <w:t>o</w:t>
      </w:r>
      <w:r w:rsidRPr="001B4831">
        <w:rPr>
          <w:rFonts w:ascii="Times New Roman" w:hAnsi="Times New Roman" w:cs="Times New Roman"/>
          <w:sz w:val="24"/>
          <w:szCs w:val="24"/>
        </w:rPr>
        <w:t>rd: DLP Printing 3D Printing,Bio material, Zirconia materials</w:t>
      </w:r>
    </w:p>
    <w:p w14:paraId="517CD551" w14:textId="77777777" w:rsidR="00B50101" w:rsidRPr="001B4831" w:rsidRDefault="00B50101" w:rsidP="001B4831">
      <w:pPr>
        <w:jc w:val="center"/>
        <w:rPr>
          <w:rFonts w:ascii="Times New Roman" w:hAnsi="Times New Roman" w:cs="Times New Roman"/>
          <w:sz w:val="24"/>
          <w:szCs w:val="24"/>
        </w:rPr>
      </w:pPr>
    </w:p>
    <w:p w14:paraId="790D5F93" w14:textId="77777777" w:rsidR="00B9389D" w:rsidRPr="00B9389D" w:rsidRDefault="00B9389D" w:rsidP="00B9389D">
      <w:pPr>
        <w:jc w:val="center"/>
        <w:rPr>
          <w:rFonts w:ascii="Times New Roman" w:hAnsi="Times New Roman" w:cs="Times New Roman"/>
          <w:sz w:val="24"/>
          <w:szCs w:val="24"/>
        </w:rPr>
      </w:pPr>
      <w:r w:rsidRPr="00B9389D">
        <w:rPr>
          <w:rFonts w:ascii="Times New Roman" w:hAnsi="Times New Roman" w:cs="Times New Roman"/>
          <w:sz w:val="24"/>
          <w:szCs w:val="24"/>
        </w:rPr>
        <w:t>Xi’an University of Architecture and Technology</w:t>
      </w:r>
    </w:p>
    <w:p w14:paraId="0C516224" w14:textId="2B771C7C" w:rsidR="001B4831" w:rsidRPr="002572E9" w:rsidRDefault="002572E9" w:rsidP="002572E9">
      <w:pPr>
        <w:jc w:val="center"/>
        <w:rPr>
          <w:rFonts w:ascii="Times New Roman" w:hAnsi="Times New Roman" w:cs="Times New Roman"/>
          <w:sz w:val="24"/>
          <w:szCs w:val="24"/>
        </w:rPr>
      </w:pPr>
      <w:bookmarkStart w:id="0" w:name="_Hlk34147477"/>
      <w:r w:rsidRPr="002572E9">
        <w:rPr>
          <w:rFonts w:ascii="Times New Roman" w:hAnsi="Times New Roman" w:cs="Times New Roman"/>
          <w:sz w:val="24"/>
          <w:szCs w:val="24"/>
        </w:rPr>
        <w:t>Seventh Element (Beijing) New Material Technology Co., Ltd.</w:t>
      </w:r>
    </w:p>
    <w:bookmarkEnd w:id="0"/>
    <w:p w14:paraId="7EE777C9" w14:textId="29173FC4" w:rsidR="008F3DED" w:rsidRDefault="00195D8F" w:rsidP="00195D8F">
      <w:pPr>
        <w:rPr>
          <w:rFonts w:ascii="Times New Roman" w:hAnsi="Times New Roman" w:cs="Times New Roman"/>
          <w:sz w:val="32"/>
          <w:szCs w:val="32"/>
        </w:rPr>
      </w:pPr>
      <w:r>
        <w:rPr>
          <w:rFonts w:ascii="Times New Roman" w:hAnsi="Times New Roman" w:cs="Times New Roman"/>
          <w:sz w:val="32"/>
          <w:szCs w:val="32"/>
        </w:rPr>
        <w:t xml:space="preserve">Abstract </w:t>
      </w:r>
    </w:p>
    <w:p w14:paraId="7BF61D8A" w14:textId="4E7118F8" w:rsidR="001342ED" w:rsidRPr="001342ED" w:rsidRDefault="001342ED" w:rsidP="001342ED">
      <w:pPr>
        <w:ind w:firstLineChars="50" w:firstLine="160"/>
        <w:rPr>
          <w:rFonts w:ascii="Times New Roman" w:hAnsi="Times New Roman" w:cs="Times New Roman"/>
          <w:b/>
          <w:bCs/>
          <w:sz w:val="32"/>
          <w:szCs w:val="32"/>
        </w:rPr>
      </w:pPr>
      <w:bookmarkStart w:id="1" w:name="_GoBack"/>
      <w:bookmarkEnd w:id="1"/>
      <w:r w:rsidRPr="001342ED">
        <w:rPr>
          <w:rFonts w:ascii="Times New Roman" w:hAnsi="Times New Roman" w:cs="Times New Roman"/>
          <w:b/>
          <w:bCs/>
          <w:sz w:val="32"/>
          <w:szCs w:val="32"/>
        </w:rPr>
        <w:t xml:space="preserve">3D printed zirconia biomaterials for </w:t>
      </w:r>
      <w:r w:rsidRPr="001342ED">
        <w:rPr>
          <w:rFonts w:ascii="Times New Roman" w:hAnsi="Times New Roman" w:cs="Times New Roman"/>
          <w:b/>
          <w:bCs/>
          <w:sz w:val="32"/>
          <w:szCs w:val="32"/>
        </w:rPr>
        <w:t>dental</w:t>
      </w:r>
      <w:r w:rsidRPr="001342ED">
        <w:rPr>
          <w:rFonts w:ascii="Times New Roman" w:hAnsi="Times New Roman" w:cs="Times New Roman"/>
          <w:b/>
          <w:bCs/>
          <w:sz w:val="32"/>
          <w:szCs w:val="32"/>
        </w:rPr>
        <w:t xml:space="preserve"> applications</w:t>
      </w:r>
    </w:p>
    <w:p w14:paraId="1D79F67A" w14:textId="77777777" w:rsidR="001342ED" w:rsidRDefault="001342ED" w:rsidP="00195D8F">
      <w:pPr>
        <w:rPr>
          <w:rFonts w:ascii="Times New Roman" w:hAnsi="Times New Roman" w:cs="Times New Roman" w:hint="eastAsia"/>
          <w:sz w:val="32"/>
          <w:szCs w:val="32"/>
        </w:rPr>
      </w:pPr>
    </w:p>
    <w:p w14:paraId="012122D1" w14:textId="77777777" w:rsidR="0079199C" w:rsidRDefault="007F07CF" w:rsidP="00512739">
      <w:pPr>
        <w:spacing w:line="480" w:lineRule="auto"/>
        <w:ind w:firstLineChars="300" w:firstLine="720"/>
        <w:rPr>
          <w:rFonts w:ascii="Times New Roman" w:hAnsi="Times New Roman" w:cs="Times New Roman"/>
          <w:sz w:val="24"/>
          <w:szCs w:val="24"/>
        </w:rPr>
      </w:pPr>
      <w:r w:rsidRPr="000809ED">
        <w:rPr>
          <w:rFonts w:ascii="Times New Roman" w:hAnsi="Times New Roman" w:cs="Times New Roman"/>
          <w:sz w:val="24"/>
          <w:szCs w:val="24"/>
        </w:rPr>
        <w:t xml:space="preserve">3D printing technology has made great progress in the world </w:t>
      </w:r>
      <w:r w:rsidR="00CF3731">
        <w:rPr>
          <w:rFonts w:ascii="Times New Roman" w:hAnsi="Times New Roman" w:cs="Times New Roman"/>
          <w:sz w:val="24"/>
          <w:szCs w:val="24"/>
        </w:rPr>
        <w:t>as</w:t>
      </w:r>
      <w:r w:rsidRPr="000809ED">
        <w:rPr>
          <w:rFonts w:ascii="Times New Roman" w:hAnsi="Times New Roman" w:cs="Times New Roman"/>
          <w:sz w:val="24"/>
          <w:szCs w:val="24"/>
        </w:rPr>
        <w:t xml:space="preserve"> the last 15 years. Biomaterial printing has been the most important part of the life sciences in the world. </w:t>
      </w:r>
      <w:r w:rsidR="00F05FFB">
        <w:rPr>
          <w:rFonts w:ascii="Times New Roman" w:hAnsi="Times New Roman" w:cs="Times New Roman"/>
          <w:sz w:val="24"/>
          <w:szCs w:val="24"/>
        </w:rPr>
        <w:t>Dental</w:t>
      </w:r>
      <w:r w:rsidRPr="000809ED">
        <w:rPr>
          <w:rFonts w:ascii="Times New Roman" w:hAnsi="Times New Roman" w:cs="Times New Roman"/>
          <w:sz w:val="24"/>
          <w:szCs w:val="24"/>
        </w:rPr>
        <w:t xml:space="preserve"> 3D printing technology is in a relatively advanced position, such as implant guide technology, correction of transparent braces technology, Temporary crown printing technology, at present, the world has also made great progress in 3D </w:t>
      </w:r>
      <w:r w:rsidR="00F05FFB">
        <w:rPr>
          <w:rFonts w:ascii="Times New Roman" w:hAnsi="Times New Roman" w:cs="Times New Roman"/>
          <w:sz w:val="24"/>
          <w:szCs w:val="24"/>
        </w:rPr>
        <w:t>dental</w:t>
      </w:r>
      <w:r w:rsidRPr="000809ED">
        <w:rPr>
          <w:rFonts w:ascii="Times New Roman" w:hAnsi="Times New Roman" w:cs="Times New Roman"/>
          <w:sz w:val="24"/>
          <w:szCs w:val="24"/>
        </w:rPr>
        <w:t xml:space="preserve"> scanning technology. However, the research and development of 3D printed dental materials around the world is at a relatively early stage.</w:t>
      </w:r>
      <w:r w:rsidRPr="000809ED">
        <w:rPr>
          <w:rFonts w:ascii="Times New Roman" w:hAnsi="Times New Roman" w:cs="Times New Roman"/>
          <w:sz w:val="24"/>
          <w:szCs w:val="24"/>
        </w:rPr>
        <w:br/>
      </w:r>
      <w:r w:rsidR="00512739">
        <w:rPr>
          <w:rFonts w:ascii="Times New Roman" w:hAnsi="Times New Roman" w:cs="Times New Roman"/>
          <w:sz w:val="24"/>
          <w:szCs w:val="24"/>
        </w:rPr>
        <w:t xml:space="preserve">   </w:t>
      </w:r>
      <w:r w:rsidRPr="000809ED">
        <w:rPr>
          <w:rFonts w:ascii="Times New Roman" w:hAnsi="Times New Roman" w:cs="Times New Roman"/>
          <w:sz w:val="24"/>
          <w:szCs w:val="24"/>
        </w:rPr>
        <w:t>The 3D printed zirconia material I studied has entered the clinical stage. At the same time, in the FDA application stage, the DLP printing principle used for 3D printed zirconia materials. Nano-</w:t>
      </w:r>
      <w:r w:rsidR="00A94AA5">
        <w:rPr>
          <w:rFonts w:ascii="Times New Roman" w:hAnsi="Times New Roman" w:cs="Times New Roman"/>
          <w:sz w:val="24"/>
          <w:szCs w:val="24"/>
        </w:rPr>
        <w:t>Material</w:t>
      </w:r>
      <w:r w:rsidRPr="000809ED">
        <w:rPr>
          <w:rFonts w:ascii="Times New Roman" w:hAnsi="Times New Roman" w:cs="Times New Roman"/>
          <w:sz w:val="24"/>
          <w:szCs w:val="24"/>
        </w:rPr>
        <w:t xml:space="preserve"> zirconia materials can be fully mixed by photo-</w:t>
      </w:r>
      <w:r w:rsidRPr="000809ED">
        <w:rPr>
          <w:rFonts w:ascii="Times New Roman" w:hAnsi="Times New Roman" w:cs="Times New Roman"/>
          <w:sz w:val="24"/>
          <w:szCs w:val="24"/>
        </w:rPr>
        <w:lastRenderedPageBreak/>
        <w:t>curing resin. The main technology is The dispersion is extremely mature.</w:t>
      </w:r>
      <w:r w:rsidRPr="000809ED">
        <w:rPr>
          <w:rFonts w:ascii="Times New Roman" w:hAnsi="Times New Roman" w:cs="Times New Roman"/>
          <w:sz w:val="24"/>
          <w:szCs w:val="24"/>
        </w:rPr>
        <w:br/>
      </w:r>
      <w:r w:rsidR="00512739">
        <w:rPr>
          <w:rFonts w:ascii="Times New Roman" w:hAnsi="Times New Roman" w:cs="Times New Roman"/>
          <w:sz w:val="24"/>
          <w:szCs w:val="24"/>
        </w:rPr>
        <w:t xml:space="preserve">   </w:t>
      </w:r>
      <w:r w:rsidRPr="000809ED">
        <w:rPr>
          <w:rFonts w:ascii="Times New Roman" w:hAnsi="Times New Roman" w:cs="Times New Roman"/>
          <w:sz w:val="24"/>
          <w:szCs w:val="24"/>
        </w:rPr>
        <w:t xml:space="preserve">This technology is mainly focused on completing the permanent crown digital 3D printing at one time, and completing the installation at one time according to different customer needs. The </w:t>
      </w:r>
      <w:r w:rsidR="00A94AA5">
        <w:rPr>
          <w:rFonts w:ascii="Times New Roman" w:hAnsi="Times New Roman" w:cs="Times New Roman"/>
          <w:sz w:val="24"/>
          <w:szCs w:val="24"/>
        </w:rPr>
        <w:t xml:space="preserve">N-M (Nano-Material) </w:t>
      </w:r>
      <w:r w:rsidRPr="000809ED">
        <w:rPr>
          <w:rFonts w:ascii="Times New Roman" w:hAnsi="Times New Roman" w:cs="Times New Roman"/>
          <w:sz w:val="24"/>
          <w:szCs w:val="24"/>
        </w:rPr>
        <w:t>zirconia printing material developed is basically divided into three age stages.</w:t>
      </w:r>
    </w:p>
    <w:p w14:paraId="603F8CEF" w14:textId="7C9E90C2" w:rsidR="003060BA" w:rsidRDefault="0079199C" w:rsidP="0079199C">
      <w:pPr>
        <w:spacing w:line="480" w:lineRule="auto"/>
        <w:ind w:firstLineChars="300" w:firstLine="720"/>
        <w:rPr>
          <w:rFonts w:ascii="Times New Roman" w:hAnsi="Times New Roman" w:cs="Times New Roman"/>
          <w:sz w:val="24"/>
          <w:szCs w:val="24"/>
        </w:rPr>
      </w:pPr>
      <w:r w:rsidRPr="0079199C">
        <w:rPr>
          <w:rFonts w:ascii="Times New Roman" w:hAnsi="Times New Roman" w:cs="Times New Roman"/>
          <w:sz w:val="24"/>
          <w:szCs w:val="24"/>
        </w:rPr>
        <w:t>This technology is mainly focused on completing the permanent crown digital 3D printing at one time, and completing the installation at one time according to different customer needs. The zirconia printing material I developed is basically divided into three age stages.</w:t>
      </w:r>
      <w:r w:rsidRPr="0079199C">
        <w:rPr>
          <w:rFonts w:ascii="Times New Roman" w:hAnsi="Times New Roman" w:cs="Times New Roman"/>
          <w:sz w:val="24"/>
          <w:szCs w:val="24"/>
        </w:rPr>
        <w:br/>
      </w:r>
      <w:r>
        <w:rPr>
          <w:rFonts w:ascii="Times New Roman" w:hAnsi="Times New Roman" w:cs="Times New Roman"/>
          <w:sz w:val="24"/>
          <w:szCs w:val="24"/>
        </w:rPr>
        <w:t xml:space="preserve">   </w:t>
      </w:r>
      <w:r w:rsidRPr="0079199C">
        <w:rPr>
          <w:rFonts w:ascii="Times New Roman" w:hAnsi="Times New Roman" w:cs="Times New Roman"/>
          <w:sz w:val="24"/>
          <w:szCs w:val="24"/>
        </w:rPr>
        <w:t>The first stage is at the age of 3-18, the second stage is at the age of 18-48, and the third stage is at the age of 48-98. Because the hardness index of the teeth of different groups of people varies, basically the material formula also needs to be adjusted.</w:t>
      </w:r>
      <w:r w:rsidRPr="0079199C">
        <w:rPr>
          <w:rFonts w:ascii="Times New Roman" w:hAnsi="Times New Roman" w:cs="Times New Roman"/>
          <w:sz w:val="24"/>
          <w:szCs w:val="24"/>
        </w:rPr>
        <w:br/>
        <w:t>The hardness of children at the stage of deciduous teeth is about 85-110 MPa, the hardness of the teeth at the age of 18-48 years is 110-170 MPa, and the hardness of the teeth at the age of 48-98 years is about 110-185 MPa. It mainly depends on different races and different dietary habits, health and medical environments, etc., which have caused some countries and celebrities to be alienated.</w:t>
      </w:r>
      <w:r w:rsidR="007F07CF" w:rsidRPr="000809ED">
        <w:rPr>
          <w:rFonts w:ascii="Times New Roman" w:hAnsi="Times New Roman" w:cs="Times New Roman"/>
          <w:sz w:val="24"/>
          <w:szCs w:val="24"/>
        </w:rPr>
        <w:br/>
      </w:r>
      <w:r w:rsidR="00512739">
        <w:rPr>
          <w:rFonts w:ascii="Times New Roman" w:hAnsi="Times New Roman" w:cs="Times New Roman"/>
          <w:sz w:val="24"/>
          <w:szCs w:val="24"/>
        </w:rPr>
        <w:t xml:space="preserve">    </w:t>
      </w:r>
      <w:r w:rsidR="006F3FAE" w:rsidRPr="006F3FAE">
        <w:rPr>
          <w:rFonts w:ascii="Times New Roman" w:hAnsi="Times New Roman" w:cs="Times New Roman"/>
          <w:sz w:val="24"/>
          <w:szCs w:val="24"/>
        </w:rPr>
        <w:t>This research has developed three zirconia hardness printing materials based on three different age stages, which can provide more accurate permanent crown printing services according to different age stages.</w:t>
      </w:r>
      <w:r w:rsidR="006F3FAE" w:rsidRPr="006F3FAE">
        <w:rPr>
          <w:rFonts w:ascii="Times New Roman" w:hAnsi="Times New Roman" w:cs="Times New Roman"/>
          <w:sz w:val="24"/>
          <w:szCs w:val="24"/>
        </w:rPr>
        <w:br/>
      </w:r>
      <w:r w:rsidR="00512739">
        <w:rPr>
          <w:rFonts w:ascii="Times New Roman" w:hAnsi="Times New Roman" w:cs="Times New Roman"/>
          <w:sz w:val="24"/>
          <w:szCs w:val="24"/>
        </w:rPr>
        <w:t xml:space="preserve">   </w:t>
      </w:r>
      <w:r w:rsidR="006F3FAE" w:rsidRPr="006F3FAE">
        <w:rPr>
          <w:rFonts w:ascii="Times New Roman" w:hAnsi="Times New Roman" w:cs="Times New Roman"/>
          <w:sz w:val="24"/>
          <w:szCs w:val="24"/>
        </w:rPr>
        <w:t xml:space="preserve">3D printed permanent crowns belong to the category of biomaterials, so in the early stage of this research, we paid great attention to the basic requirements of biomaterials, </w:t>
      </w:r>
      <w:r w:rsidR="006F3FAE" w:rsidRPr="006F3FAE">
        <w:rPr>
          <w:rFonts w:ascii="Times New Roman" w:hAnsi="Times New Roman" w:cs="Times New Roman"/>
          <w:sz w:val="24"/>
          <w:szCs w:val="24"/>
        </w:rPr>
        <w:lastRenderedPageBreak/>
        <w:t xml:space="preserve">such as biocompatibility, non-toxic basic experiments, weather resistance in the environment of </w:t>
      </w:r>
      <w:r w:rsidR="00A94AA5">
        <w:rPr>
          <w:rFonts w:ascii="Times New Roman" w:hAnsi="Times New Roman" w:cs="Times New Roman"/>
          <w:sz w:val="24"/>
          <w:szCs w:val="24"/>
        </w:rPr>
        <w:t>dental</w:t>
      </w:r>
      <w:r w:rsidR="006F3FAE" w:rsidRPr="006F3FAE">
        <w:rPr>
          <w:rFonts w:ascii="Times New Roman" w:hAnsi="Times New Roman" w:cs="Times New Roman"/>
          <w:sz w:val="24"/>
          <w:szCs w:val="24"/>
        </w:rPr>
        <w:t xml:space="preserve"> bacteria, acid and alkali worth weathering, and temperature. Weatherability. Nano zirconia biomaterials have performed well in clinical trials of permanent crowns. Over 500 cases of clinical installation experiments. After 36 months of follow-up investigation, the complete rate of 99% has fully proved that nano zirconia resin materials can fully meet the requirements of future permanent crowns This kind of technical requirements can be faster and more accurate to meet the needs of personalized customization.</w:t>
      </w:r>
      <w:r w:rsidR="006F3FAE" w:rsidRPr="006F3FAE">
        <w:rPr>
          <w:rFonts w:ascii="Times New Roman" w:hAnsi="Times New Roman" w:cs="Times New Roman"/>
          <w:sz w:val="24"/>
          <w:szCs w:val="24"/>
        </w:rPr>
        <w:br/>
      </w:r>
      <w:r w:rsidR="00512739">
        <w:rPr>
          <w:rFonts w:ascii="Times New Roman" w:hAnsi="Times New Roman" w:cs="Times New Roman"/>
          <w:sz w:val="24"/>
          <w:szCs w:val="24"/>
        </w:rPr>
        <w:t xml:space="preserve">   </w:t>
      </w:r>
      <w:r w:rsidR="00A5614C" w:rsidRPr="00A5614C">
        <w:rPr>
          <w:rFonts w:ascii="Times New Roman" w:hAnsi="Times New Roman" w:cs="Times New Roman"/>
          <w:sz w:val="24"/>
          <w:szCs w:val="24"/>
        </w:rPr>
        <w:t>3D printing technology can replace the existing high-temperature sintering, crystallization, polishing, coloring, and other complex processes of zirconia. The hardness of existing zirconia crystal dentures is about 850-1000 MP</w:t>
      </w:r>
      <w:r w:rsidR="00BB367D">
        <w:rPr>
          <w:rFonts w:ascii="Times New Roman" w:hAnsi="Times New Roman" w:cs="Times New Roman"/>
          <w:sz w:val="24"/>
          <w:szCs w:val="24"/>
        </w:rPr>
        <w:t>s</w:t>
      </w:r>
      <w:r w:rsidR="00A5614C" w:rsidRPr="00A5614C">
        <w:rPr>
          <w:rFonts w:ascii="Times New Roman" w:hAnsi="Times New Roman" w:cs="Times New Roman"/>
          <w:sz w:val="24"/>
          <w:szCs w:val="24"/>
        </w:rPr>
        <w:t>, which is much greater than the hardness of human teeth. Stage zirconia crystalline material can easily damage its own teeth during natural application.</w:t>
      </w:r>
      <w:r w:rsidR="00A5614C">
        <w:rPr>
          <w:rFonts w:ascii="Times New Roman" w:hAnsi="Times New Roman" w:cs="Times New Roman"/>
          <w:sz w:val="24"/>
          <w:szCs w:val="24"/>
        </w:rPr>
        <w:t xml:space="preserve"> </w:t>
      </w:r>
    </w:p>
    <w:p w14:paraId="502CBEF4" w14:textId="5260ED94" w:rsidR="00497700" w:rsidRDefault="00497700" w:rsidP="00512739">
      <w:pPr>
        <w:spacing w:line="480" w:lineRule="auto"/>
        <w:ind w:firstLineChars="200" w:firstLine="480"/>
        <w:rPr>
          <w:rFonts w:ascii="Times New Roman" w:hAnsi="Times New Roman" w:cs="Times New Roman"/>
          <w:sz w:val="24"/>
          <w:szCs w:val="24"/>
        </w:rPr>
      </w:pPr>
      <w:r w:rsidRPr="00497700">
        <w:rPr>
          <w:rFonts w:ascii="Times New Roman" w:hAnsi="Times New Roman" w:cs="Times New Roman"/>
          <w:sz w:val="24"/>
          <w:szCs w:val="24"/>
        </w:rPr>
        <w:t>The application of 3D printed nano-zirconia materials can maximize the design hardness and maximize the reconstruction occlusion relationship. This is the core of the technology studied in this project.</w:t>
      </w:r>
    </w:p>
    <w:p w14:paraId="6B872852" w14:textId="3B22BEA9" w:rsidR="001C4759" w:rsidRDefault="001C4759" w:rsidP="00512739">
      <w:pPr>
        <w:spacing w:line="480" w:lineRule="auto"/>
        <w:ind w:firstLineChars="200" w:firstLine="480"/>
        <w:rPr>
          <w:rFonts w:ascii="Times New Roman" w:hAnsi="Times New Roman" w:cs="Times New Roman"/>
          <w:sz w:val="24"/>
          <w:szCs w:val="24"/>
        </w:rPr>
      </w:pPr>
    </w:p>
    <w:p w14:paraId="3EF93063" w14:textId="78C21B61" w:rsidR="001C4759" w:rsidRDefault="001C4759" w:rsidP="00512739">
      <w:pPr>
        <w:spacing w:line="480" w:lineRule="auto"/>
        <w:ind w:firstLineChars="200" w:firstLine="480"/>
        <w:rPr>
          <w:rFonts w:ascii="Times New Roman" w:hAnsi="Times New Roman" w:cs="Times New Roman"/>
          <w:sz w:val="24"/>
          <w:szCs w:val="24"/>
        </w:rPr>
      </w:pPr>
    </w:p>
    <w:p w14:paraId="49A15B23" w14:textId="4E323424" w:rsidR="001C4759" w:rsidRDefault="001C4759" w:rsidP="00512739">
      <w:pPr>
        <w:spacing w:line="480" w:lineRule="auto"/>
        <w:ind w:firstLineChars="200" w:firstLine="480"/>
        <w:rPr>
          <w:rFonts w:ascii="Times New Roman" w:hAnsi="Times New Roman" w:cs="Times New Roman"/>
          <w:sz w:val="24"/>
          <w:szCs w:val="24"/>
        </w:rPr>
      </w:pPr>
    </w:p>
    <w:p w14:paraId="77072E87" w14:textId="2DED5585" w:rsidR="001C4759" w:rsidRDefault="004655CB" w:rsidP="00512739">
      <w:pPr>
        <w:spacing w:line="480" w:lineRule="auto"/>
        <w:ind w:firstLineChars="200" w:firstLine="480"/>
        <w:rPr>
          <w:rFonts w:ascii="Times New Roman" w:hAnsi="Times New Roman" w:cs="Times New Roman"/>
          <w:sz w:val="24"/>
          <w:szCs w:val="24"/>
        </w:rPr>
      </w:pPr>
      <w:bookmarkStart w:id="2" w:name="_Hlk34146631"/>
      <w:r w:rsidRPr="004655CB">
        <w:rPr>
          <w:rFonts w:ascii="Times New Roman" w:hAnsi="Times New Roman" w:cs="Times New Roman"/>
          <w:sz w:val="24"/>
          <w:szCs w:val="24"/>
        </w:rPr>
        <w:t>Xi’an University of Architecture and Technology</w:t>
      </w:r>
    </w:p>
    <w:p w14:paraId="5B0CFD7A" w14:textId="77777777" w:rsidR="00CB6BE8" w:rsidRPr="00CB6BE8" w:rsidRDefault="00CB6BE8" w:rsidP="00CB6BE8">
      <w:pPr>
        <w:spacing w:line="480" w:lineRule="auto"/>
        <w:ind w:firstLineChars="200" w:firstLine="480"/>
        <w:rPr>
          <w:rFonts w:ascii="Times New Roman" w:hAnsi="Times New Roman" w:cs="Times New Roman"/>
          <w:sz w:val="24"/>
          <w:szCs w:val="24"/>
        </w:rPr>
      </w:pPr>
      <w:r w:rsidRPr="00CB6BE8">
        <w:rPr>
          <w:rFonts w:ascii="Times New Roman" w:hAnsi="Times New Roman" w:cs="Times New Roman"/>
          <w:sz w:val="24"/>
          <w:szCs w:val="24"/>
        </w:rPr>
        <w:t>Seventh Element (Beijing) New Material Technology Co., Ltd.</w:t>
      </w:r>
    </w:p>
    <w:bookmarkEnd w:id="2"/>
    <w:p w14:paraId="23416B28" w14:textId="0231D17E" w:rsidR="004655CB" w:rsidRDefault="004655CB" w:rsidP="00512739">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 xml:space="preserve">rofessor Martin M Jin </w:t>
      </w:r>
    </w:p>
    <w:p w14:paraId="4C3E70F1" w14:textId="2E16B632" w:rsidR="004655CB" w:rsidRDefault="004655CB" w:rsidP="00512739">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lastRenderedPageBreak/>
        <w:t>P</w:t>
      </w:r>
      <w:r>
        <w:rPr>
          <w:rFonts w:ascii="Times New Roman" w:hAnsi="Times New Roman" w:cs="Times New Roman"/>
          <w:sz w:val="24"/>
          <w:szCs w:val="24"/>
        </w:rPr>
        <w:t xml:space="preserve">RC.China </w:t>
      </w:r>
    </w:p>
    <w:p w14:paraId="38586944" w14:textId="77777777" w:rsidR="004655CB" w:rsidRDefault="004655CB" w:rsidP="00512739">
      <w:pPr>
        <w:spacing w:line="480" w:lineRule="auto"/>
        <w:ind w:firstLineChars="200" w:firstLine="480"/>
        <w:rPr>
          <w:rFonts w:ascii="Times New Roman" w:hAnsi="Times New Roman" w:cs="Times New Roman"/>
          <w:sz w:val="24"/>
          <w:szCs w:val="24"/>
        </w:rPr>
      </w:pPr>
    </w:p>
    <w:sectPr w:rsidR="004655C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D3C92" w14:textId="77777777" w:rsidR="00C91364" w:rsidRDefault="00C91364" w:rsidP="00497700">
      <w:r>
        <w:separator/>
      </w:r>
    </w:p>
  </w:endnote>
  <w:endnote w:type="continuationSeparator" w:id="0">
    <w:p w14:paraId="48B97CC9" w14:textId="77777777" w:rsidR="00C91364" w:rsidRDefault="00C91364" w:rsidP="0049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881515"/>
      <w:docPartObj>
        <w:docPartGallery w:val="Page Numbers (Bottom of Page)"/>
        <w:docPartUnique/>
      </w:docPartObj>
    </w:sdtPr>
    <w:sdtEndPr/>
    <w:sdtContent>
      <w:sdt>
        <w:sdtPr>
          <w:id w:val="1728636285"/>
          <w:docPartObj>
            <w:docPartGallery w:val="Page Numbers (Top of Page)"/>
            <w:docPartUnique/>
          </w:docPartObj>
        </w:sdtPr>
        <w:sdtEndPr/>
        <w:sdtContent>
          <w:p w14:paraId="0BC0DECA" w14:textId="1E3869B4" w:rsidR="00497700" w:rsidRDefault="00497700">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C33D783" w14:textId="77777777" w:rsidR="00497700" w:rsidRDefault="004977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16A32" w14:textId="77777777" w:rsidR="00C91364" w:rsidRDefault="00C91364" w:rsidP="00497700">
      <w:r>
        <w:separator/>
      </w:r>
    </w:p>
  </w:footnote>
  <w:footnote w:type="continuationSeparator" w:id="0">
    <w:p w14:paraId="7C9B173D" w14:textId="77777777" w:rsidR="00C91364" w:rsidRDefault="00C91364" w:rsidP="004977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8F"/>
    <w:rsid w:val="000532D7"/>
    <w:rsid w:val="000809ED"/>
    <w:rsid w:val="000C2578"/>
    <w:rsid w:val="001342ED"/>
    <w:rsid w:val="00195D8F"/>
    <w:rsid w:val="001B4831"/>
    <w:rsid w:val="001C4759"/>
    <w:rsid w:val="002572E9"/>
    <w:rsid w:val="003060BA"/>
    <w:rsid w:val="0035478A"/>
    <w:rsid w:val="003D3102"/>
    <w:rsid w:val="004655CB"/>
    <w:rsid w:val="00497700"/>
    <w:rsid w:val="004C5C9F"/>
    <w:rsid w:val="00512739"/>
    <w:rsid w:val="00685913"/>
    <w:rsid w:val="006B1889"/>
    <w:rsid w:val="006F3FAE"/>
    <w:rsid w:val="0079199C"/>
    <w:rsid w:val="007F07CF"/>
    <w:rsid w:val="00800997"/>
    <w:rsid w:val="00880E78"/>
    <w:rsid w:val="008C1BD8"/>
    <w:rsid w:val="008F3DED"/>
    <w:rsid w:val="00927FF3"/>
    <w:rsid w:val="0099644B"/>
    <w:rsid w:val="009B15A5"/>
    <w:rsid w:val="00A5614C"/>
    <w:rsid w:val="00A94AA5"/>
    <w:rsid w:val="00B50101"/>
    <w:rsid w:val="00B9389D"/>
    <w:rsid w:val="00BB367D"/>
    <w:rsid w:val="00C41663"/>
    <w:rsid w:val="00C91364"/>
    <w:rsid w:val="00CB6BE8"/>
    <w:rsid w:val="00CC3746"/>
    <w:rsid w:val="00CF3731"/>
    <w:rsid w:val="00F05FFB"/>
    <w:rsid w:val="00FA4938"/>
    <w:rsid w:val="00FA7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40948"/>
  <w15:chartTrackingRefBased/>
  <w15:docId w15:val="{30AD2151-DB1C-4321-8FE2-6F61D4F54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77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97700"/>
    <w:rPr>
      <w:sz w:val="18"/>
      <w:szCs w:val="18"/>
    </w:rPr>
  </w:style>
  <w:style w:type="paragraph" w:styleId="a5">
    <w:name w:val="footer"/>
    <w:basedOn w:val="a"/>
    <w:link w:val="a6"/>
    <w:uiPriority w:val="99"/>
    <w:unhideWhenUsed/>
    <w:rsid w:val="00497700"/>
    <w:pPr>
      <w:tabs>
        <w:tab w:val="center" w:pos="4153"/>
        <w:tab w:val="right" w:pos="8306"/>
      </w:tabs>
      <w:snapToGrid w:val="0"/>
      <w:jc w:val="left"/>
    </w:pPr>
    <w:rPr>
      <w:sz w:val="18"/>
      <w:szCs w:val="18"/>
    </w:rPr>
  </w:style>
  <w:style w:type="character" w:customStyle="1" w:styleId="a6">
    <w:name w:val="页脚 字符"/>
    <w:basedOn w:val="a0"/>
    <w:link w:val="a5"/>
    <w:uiPriority w:val="99"/>
    <w:rsid w:val="0049770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637</Words>
  <Characters>3635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苏 月</dc:creator>
  <cp:keywords/>
  <dc:description/>
  <cp:lastModifiedBy>苏 月</cp:lastModifiedBy>
  <cp:revision>5</cp:revision>
  <dcterms:created xsi:type="dcterms:W3CDTF">2020-03-03T09:06:00Z</dcterms:created>
  <dcterms:modified xsi:type="dcterms:W3CDTF">2020-03-06T05:33:00Z</dcterms:modified>
</cp:coreProperties>
</file>