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E52" w:rsidRDefault="00EF5E52" w:rsidP="00EF5E52">
      <w:pPr>
        <w:spacing w:line="360" w:lineRule="auto"/>
        <w:jc w:val="center"/>
        <w:rPr>
          <w:rFonts w:ascii="Tahoma" w:hAnsi="Tahoma" w:cs="Tahoma"/>
          <w:b/>
          <w:sz w:val="24"/>
          <w:szCs w:val="24"/>
        </w:rPr>
      </w:pPr>
      <w:r w:rsidRPr="00F76989">
        <w:rPr>
          <w:rFonts w:ascii="Tahoma" w:hAnsi="Tahoma" w:cs="Tahoma"/>
          <w:b/>
          <w:sz w:val="24"/>
          <w:szCs w:val="24"/>
        </w:rPr>
        <w:t xml:space="preserve">Title: </w:t>
      </w:r>
      <w:r w:rsidR="00AF3464">
        <w:rPr>
          <w:rFonts w:ascii="Tahoma" w:hAnsi="Tahoma" w:cs="Tahoma"/>
          <w:b/>
          <w:sz w:val="24"/>
          <w:szCs w:val="24"/>
        </w:rPr>
        <w:t>In b</w:t>
      </w:r>
      <w:r w:rsidRPr="00F76989">
        <w:rPr>
          <w:rFonts w:ascii="Tahoma" w:hAnsi="Tahoma" w:cs="Tahoma"/>
          <w:b/>
          <w:sz w:val="24"/>
          <w:szCs w:val="24"/>
        </w:rPr>
        <w:t xml:space="preserve">etween Liberal and Development Journalism; </w:t>
      </w:r>
      <w:r>
        <w:rPr>
          <w:rFonts w:ascii="Tahoma" w:hAnsi="Tahoma" w:cs="Tahoma"/>
          <w:b/>
          <w:sz w:val="24"/>
          <w:szCs w:val="24"/>
        </w:rPr>
        <w:t>Million</w:t>
      </w:r>
      <w:r w:rsidR="00AF3464">
        <w:rPr>
          <w:rFonts w:ascii="Tahoma" w:hAnsi="Tahoma" w:cs="Tahoma"/>
          <w:b/>
          <w:sz w:val="24"/>
          <w:szCs w:val="24"/>
        </w:rPr>
        <w:t>s</w:t>
      </w:r>
      <w:r w:rsidRPr="00F76989">
        <w:rPr>
          <w:rFonts w:ascii="Tahoma" w:hAnsi="Tahoma" w:cs="Tahoma"/>
          <w:b/>
          <w:sz w:val="24"/>
          <w:szCs w:val="24"/>
        </w:rPr>
        <w:t xml:space="preserve"> </w:t>
      </w:r>
      <w:r>
        <w:rPr>
          <w:rFonts w:ascii="Tahoma" w:hAnsi="Tahoma" w:cs="Tahoma"/>
          <w:b/>
          <w:sz w:val="24"/>
          <w:szCs w:val="24"/>
        </w:rPr>
        <w:t xml:space="preserve">dumped </w:t>
      </w:r>
      <w:r w:rsidRPr="00F76989">
        <w:rPr>
          <w:rFonts w:ascii="Tahoma" w:hAnsi="Tahoma" w:cs="Tahoma"/>
          <w:b/>
          <w:sz w:val="24"/>
          <w:szCs w:val="24"/>
        </w:rPr>
        <w:t>Lives without Journalism Eye</w:t>
      </w:r>
    </w:p>
    <w:p w:rsidR="00EF5E52" w:rsidRPr="00F76989" w:rsidRDefault="00EF5E52" w:rsidP="00EF5E52">
      <w:pPr>
        <w:spacing w:line="360" w:lineRule="auto"/>
        <w:jc w:val="both"/>
        <w:rPr>
          <w:rFonts w:ascii="Tahoma" w:hAnsi="Tahoma" w:cs="Tahoma"/>
          <w:sz w:val="24"/>
          <w:szCs w:val="24"/>
        </w:rPr>
      </w:pPr>
      <w:r w:rsidRPr="00F76989">
        <w:rPr>
          <w:rFonts w:ascii="Tahoma" w:hAnsi="Tahoma" w:cs="Tahoma"/>
          <w:sz w:val="24"/>
          <w:szCs w:val="24"/>
        </w:rPr>
        <w:t xml:space="preserve">Aristide </w:t>
      </w:r>
      <w:r>
        <w:rPr>
          <w:rFonts w:ascii="Tahoma" w:hAnsi="Tahoma" w:cs="Tahoma"/>
          <w:sz w:val="24"/>
          <w:szCs w:val="24"/>
        </w:rPr>
        <w:t xml:space="preserve">K. </w:t>
      </w:r>
      <w:proofErr w:type="spellStart"/>
      <w:r w:rsidRPr="00F76989">
        <w:rPr>
          <w:rFonts w:ascii="Tahoma" w:hAnsi="Tahoma" w:cs="Tahoma"/>
          <w:sz w:val="24"/>
          <w:szCs w:val="24"/>
        </w:rPr>
        <w:t>Basebya</w:t>
      </w:r>
      <w:proofErr w:type="spellEnd"/>
      <w:r w:rsidRPr="00F76989">
        <w:rPr>
          <w:rFonts w:ascii="Tahoma" w:hAnsi="Tahoma" w:cs="Tahoma"/>
          <w:sz w:val="24"/>
          <w:szCs w:val="24"/>
        </w:rPr>
        <w:t xml:space="preserve">, PhD Candidate in Communication Studies, Communication University of China, Beijing, China  </w:t>
      </w:r>
    </w:p>
    <w:p w:rsidR="00EF5E52" w:rsidRPr="00F76989" w:rsidRDefault="00EF5E52" w:rsidP="003A2739">
      <w:pPr>
        <w:rPr>
          <w:rFonts w:ascii="Tahoma" w:hAnsi="Tahoma" w:cs="Tahoma"/>
          <w:b/>
          <w:sz w:val="24"/>
          <w:szCs w:val="24"/>
        </w:rPr>
      </w:pPr>
      <w:r w:rsidRPr="00F76989">
        <w:rPr>
          <w:rFonts w:ascii="Tahoma" w:hAnsi="Tahoma" w:cs="Tahoma"/>
          <w:b/>
          <w:sz w:val="24"/>
          <w:szCs w:val="24"/>
        </w:rPr>
        <w:t>Abstract</w:t>
      </w:r>
    </w:p>
    <w:p w:rsidR="00EF5E52" w:rsidRDefault="00EF5E52" w:rsidP="003A2739">
      <w:pPr>
        <w:spacing w:line="360" w:lineRule="auto"/>
        <w:jc w:val="both"/>
        <w:rPr>
          <w:rFonts w:ascii="Tahoma" w:hAnsi="Tahoma" w:cs="Tahoma"/>
          <w:sz w:val="24"/>
          <w:szCs w:val="24"/>
        </w:rPr>
      </w:pPr>
      <w:r w:rsidRPr="004707D0">
        <w:rPr>
          <w:rFonts w:ascii="Tahoma" w:hAnsi="Tahoma" w:cs="Tahoma"/>
          <w:sz w:val="24"/>
          <w:szCs w:val="24"/>
        </w:rPr>
        <w:t xml:space="preserve">This paper asserts that previous scholarships and attempts to </w:t>
      </w:r>
      <w:r w:rsidR="00E07EB3">
        <w:rPr>
          <w:rFonts w:ascii="Tahoma" w:hAnsi="Tahoma" w:cs="Tahoma"/>
          <w:sz w:val="24"/>
          <w:szCs w:val="24"/>
        </w:rPr>
        <w:t xml:space="preserve">deplore or back </w:t>
      </w:r>
      <w:r w:rsidRPr="004707D0">
        <w:rPr>
          <w:rFonts w:ascii="Tahoma" w:hAnsi="Tahoma" w:cs="Tahoma"/>
          <w:sz w:val="24"/>
          <w:szCs w:val="24"/>
        </w:rPr>
        <w:t xml:space="preserve">developmental journalism were captured in a syndrome of attacking  </w:t>
      </w:r>
      <w:r w:rsidR="009E0C34">
        <w:rPr>
          <w:rFonts w:ascii="Tahoma" w:hAnsi="Tahoma" w:cs="Tahoma"/>
          <w:sz w:val="24"/>
          <w:szCs w:val="24"/>
        </w:rPr>
        <w:t xml:space="preserve">the model </w:t>
      </w:r>
      <w:r w:rsidRPr="004707D0">
        <w:rPr>
          <w:rFonts w:ascii="Tahoma" w:hAnsi="Tahoma" w:cs="Tahoma"/>
          <w:sz w:val="24"/>
          <w:szCs w:val="24"/>
        </w:rPr>
        <w:t>and attempts to dismantle liberalism</w:t>
      </w:r>
      <w:r w:rsidR="005A07A5">
        <w:rPr>
          <w:rFonts w:ascii="Tahoma" w:hAnsi="Tahoma" w:cs="Tahoma"/>
          <w:sz w:val="24"/>
          <w:szCs w:val="24"/>
        </w:rPr>
        <w:t>;</w:t>
      </w:r>
      <w:r w:rsidRPr="004707D0">
        <w:rPr>
          <w:rFonts w:ascii="Tahoma" w:hAnsi="Tahoma" w:cs="Tahoma"/>
          <w:sz w:val="24"/>
          <w:szCs w:val="24"/>
        </w:rPr>
        <w:t xml:space="preserve"> extreme nationalism, political and propaganda instrumentalism; and that most of the efforts to advance the model by developing countries relied on international agencies’ programming and funding hence misalignment with needs and interests of </w:t>
      </w:r>
      <w:r>
        <w:rPr>
          <w:rFonts w:ascii="Tahoma" w:hAnsi="Tahoma" w:cs="Tahoma"/>
          <w:sz w:val="24"/>
          <w:szCs w:val="24"/>
        </w:rPr>
        <w:t>millions</w:t>
      </w:r>
      <w:r w:rsidRPr="004707D0">
        <w:rPr>
          <w:rFonts w:ascii="Tahoma" w:hAnsi="Tahoma" w:cs="Tahoma"/>
          <w:sz w:val="24"/>
          <w:szCs w:val="24"/>
        </w:rPr>
        <w:t xml:space="preserve"> of impoverished and underprivileged communities across the World and also local development agendas. Even when most developing countries retreated on anti-imperialism and anti western sentiments to uphold democratic pluralism and press liberalization, they coined developmental journalism inside liberal media of which its ownership and managing structure is smeared with corporatism, political and self interests</w:t>
      </w:r>
      <w:r w:rsidR="005A07A5">
        <w:rPr>
          <w:rFonts w:ascii="Tahoma" w:hAnsi="Tahoma" w:cs="Tahoma"/>
          <w:sz w:val="24"/>
          <w:szCs w:val="24"/>
        </w:rPr>
        <w:t xml:space="preserve"> also governments’ domination instead of </w:t>
      </w:r>
      <w:r w:rsidR="00705F94">
        <w:rPr>
          <w:rFonts w:ascii="Tahoma" w:hAnsi="Tahoma" w:cs="Tahoma"/>
          <w:sz w:val="24"/>
          <w:szCs w:val="24"/>
        </w:rPr>
        <w:t>nation</w:t>
      </w:r>
      <w:r w:rsidR="005A07A5">
        <w:rPr>
          <w:rFonts w:ascii="Tahoma" w:hAnsi="Tahoma" w:cs="Tahoma"/>
          <w:sz w:val="24"/>
          <w:szCs w:val="24"/>
        </w:rPr>
        <w:t xml:space="preserve"> </w:t>
      </w:r>
      <w:r w:rsidR="001F78A3">
        <w:rPr>
          <w:rFonts w:ascii="Tahoma" w:hAnsi="Tahoma" w:cs="Tahoma"/>
          <w:sz w:val="24"/>
          <w:szCs w:val="24"/>
        </w:rPr>
        <w:t xml:space="preserve">and people </w:t>
      </w:r>
      <w:r w:rsidR="005A07A5">
        <w:rPr>
          <w:rFonts w:ascii="Tahoma" w:hAnsi="Tahoma" w:cs="Tahoma"/>
          <w:sz w:val="24"/>
          <w:szCs w:val="24"/>
        </w:rPr>
        <w:t>fronting</w:t>
      </w:r>
      <w:r w:rsidRPr="004707D0">
        <w:rPr>
          <w:rFonts w:ascii="Tahoma" w:hAnsi="Tahoma" w:cs="Tahoma"/>
          <w:sz w:val="24"/>
          <w:szCs w:val="24"/>
        </w:rPr>
        <w:t xml:space="preserve">. Consequently, I argue that the foundation and practices of Developmental Journalism neither pay attention to integration of millions of marginalized and underrepresented communities </w:t>
      </w:r>
      <w:r>
        <w:rPr>
          <w:rFonts w:ascii="Tahoma" w:hAnsi="Tahoma" w:cs="Tahoma"/>
          <w:sz w:val="24"/>
          <w:szCs w:val="24"/>
        </w:rPr>
        <w:t xml:space="preserve">across the world </w:t>
      </w:r>
      <w:r w:rsidRPr="004707D0">
        <w:rPr>
          <w:rFonts w:ascii="Tahoma" w:hAnsi="Tahoma" w:cs="Tahoma"/>
          <w:sz w:val="24"/>
          <w:szCs w:val="24"/>
        </w:rPr>
        <w:t xml:space="preserve">to the media sight, nor develop a media; and journalistic philosophy and mechanism which would exclusively devote resources and develop philosophical, policy and legal frameworks to fully guarantee acceleration of national development agendas and poverty </w:t>
      </w:r>
      <w:r>
        <w:rPr>
          <w:rFonts w:ascii="Tahoma" w:hAnsi="Tahoma" w:cs="Tahoma"/>
          <w:sz w:val="24"/>
          <w:szCs w:val="24"/>
        </w:rPr>
        <w:t>attention</w:t>
      </w:r>
      <w:r w:rsidRPr="004707D0">
        <w:rPr>
          <w:rFonts w:ascii="Tahoma" w:hAnsi="Tahoma" w:cs="Tahoma"/>
          <w:sz w:val="24"/>
          <w:szCs w:val="24"/>
        </w:rPr>
        <w:t xml:space="preserve">. The paper recommends institutionalization process and philosophy </w:t>
      </w:r>
      <w:r w:rsidR="00F46300">
        <w:rPr>
          <w:rFonts w:ascii="Tahoma" w:hAnsi="Tahoma" w:cs="Tahoma"/>
          <w:sz w:val="24"/>
          <w:szCs w:val="24"/>
        </w:rPr>
        <w:t>re</w:t>
      </w:r>
      <w:r w:rsidRPr="004707D0">
        <w:rPr>
          <w:rFonts w:ascii="Tahoma" w:hAnsi="Tahoma" w:cs="Tahoma"/>
          <w:sz w:val="24"/>
          <w:szCs w:val="24"/>
        </w:rPr>
        <w:t xml:space="preserve">construction of developmental journalism while evading the trap of authoritarianism tendencies and political media instrumentalism by creating a subsidized state media scheme which sees the guaranteed media coverage and information transactions in </w:t>
      </w:r>
      <w:r w:rsidR="00F46300">
        <w:rPr>
          <w:rFonts w:ascii="Tahoma" w:hAnsi="Tahoma" w:cs="Tahoma"/>
          <w:sz w:val="24"/>
          <w:szCs w:val="24"/>
        </w:rPr>
        <w:t xml:space="preserve">lighting marginalized communities and </w:t>
      </w:r>
      <w:r w:rsidRPr="004707D0">
        <w:rPr>
          <w:rFonts w:ascii="Tahoma" w:hAnsi="Tahoma" w:cs="Tahoma"/>
          <w:sz w:val="24"/>
          <w:szCs w:val="24"/>
        </w:rPr>
        <w:t xml:space="preserve">boosting rural economic productivity for national development. The major focus is to create the environment in which developmental journalism will not just strive depending on the will of media reporters and gate keepers nor grimed with </w:t>
      </w:r>
      <w:r w:rsidRPr="004707D0">
        <w:rPr>
          <w:rFonts w:ascii="Tahoma" w:hAnsi="Tahoma" w:cs="Tahoma"/>
          <w:sz w:val="24"/>
          <w:szCs w:val="24"/>
        </w:rPr>
        <w:lastRenderedPageBreak/>
        <w:t>elements of commoditization and political authoritarianism within liberal media. Accordingly the paper introduces democratic developmental journalism, a Journalism hybrid within a state or country which accommodates discretely both liberal and developmental journalism under clear and undisputable structural constructions.</w:t>
      </w:r>
      <w:r>
        <w:rPr>
          <w:rFonts w:ascii="Tahoma" w:hAnsi="Tahoma" w:cs="Tahoma"/>
          <w:sz w:val="24"/>
          <w:szCs w:val="24"/>
        </w:rPr>
        <w:t xml:space="preserve"> The basis is that; </w:t>
      </w:r>
      <w:r w:rsidRPr="006762BE">
        <w:rPr>
          <w:rFonts w:ascii="Tahoma" w:hAnsi="Tahoma" w:cs="Tahoma"/>
          <w:sz w:val="24"/>
          <w:szCs w:val="24"/>
        </w:rPr>
        <w:t xml:space="preserve">taking the existing liberal journalism model as the flagship of developmental journalism cannot guarantee a full accommodation of developmental agenda hence majority of rural and marginalized communities and their development initiatives will still be unrepresented on the media and left behind.  Likewise, dismantling corporatism and political centered journalism under press liberalism in promoting developmental journalism, cannot function in the existence of current global structures and also pluralized political, social and market </w:t>
      </w:r>
      <w:r>
        <w:rPr>
          <w:rFonts w:ascii="Tahoma" w:hAnsi="Tahoma" w:cs="Tahoma"/>
          <w:sz w:val="24"/>
          <w:szCs w:val="24"/>
        </w:rPr>
        <w:t>forces</w:t>
      </w:r>
      <w:r w:rsidRPr="006762BE">
        <w:rPr>
          <w:rFonts w:ascii="Tahoma" w:hAnsi="Tahoma" w:cs="Tahoma"/>
          <w:sz w:val="24"/>
          <w:szCs w:val="24"/>
        </w:rPr>
        <w:t>.</w:t>
      </w:r>
    </w:p>
    <w:p w:rsidR="00EF5E52" w:rsidRDefault="00EF5E52" w:rsidP="00EF5E52">
      <w:pPr>
        <w:spacing w:line="360" w:lineRule="auto"/>
        <w:jc w:val="both"/>
        <w:rPr>
          <w:rFonts w:ascii="Tahoma" w:hAnsi="Tahoma" w:cs="Tahoma"/>
          <w:sz w:val="24"/>
          <w:szCs w:val="24"/>
        </w:rPr>
      </w:pPr>
      <w:r w:rsidRPr="005E2ED9">
        <w:rPr>
          <w:rFonts w:ascii="Tahoma" w:hAnsi="Tahoma" w:cs="Tahoma"/>
          <w:b/>
          <w:sz w:val="24"/>
          <w:szCs w:val="24"/>
        </w:rPr>
        <w:t>Biography:</w:t>
      </w:r>
      <w:r>
        <w:rPr>
          <w:rFonts w:ascii="Tahoma" w:hAnsi="Tahoma" w:cs="Tahoma"/>
          <w:sz w:val="24"/>
          <w:szCs w:val="24"/>
        </w:rPr>
        <w:t xml:space="preserve"> Aristide K. </w:t>
      </w:r>
      <w:proofErr w:type="spellStart"/>
      <w:r>
        <w:rPr>
          <w:rFonts w:ascii="Tahoma" w:hAnsi="Tahoma" w:cs="Tahoma"/>
          <w:sz w:val="24"/>
          <w:szCs w:val="24"/>
        </w:rPr>
        <w:t>Basebya</w:t>
      </w:r>
      <w:proofErr w:type="spellEnd"/>
      <w:r>
        <w:rPr>
          <w:rFonts w:ascii="Tahoma" w:hAnsi="Tahoma" w:cs="Tahoma"/>
          <w:sz w:val="24"/>
          <w:szCs w:val="24"/>
        </w:rPr>
        <w:t xml:space="preserve"> is a PhD candidate in Communication Studies with various publications and international conference appearances on global journalism; international developments and </w:t>
      </w:r>
      <w:r w:rsidR="00E07EB3">
        <w:rPr>
          <w:rFonts w:ascii="Tahoma" w:hAnsi="Tahoma" w:cs="Tahoma"/>
          <w:sz w:val="24"/>
          <w:szCs w:val="24"/>
        </w:rPr>
        <w:t xml:space="preserve">global </w:t>
      </w:r>
      <w:r>
        <w:rPr>
          <w:rFonts w:ascii="Tahoma" w:hAnsi="Tahoma" w:cs="Tahoma"/>
          <w:sz w:val="24"/>
          <w:szCs w:val="24"/>
        </w:rPr>
        <w:t xml:space="preserve">economic relations. His first degree is in PR and Advertising at the School of Journalism and Mass Communication, University of Dar </w:t>
      </w:r>
      <w:proofErr w:type="spellStart"/>
      <w:r>
        <w:rPr>
          <w:rFonts w:ascii="Tahoma" w:hAnsi="Tahoma" w:cs="Tahoma"/>
          <w:sz w:val="24"/>
          <w:szCs w:val="24"/>
        </w:rPr>
        <w:t>es</w:t>
      </w:r>
      <w:proofErr w:type="spellEnd"/>
      <w:r>
        <w:rPr>
          <w:rFonts w:ascii="Tahoma" w:hAnsi="Tahoma" w:cs="Tahoma"/>
          <w:sz w:val="24"/>
          <w:szCs w:val="24"/>
        </w:rPr>
        <w:t xml:space="preserve"> Salaam, Tanzania. His Master Degree is of Management in Public Policy from Beijing Normal University, China. In 2018 he published an article on “Redefining Global Journalism” and a Book titled “When Authoritarianism Encounters </w:t>
      </w:r>
      <w:proofErr w:type="spellStart"/>
      <w:r>
        <w:rPr>
          <w:rFonts w:ascii="Tahoma" w:hAnsi="Tahoma" w:cs="Tahoma"/>
          <w:sz w:val="24"/>
          <w:szCs w:val="24"/>
        </w:rPr>
        <w:t>Frailed</w:t>
      </w:r>
      <w:proofErr w:type="spellEnd"/>
      <w:r>
        <w:rPr>
          <w:rFonts w:ascii="Tahoma" w:hAnsi="Tahoma" w:cs="Tahoma"/>
          <w:sz w:val="24"/>
          <w:szCs w:val="24"/>
        </w:rPr>
        <w:t xml:space="preserve"> Democracies: Strategies, Misplays and Future of Chinese Economic Relations with Zambia and Tanzania.  </w:t>
      </w:r>
    </w:p>
    <w:p w:rsidR="00EF5E52" w:rsidRPr="00017E70" w:rsidRDefault="00EF5E52" w:rsidP="00EF5E52">
      <w:pPr>
        <w:spacing w:line="240" w:lineRule="auto"/>
        <w:jc w:val="both"/>
        <w:rPr>
          <w:rFonts w:ascii="Tahoma" w:hAnsi="Tahoma" w:cs="Tahoma"/>
          <w:b/>
          <w:sz w:val="24"/>
          <w:szCs w:val="24"/>
        </w:rPr>
      </w:pPr>
      <w:r w:rsidRPr="00017E70">
        <w:rPr>
          <w:rFonts w:ascii="Tahoma" w:hAnsi="Tahoma" w:cs="Tahoma"/>
          <w:b/>
          <w:sz w:val="24"/>
          <w:szCs w:val="24"/>
        </w:rPr>
        <w:t>Presenting Author Details</w:t>
      </w:r>
    </w:p>
    <w:p w:rsidR="00EF5E52" w:rsidRDefault="00EF5E52" w:rsidP="00EF5E52">
      <w:pPr>
        <w:spacing w:line="240" w:lineRule="auto"/>
        <w:jc w:val="both"/>
        <w:rPr>
          <w:rFonts w:ascii="Tahoma" w:hAnsi="Tahoma" w:cs="Tahoma"/>
          <w:sz w:val="24"/>
          <w:szCs w:val="24"/>
        </w:rPr>
      </w:pPr>
      <w:r>
        <w:rPr>
          <w:rFonts w:ascii="Tahoma" w:hAnsi="Tahoma" w:cs="Tahoma"/>
          <w:sz w:val="24"/>
          <w:szCs w:val="24"/>
        </w:rPr>
        <w:t xml:space="preserve">Full Name: Aristide </w:t>
      </w:r>
      <w:proofErr w:type="spellStart"/>
      <w:r>
        <w:rPr>
          <w:rFonts w:ascii="Tahoma" w:hAnsi="Tahoma" w:cs="Tahoma"/>
          <w:sz w:val="24"/>
          <w:szCs w:val="24"/>
        </w:rPr>
        <w:t>K.Basebya</w:t>
      </w:r>
      <w:proofErr w:type="spellEnd"/>
    </w:p>
    <w:p w:rsidR="00EF5E52" w:rsidRDefault="00EF5E52" w:rsidP="00EF5E52">
      <w:pPr>
        <w:spacing w:line="240" w:lineRule="auto"/>
        <w:jc w:val="both"/>
        <w:rPr>
          <w:rFonts w:ascii="Tahoma" w:hAnsi="Tahoma" w:cs="Tahoma"/>
          <w:sz w:val="24"/>
          <w:szCs w:val="24"/>
        </w:rPr>
      </w:pPr>
      <w:r>
        <w:rPr>
          <w:rFonts w:ascii="Tahoma" w:hAnsi="Tahoma" w:cs="Tahoma"/>
          <w:sz w:val="24"/>
          <w:szCs w:val="24"/>
        </w:rPr>
        <w:t xml:space="preserve">Address: </w:t>
      </w:r>
      <w:proofErr w:type="spellStart"/>
      <w:r>
        <w:rPr>
          <w:rFonts w:ascii="Tahoma" w:hAnsi="Tahoma" w:cs="Tahoma"/>
          <w:sz w:val="24"/>
          <w:szCs w:val="24"/>
        </w:rPr>
        <w:t>Dingfuzhuang</w:t>
      </w:r>
      <w:proofErr w:type="spellEnd"/>
      <w:r>
        <w:rPr>
          <w:rFonts w:ascii="Tahoma" w:hAnsi="Tahoma" w:cs="Tahoma"/>
          <w:sz w:val="24"/>
          <w:szCs w:val="24"/>
        </w:rPr>
        <w:t xml:space="preserve"> E </w:t>
      </w:r>
      <w:proofErr w:type="spellStart"/>
      <w:r>
        <w:rPr>
          <w:rFonts w:ascii="Tahoma" w:hAnsi="Tahoma" w:cs="Tahoma"/>
          <w:sz w:val="24"/>
          <w:szCs w:val="24"/>
        </w:rPr>
        <w:t>st</w:t>
      </w:r>
      <w:proofErr w:type="spellEnd"/>
      <w:r>
        <w:rPr>
          <w:rFonts w:ascii="Tahoma" w:hAnsi="Tahoma" w:cs="Tahoma"/>
          <w:sz w:val="24"/>
          <w:szCs w:val="24"/>
        </w:rPr>
        <w:t xml:space="preserve">, </w:t>
      </w:r>
      <w:proofErr w:type="spellStart"/>
      <w:r>
        <w:rPr>
          <w:rFonts w:ascii="Tahoma" w:hAnsi="Tahoma" w:cs="Tahoma"/>
          <w:sz w:val="24"/>
          <w:szCs w:val="24"/>
        </w:rPr>
        <w:t>Chaoyang</w:t>
      </w:r>
      <w:proofErr w:type="spellEnd"/>
      <w:r>
        <w:rPr>
          <w:rFonts w:ascii="Tahoma" w:hAnsi="Tahoma" w:cs="Tahoma"/>
          <w:sz w:val="24"/>
          <w:szCs w:val="24"/>
        </w:rPr>
        <w:t xml:space="preserve"> </w:t>
      </w:r>
      <w:proofErr w:type="spellStart"/>
      <w:r>
        <w:rPr>
          <w:rFonts w:ascii="Tahoma" w:hAnsi="Tahoma" w:cs="Tahoma"/>
          <w:sz w:val="24"/>
          <w:szCs w:val="24"/>
        </w:rPr>
        <w:t>Qu</w:t>
      </w:r>
      <w:proofErr w:type="spellEnd"/>
      <w:r>
        <w:rPr>
          <w:rFonts w:ascii="Tahoma" w:hAnsi="Tahoma" w:cs="Tahoma"/>
          <w:sz w:val="24"/>
          <w:szCs w:val="24"/>
        </w:rPr>
        <w:t>, Beijing Shi, China</w:t>
      </w:r>
    </w:p>
    <w:p w:rsidR="00EF5E52" w:rsidRDefault="00EF5E52" w:rsidP="00EF5E52">
      <w:pPr>
        <w:spacing w:line="240" w:lineRule="auto"/>
        <w:jc w:val="both"/>
        <w:rPr>
          <w:rFonts w:ascii="Tahoma" w:hAnsi="Tahoma" w:cs="Tahoma"/>
          <w:sz w:val="24"/>
          <w:szCs w:val="24"/>
        </w:rPr>
      </w:pPr>
      <w:r>
        <w:rPr>
          <w:rFonts w:ascii="Tahoma" w:hAnsi="Tahoma" w:cs="Tahoma"/>
          <w:sz w:val="24"/>
          <w:szCs w:val="24"/>
        </w:rPr>
        <w:t xml:space="preserve">Email: </w:t>
      </w:r>
      <w:hyperlink r:id="rId4" w:history="1">
        <w:r w:rsidRPr="00D20678">
          <w:rPr>
            <w:rStyle w:val="Hyperlink"/>
            <w:rFonts w:ascii="Tahoma" w:hAnsi="Tahoma" w:cs="Tahoma"/>
            <w:sz w:val="24"/>
            <w:szCs w:val="24"/>
          </w:rPr>
          <w:t>arisreality@gmail.com</w:t>
        </w:r>
      </w:hyperlink>
    </w:p>
    <w:p w:rsidR="00EF5E52" w:rsidRDefault="00EF5E52" w:rsidP="00EF5E52">
      <w:pPr>
        <w:spacing w:line="240" w:lineRule="auto"/>
        <w:jc w:val="both"/>
        <w:rPr>
          <w:rFonts w:ascii="Tahoma" w:hAnsi="Tahoma" w:cs="Tahoma"/>
          <w:sz w:val="24"/>
          <w:szCs w:val="24"/>
        </w:rPr>
      </w:pPr>
      <w:proofErr w:type="spellStart"/>
      <w:r>
        <w:rPr>
          <w:rFonts w:ascii="Tahoma" w:hAnsi="Tahoma" w:cs="Tahoma"/>
          <w:sz w:val="24"/>
          <w:szCs w:val="24"/>
        </w:rPr>
        <w:t>WhatsApp</w:t>
      </w:r>
      <w:proofErr w:type="spellEnd"/>
      <w:r>
        <w:rPr>
          <w:rFonts w:ascii="Tahoma" w:hAnsi="Tahoma" w:cs="Tahoma"/>
          <w:sz w:val="24"/>
          <w:szCs w:val="24"/>
        </w:rPr>
        <w:t xml:space="preserve"> &amp; Call (Tanzania) +255756700496, Call (China) +8613121273177</w:t>
      </w:r>
    </w:p>
    <w:p w:rsidR="00EF5E52" w:rsidRDefault="00EF5E52" w:rsidP="00EF5E52">
      <w:pPr>
        <w:spacing w:line="240" w:lineRule="auto"/>
        <w:jc w:val="both"/>
        <w:rPr>
          <w:rFonts w:ascii="Tahoma" w:hAnsi="Tahoma" w:cs="Tahoma"/>
          <w:sz w:val="24"/>
          <w:szCs w:val="24"/>
        </w:rPr>
      </w:pPr>
      <w:r>
        <w:rPr>
          <w:rFonts w:ascii="Tahoma" w:hAnsi="Tahoma" w:cs="Tahoma"/>
          <w:sz w:val="24"/>
          <w:szCs w:val="24"/>
        </w:rPr>
        <w:t>Twi</w:t>
      </w:r>
      <w:r w:rsidR="00E07EB3">
        <w:rPr>
          <w:rFonts w:ascii="Tahoma" w:hAnsi="Tahoma" w:cs="Tahoma"/>
          <w:sz w:val="24"/>
          <w:szCs w:val="24"/>
        </w:rPr>
        <w:t>tter: @</w:t>
      </w:r>
      <w:proofErr w:type="spellStart"/>
      <w:r w:rsidR="00E07EB3">
        <w:rPr>
          <w:rFonts w:ascii="Tahoma" w:hAnsi="Tahoma" w:cs="Tahoma"/>
          <w:sz w:val="24"/>
          <w:szCs w:val="24"/>
        </w:rPr>
        <w:t>AristidesKB</w:t>
      </w:r>
      <w:proofErr w:type="spellEnd"/>
      <w:r w:rsidR="00E07EB3">
        <w:rPr>
          <w:rFonts w:ascii="Tahoma" w:hAnsi="Tahoma" w:cs="Tahoma"/>
          <w:sz w:val="24"/>
          <w:szCs w:val="24"/>
        </w:rPr>
        <w:t xml:space="preserve">, </w:t>
      </w:r>
      <w:proofErr w:type="spellStart"/>
      <w:r w:rsidR="00E07EB3">
        <w:rPr>
          <w:rFonts w:ascii="Tahoma" w:hAnsi="Tahoma" w:cs="Tahoma"/>
          <w:sz w:val="24"/>
          <w:szCs w:val="24"/>
        </w:rPr>
        <w:t>Instagram</w:t>
      </w:r>
      <w:proofErr w:type="spellEnd"/>
      <w:r w:rsidR="00E07EB3">
        <w:rPr>
          <w:rFonts w:ascii="Tahoma" w:hAnsi="Tahoma" w:cs="Tahoma"/>
          <w:sz w:val="24"/>
          <w:szCs w:val="24"/>
        </w:rPr>
        <w:t xml:space="preserve">: </w:t>
      </w:r>
      <w:proofErr w:type="spellStart"/>
      <w:r w:rsidR="00E07EB3">
        <w:rPr>
          <w:rFonts w:ascii="Tahoma" w:hAnsi="Tahoma" w:cs="Tahoma"/>
          <w:sz w:val="24"/>
          <w:szCs w:val="24"/>
        </w:rPr>
        <w:t>a</w:t>
      </w:r>
      <w:r>
        <w:rPr>
          <w:rFonts w:ascii="Tahoma" w:hAnsi="Tahoma" w:cs="Tahoma"/>
          <w:sz w:val="24"/>
          <w:szCs w:val="24"/>
        </w:rPr>
        <w:t>ristides.k.basebya</w:t>
      </w:r>
      <w:proofErr w:type="spellEnd"/>
      <w:r>
        <w:rPr>
          <w:rFonts w:ascii="Tahoma" w:hAnsi="Tahoma" w:cs="Tahoma"/>
          <w:sz w:val="24"/>
          <w:szCs w:val="24"/>
        </w:rPr>
        <w:t xml:space="preserve"> </w:t>
      </w:r>
    </w:p>
    <w:p w:rsidR="00EF5E52" w:rsidRDefault="00EF5E52" w:rsidP="00EF5E52">
      <w:pPr>
        <w:spacing w:line="240" w:lineRule="auto"/>
        <w:jc w:val="both"/>
        <w:rPr>
          <w:rFonts w:ascii="Tahoma" w:hAnsi="Tahoma" w:cs="Tahoma"/>
          <w:sz w:val="24"/>
          <w:szCs w:val="24"/>
        </w:rPr>
      </w:pPr>
      <w:proofErr w:type="spellStart"/>
      <w:r>
        <w:rPr>
          <w:rFonts w:ascii="Tahoma" w:hAnsi="Tahoma" w:cs="Tahoma"/>
          <w:sz w:val="24"/>
          <w:szCs w:val="24"/>
        </w:rPr>
        <w:t>Facebook</w:t>
      </w:r>
      <w:proofErr w:type="spellEnd"/>
      <w:r>
        <w:rPr>
          <w:rFonts w:ascii="Tahoma" w:hAnsi="Tahoma" w:cs="Tahoma"/>
          <w:sz w:val="24"/>
          <w:szCs w:val="24"/>
        </w:rPr>
        <w:t xml:space="preserve"> &amp; </w:t>
      </w:r>
      <w:proofErr w:type="spellStart"/>
      <w:r>
        <w:rPr>
          <w:rFonts w:ascii="Tahoma" w:hAnsi="Tahoma" w:cs="Tahoma"/>
          <w:sz w:val="24"/>
          <w:szCs w:val="24"/>
        </w:rPr>
        <w:t>Linkedln</w:t>
      </w:r>
      <w:proofErr w:type="spellEnd"/>
      <w:r>
        <w:rPr>
          <w:rFonts w:ascii="Tahoma" w:hAnsi="Tahoma" w:cs="Tahoma"/>
          <w:sz w:val="24"/>
          <w:szCs w:val="24"/>
        </w:rPr>
        <w:t xml:space="preserve">: Aristides K. </w:t>
      </w:r>
      <w:proofErr w:type="spellStart"/>
      <w:r>
        <w:rPr>
          <w:rFonts w:ascii="Tahoma" w:hAnsi="Tahoma" w:cs="Tahoma"/>
          <w:sz w:val="24"/>
          <w:szCs w:val="24"/>
        </w:rPr>
        <w:t>Basebya</w:t>
      </w:r>
      <w:proofErr w:type="spellEnd"/>
    </w:p>
    <w:p w:rsidR="00EF5E52" w:rsidRDefault="00EF5E52" w:rsidP="00EF5E52">
      <w:pPr>
        <w:spacing w:line="240" w:lineRule="auto"/>
        <w:jc w:val="both"/>
        <w:rPr>
          <w:rFonts w:ascii="Tahoma" w:hAnsi="Tahoma" w:cs="Tahoma"/>
          <w:sz w:val="24"/>
          <w:szCs w:val="24"/>
        </w:rPr>
      </w:pPr>
      <w:r>
        <w:rPr>
          <w:rFonts w:ascii="Tahoma" w:hAnsi="Tahoma" w:cs="Tahoma"/>
          <w:sz w:val="24"/>
          <w:szCs w:val="24"/>
        </w:rPr>
        <w:t>Category: Oral</w:t>
      </w:r>
    </w:p>
    <w:p w:rsidR="00A700CC" w:rsidRDefault="00AF3464"/>
    <w:sectPr w:rsidR="00A700CC" w:rsidSect="00D865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EF5E52"/>
    <w:rsid w:val="00195F0F"/>
    <w:rsid w:val="001F78A3"/>
    <w:rsid w:val="0022434B"/>
    <w:rsid w:val="003A2739"/>
    <w:rsid w:val="003B3292"/>
    <w:rsid w:val="005A07A5"/>
    <w:rsid w:val="00705F94"/>
    <w:rsid w:val="00752FA5"/>
    <w:rsid w:val="009E0C34"/>
    <w:rsid w:val="00AF3464"/>
    <w:rsid w:val="00D424F6"/>
    <w:rsid w:val="00D865D9"/>
    <w:rsid w:val="00E07EB3"/>
    <w:rsid w:val="00EF5E52"/>
    <w:rsid w:val="00F463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E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isrealit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kwizella</dc:creator>
  <cp:keywords/>
  <dc:description/>
  <cp:lastModifiedBy>kwizella</cp:lastModifiedBy>
  <cp:revision>13</cp:revision>
  <dcterms:created xsi:type="dcterms:W3CDTF">2019-02-25T17:32:00Z</dcterms:created>
  <dcterms:modified xsi:type="dcterms:W3CDTF">2019-02-25T18:16:00Z</dcterms:modified>
</cp:coreProperties>
</file>