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A53" w:rsidRDefault="00AA3A53" w:rsidP="00AA3A53">
      <w:pPr>
        <w:spacing w:after="0" w:line="480" w:lineRule="auto"/>
        <w:contextualSpacing/>
        <w:jc w:val="both"/>
        <w:rPr>
          <w:b/>
          <w:bCs/>
          <w:sz w:val="24"/>
          <w:szCs w:val="24"/>
        </w:rPr>
      </w:pPr>
      <w:r w:rsidRPr="000A575E">
        <w:rPr>
          <w:b/>
          <w:bCs/>
          <w:sz w:val="24"/>
          <w:szCs w:val="24"/>
        </w:rPr>
        <w:t xml:space="preserve">THE EFFECT OF </w:t>
      </w:r>
      <w:proofErr w:type="gramStart"/>
      <w:r w:rsidRPr="000A575E">
        <w:rPr>
          <w:b/>
          <w:bCs/>
          <w:sz w:val="24"/>
          <w:szCs w:val="24"/>
        </w:rPr>
        <w:t>POMEGRANATE</w:t>
      </w:r>
      <w:r>
        <w:rPr>
          <w:b/>
          <w:bCs/>
          <w:sz w:val="24"/>
          <w:szCs w:val="24"/>
        </w:rPr>
        <w:t xml:space="preserve"> </w:t>
      </w:r>
      <w:r w:rsidRPr="000A575E">
        <w:rPr>
          <w:b/>
          <w:bCs/>
          <w:sz w:val="24"/>
          <w:szCs w:val="24"/>
        </w:rPr>
        <w:t xml:space="preserve"> EXTRACT</w:t>
      </w:r>
      <w:proofErr w:type="gramEnd"/>
      <w:r w:rsidRPr="000A575E">
        <w:rPr>
          <w:b/>
          <w:bCs/>
          <w:sz w:val="24"/>
          <w:szCs w:val="24"/>
        </w:rPr>
        <w:t xml:space="preserve"> ON SURVIVAL AND PERITONEAL BACTERIAL LOAD IN CECAL LIGATION AND PERFOR</w:t>
      </w:r>
      <w:r>
        <w:rPr>
          <w:b/>
          <w:bCs/>
          <w:sz w:val="24"/>
          <w:szCs w:val="24"/>
        </w:rPr>
        <w:t>ATION MODEL OF SEPSIS RATS</w:t>
      </w:r>
    </w:p>
    <w:p w:rsidR="00AA3A53" w:rsidRPr="007A5EA0" w:rsidRDefault="007A5EA0" w:rsidP="007A5EA0">
      <w:pPr>
        <w:spacing w:after="0" w:line="480" w:lineRule="auto"/>
        <w:contextualSpacing/>
        <w:jc w:val="both"/>
        <w:rPr>
          <w:rFonts w:ascii="Times New Roman" w:eastAsia="Calibri" w:hAnsi="Times New Roman" w:cs="Times New Roman"/>
          <w:b/>
          <w:bCs/>
          <w:sz w:val="24"/>
          <w:szCs w:val="24"/>
        </w:rPr>
      </w:pPr>
      <w:r>
        <w:rPr>
          <w:b/>
          <w:bCs/>
          <w:sz w:val="24"/>
          <w:szCs w:val="24"/>
        </w:rPr>
        <w:t>Authors:</w:t>
      </w:r>
      <w:r w:rsidR="00AA3A53" w:rsidRPr="00EB06BC">
        <w:rPr>
          <w:rFonts w:ascii="Times New Roman" w:eastAsia="Times New Roman" w:hAnsi="Times New Roman" w:cs="Times New Roman"/>
          <w:b/>
          <w:bCs/>
          <w:sz w:val="16"/>
          <w:szCs w:val="16"/>
        </w:rPr>
        <w:t xml:space="preserve"> Shahryar </w:t>
      </w:r>
      <w:proofErr w:type="spellStart"/>
      <w:r w:rsidR="00AA3A53" w:rsidRPr="00EB06BC">
        <w:rPr>
          <w:rFonts w:ascii="Times New Roman" w:eastAsia="Times New Roman" w:hAnsi="Times New Roman" w:cs="Times New Roman"/>
          <w:b/>
          <w:bCs/>
          <w:sz w:val="16"/>
          <w:szCs w:val="16"/>
        </w:rPr>
        <w:t>Eghtesadi</w:t>
      </w:r>
      <w:proofErr w:type="spellEnd"/>
      <w:r w:rsidR="00AA3A53" w:rsidRPr="00EB06BC">
        <w:rPr>
          <w:rFonts w:ascii="Times New Roman" w:eastAsia="Times New Roman" w:hAnsi="Times New Roman" w:cs="Times New Roman"/>
          <w:b/>
          <w:bCs/>
          <w:sz w:val="16"/>
          <w:szCs w:val="16"/>
        </w:rPr>
        <w:t xml:space="preserve"> Ph.D¹,</w:t>
      </w:r>
      <w:r w:rsidR="00AA3A53" w:rsidRPr="007C47FA">
        <w:rPr>
          <w:rFonts w:ascii="Times New Roman" w:eastAsia="Times New Roman" w:hAnsi="Times New Roman" w:cs="Times New Roman"/>
          <w:sz w:val="16"/>
          <w:szCs w:val="16"/>
        </w:rPr>
        <w:t xml:space="preserve"> </w:t>
      </w:r>
      <w:proofErr w:type="spellStart"/>
      <w:r w:rsidR="00AA3A53" w:rsidRPr="007C47FA">
        <w:rPr>
          <w:rFonts w:ascii="Times New Roman" w:eastAsia="Times New Roman" w:hAnsi="Times New Roman" w:cs="Times New Roman"/>
          <w:sz w:val="16"/>
          <w:szCs w:val="16"/>
        </w:rPr>
        <w:t>Sanaz</w:t>
      </w:r>
      <w:proofErr w:type="spellEnd"/>
      <w:r w:rsidR="00AA3A53" w:rsidRPr="007C47FA">
        <w:rPr>
          <w:rFonts w:ascii="Times New Roman" w:eastAsia="Times New Roman" w:hAnsi="Times New Roman" w:cs="Times New Roman"/>
          <w:sz w:val="16"/>
          <w:szCs w:val="16"/>
        </w:rPr>
        <w:t xml:space="preserve"> </w:t>
      </w:r>
      <w:proofErr w:type="spellStart"/>
      <w:r w:rsidR="00AA3A53" w:rsidRPr="007C47FA">
        <w:rPr>
          <w:rFonts w:ascii="Times New Roman" w:eastAsia="Times New Roman" w:hAnsi="Times New Roman" w:cs="Times New Roman"/>
          <w:sz w:val="16"/>
          <w:szCs w:val="16"/>
        </w:rPr>
        <w:t>Tavasoli</w:t>
      </w:r>
      <w:proofErr w:type="spellEnd"/>
      <w:r w:rsidR="00AA3A53" w:rsidRPr="007C47FA">
        <w:rPr>
          <w:rFonts w:ascii="Times New Roman" w:eastAsia="Times New Roman" w:hAnsi="Times New Roman" w:cs="Times New Roman"/>
          <w:sz w:val="16"/>
          <w:szCs w:val="16"/>
        </w:rPr>
        <w:t xml:space="preserve"> M.D. </w:t>
      </w:r>
      <w:proofErr w:type="spellStart"/>
      <w:r w:rsidR="00AA3A53" w:rsidRPr="007C47FA">
        <w:rPr>
          <w:rFonts w:ascii="Times New Roman" w:eastAsia="Times New Roman" w:hAnsi="Times New Roman" w:cs="Times New Roman"/>
          <w:sz w:val="16"/>
          <w:szCs w:val="16"/>
        </w:rPr>
        <w:t>Ph.D</w:t>
      </w:r>
      <w:proofErr w:type="spellEnd"/>
      <w:r w:rsidR="00AA3A53" w:rsidRPr="007C47FA">
        <w:rPr>
          <w:rFonts w:ascii="Times New Roman" w:eastAsia="Times New Roman" w:hAnsi="Times New Roman" w:cs="Times New Roman"/>
          <w:sz w:val="16"/>
          <w:szCs w:val="16"/>
        </w:rPr>
        <w:t xml:space="preserve"> ², Amir-Hassan </w:t>
      </w:r>
      <w:proofErr w:type="spellStart"/>
      <w:r w:rsidR="00AA3A53" w:rsidRPr="007C47FA">
        <w:rPr>
          <w:rFonts w:ascii="Times New Roman" w:eastAsia="Times New Roman" w:hAnsi="Times New Roman" w:cs="Times New Roman"/>
          <w:sz w:val="16"/>
          <w:szCs w:val="16"/>
        </w:rPr>
        <w:t>Zarnani</w:t>
      </w:r>
      <w:proofErr w:type="spellEnd"/>
      <w:r w:rsidR="00AA3A53" w:rsidRPr="007C47FA">
        <w:rPr>
          <w:rFonts w:ascii="Times New Roman" w:eastAsia="Times New Roman" w:hAnsi="Times New Roman" w:cs="Times New Roman"/>
          <w:sz w:val="16"/>
          <w:szCs w:val="16"/>
        </w:rPr>
        <w:t xml:space="preserve"> D.M.T. Ph.D</w:t>
      </w:r>
      <w:r w:rsidR="00AA3A53">
        <w:rPr>
          <w:rFonts w:ascii="Times New Roman" w:eastAsia="Times New Roman" w:hAnsi="Times New Roman" w:cs="Times New Roman"/>
          <w:sz w:val="16"/>
          <w:szCs w:val="16"/>
        </w:rPr>
        <w:t>³</w:t>
      </w:r>
      <w:r w:rsidR="005C084F">
        <w:rPr>
          <w:rFonts w:ascii="Times New Roman" w:eastAsia="Times New Roman" w:hAnsi="Times New Roman" w:cs="Times New Roman"/>
          <w:sz w:val="16"/>
          <w:szCs w:val="16"/>
        </w:rPr>
        <w:t>,</w:t>
      </w:r>
      <w:r w:rsidR="00600D78">
        <w:rPr>
          <w:rFonts w:ascii="Times New Roman" w:eastAsia="Times New Roman" w:hAnsi="Times New Roman" w:cs="Times New Roman"/>
          <w:sz w:val="16"/>
          <w:szCs w:val="16"/>
        </w:rPr>
        <w:t xml:space="preserve"> </w:t>
      </w:r>
      <w:proofErr w:type="spellStart"/>
      <w:r w:rsidR="00600D78">
        <w:rPr>
          <w:rFonts w:ascii="Times New Roman" w:eastAsia="Times New Roman" w:hAnsi="Times New Roman" w:cs="Times New Roman"/>
          <w:sz w:val="16"/>
          <w:szCs w:val="16"/>
        </w:rPr>
        <w:t>Mohamadreza</w:t>
      </w:r>
      <w:proofErr w:type="spellEnd"/>
      <w:r w:rsidR="00600D78">
        <w:rPr>
          <w:rFonts w:ascii="Times New Roman" w:eastAsia="Times New Roman" w:hAnsi="Times New Roman" w:cs="Times New Roman"/>
          <w:sz w:val="16"/>
          <w:szCs w:val="16"/>
        </w:rPr>
        <w:t xml:space="preserve"> </w:t>
      </w:r>
      <w:proofErr w:type="spellStart"/>
      <w:r w:rsidR="00AA3A53">
        <w:rPr>
          <w:rFonts w:ascii="Times New Roman" w:eastAsia="Times New Roman" w:hAnsi="Times New Roman" w:cs="Times New Roman"/>
          <w:sz w:val="16"/>
          <w:szCs w:val="16"/>
        </w:rPr>
        <w:t>Vafa</w:t>
      </w:r>
      <w:proofErr w:type="spellEnd"/>
      <w:r w:rsidR="00AA3A53">
        <w:rPr>
          <w:rFonts w:ascii="Times New Roman" w:eastAsia="Times New Roman" w:hAnsi="Times New Roman" w:cs="Times New Roman"/>
          <w:sz w:val="16"/>
          <w:szCs w:val="16"/>
        </w:rPr>
        <w:t xml:space="preserve"> PhD</w:t>
      </w:r>
      <w:r w:rsidR="00AA3A53" w:rsidRPr="00AD3DE5">
        <w:rPr>
          <w:rFonts w:ascii="Times New Roman" w:eastAsia="Times New Roman" w:hAnsi="Times New Roman" w:cs="Times New Roman"/>
          <w:sz w:val="16"/>
          <w:szCs w:val="16"/>
          <w:vertAlign w:val="superscript"/>
        </w:rPr>
        <w:t>4</w:t>
      </w:r>
      <w:r w:rsidR="00AA3A53" w:rsidRPr="007C47FA">
        <w:rPr>
          <w:rFonts w:ascii="Times New Roman" w:eastAsia="Times New Roman" w:hAnsi="Times New Roman" w:cs="Times New Roman"/>
          <w:sz w:val="16"/>
          <w:szCs w:val="16"/>
        </w:rPr>
        <w:t xml:space="preserve">, </w:t>
      </w:r>
      <w:proofErr w:type="spellStart"/>
      <w:r w:rsidR="00AA3A53" w:rsidRPr="007C47FA">
        <w:rPr>
          <w:rFonts w:ascii="Times New Roman" w:eastAsia="Times New Roman" w:hAnsi="Times New Roman" w:cs="Times New Roman"/>
          <w:sz w:val="16"/>
          <w:szCs w:val="16"/>
        </w:rPr>
        <w:t>Maziar</w:t>
      </w:r>
      <w:proofErr w:type="spellEnd"/>
      <w:r w:rsidR="00AA3A53" w:rsidRPr="007C47FA">
        <w:rPr>
          <w:rFonts w:ascii="Times New Roman" w:eastAsia="Times New Roman" w:hAnsi="Times New Roman" w:cs="Times New Roman"/>
          <w:sz w:val="16"/>
          <w:szCs w:val="16"/>
        </w:rPr>
        <w:t xml:space="preserve"> </w:t>
      </w:r>
      <w:proofErr w:type="spellStart"/>
      <w:r w:rsidR="00AA3A53" w:rsidRPr="007C47FA">
        <w:rPr>
          <w:rFonts w:ascii="Times New Roman" w:eastAsia="Times New Roman" w:hAnsi="Times New Roman" w:cs="Times New Roman"/>
          <w:sz w:val="16"/>
          <w:szCs w:val="16"/>
        </w:rPr>
        <w:t>Moradi-Lakeh</w:t>
      </w:r>
      <w:proofErr w:type="spellEnd"/>
      <w:r w:rsidR="00AA3A53" w:rsidRPr="007C47FA">
        <w:rPr>
          <w:rFonts w:ascii="Times New Roman" w:eastAsia="Times New Roman" w:hAnsi="Times New Roman" w:cs="Times New Roman"/>
          <w:sz w:val="16"/>
          <w:szCs w:val="16"/>
        </w:rPr>
        <w:t xml:space="preserve"> M.D</w:t>
      </w:r>
      <w:r w:rsidR="00600D78">
        <w:rPr>
          <w:rFonts w:ascii="Times New Roman" w:eastAsia="Times New Roman" w:hAnsi="Times New Roman" w:cs="Times New Roman"/>
          <w:sz w:val="16"/>
          <w:szCs w:val="16"/>
          <w:vertAlign w:val="superscript"/>
        </w:rPr>
        <w:t>4</w:t>
      </w:r>
      <w:r w:rsidR="00AA3A53" w:rsidRPr="007C47FA">
        <w:rPr>
          <w:rFonts w:ascii="Times New Roman" w:eastAsia="Times New Roman" w:hAnsi="Times New Roman" w:cs="Times New Roman"/>
          <w:sz w:val="16"/>
          <w:szCs w:val="16"/>
        </w:rPr>
        <w:t xml:space="preserve">, </w:t>
      </w:r>
      <w:proofErr w:type="spellStart"/>
      <w:r w:rsidR="00AA3A53" w:rsidRPr="007C47FA">
        <w:rPr>
          <w:rFonts w:ascii="Times New Roman" w:eastAsia="Times New Roman" w:hAnsi="Times New Roman" w:cs="Times New Roman"/>
          <w:sz w:val="16"/>
          <w:szCs w:val="16"/>
        </w:rPr>
        <w:t>Alireza</w:t>
      </w:r>
      <w:proofErr w:type="spellEnd"/>
      <w:r w:rsidR="00AA3A53" w:rsidRPr="007C47FA">
        <w:rPr>
          <w:rFonts w:ascii="Times New Roman" w:eastAsia="Times New Roman" w:hAnsi="Times New Roman" w:cs="Times New Roman"/>
          <w:sz w:val="16"/>
          <w:szCs w:val="16"/>
        </w:rPr>
        <w:t xml:space="preserve"> </w:t>
      </w:r>
      <w:proofErr w:type="spellStart"/>
      <w:r w:rsidR="00AA3A53" w:rsidRPr="007C47FA">
        <w:rPr>
          <w:rFonts w:ascii="Times New Roman" w:eastAsia="Times New Roman" w:hAnsi="Times New Roman" w:cs="Times New Roman"/>
          <w:sz w:val="16"/>
          <w:szCs w:val="16"/>
        </w:rPr>
        <w:t>Sadeghipour</w:t>
      </w:r>
      <w:proofErr w:type="spellEnd"/>
      <w:r w:rsidR="00AA3A53" w:rsidRPr="007C47FA">
        <w:rPr>
          <w:rFonts w:ascii="Times New Roman" w:eastAsia="Times New Roman" w:hAnsi="Times New Roman" w:cs="Times New Roman"/>
          <w:sz w:val="16"/>
          <w:szCs w:val="16"/>
        </w:rPr>
        <w:t xml:space="preserve"> M.D</w:t>
      </w:r>
      <w:r w:rsidR="00600D78">
        <w:rPr>
          <w:rFonts w:ascii="Times New Roman" w:eastAsia="Times New Roman" w:hAnsi="Times New Roman" w:cs="Times New Roman"/>
          <w:sz w:val="16"/>
          <w:szCs w:val="16"/>
          <w:vertAlign w:val="superscript"/>
        </w:rPr>
        <w:t>4</w:t>
      </w:r>
      <w:r w:rsidR="00AA3A53" w:rsidRPr="007C47FA">
        <w:rPr>
          <w:rFonts w:ascii="Times New Roman" w:eastAsia="Times New Roman" w:hAnsi="Times New Roman" w:cs="Times New Roman"/>
          <w:sz w:val="16"/>
          <w:szCs w:val="16"/>
        </w:rPr>
        <w:t xml:space="preserve"> ,</w:t>
      </w:r>
      <w:r w:rsidR="00AA3A53">
        <w:rPr>
          <w:rFonts w:ascii="Times New Roman" w:eastAsia="Times New Roman" w:hAnsi="Times New Roman" w:cs="Times New Roman"/>
          <w:sz w:val="16"/>
          <w:szCs w:val="16"/>
        </w:rPr>
        <w:t xml:space="preserve"> Maryam </w:t>
      </w:r>
      <w:proofErr w:type="spellStart"/>
      <w:r w:rsidR="00AA3A53">
        <w:rPr>
          <w:rFonts w:ascii="Times New Roman" w:eastAsia="Times New Roman" w:hAnsi="Times New Roman" w:cs="Times New Roman"/>
          <w:sz w:val="16"/>
          <w:szCs w:val="16"/>
        </w:rPr>
        <w:t>Eghtesadi</w:t>
      </w:r>
      <w:proofErr w:type="spellEnd"/>
      <w:r w:rsidR="005C084F">
        <w:rPr>
          <w:rFonts w:ascii="Times New Roman" w:eastAsia="Times New Roman" w:hAnsi="Times New Roman" w:cs="Times New Roman"/>
          <w:sz w:val="16"/>
          <w:szCs w:val="16"/>
        </w:rPr>
        <w:t xml:space="preserve"> M.D</w:t>
      </w:r>
      <w:r w:rsidR="00600D78">
        <w:rPr>
          <w:rFonts w:ascii="Times New Roman" w:eastAsia="Times New Roman" w:hAnsi="Times New Roman" w:cs="Times New Roman"/>
          <w:sz w:val="16"/>
          <w:szCs w:val="16"/>
          <w:vertAlign w:val="superscript"/>
        </w:rPr>
        <w:t>5</w:t>
      </w:r>
    </w:p>
    <w:p w:rsidR="008F054E" w:rsidRDefault="00703B3F" w:rsidP="0000519E">
      <w:pPr>
        <w:spacing w:after="0" w:line="48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¹Azad University ,</w:t>
      </w:r>
      <w:r w:rsidR="00AA3A53" w:rsidRPr="007C47FA">
        <w:rPr>
          <w:rFonts w:ascii="Times New Roman" w:eastAsia="Times New Roman" w:hAnsi="Times New Roman" w:cs="Times New Roman"/>
          <w:sz w:val="16"/>
          <w:szCs w:val="16"/>
        </w:rPr>
        <w:t xml:space="preserve"> Science</w:t>
      </w:r>
      <w:r>
        <w:rPr>
          <w:rFonts w:ascii="Times New Roman" w:eastAsia="Times New Roman" w:hAnsi="Times New Roman" w:cs="Times New Roman"/>
          <w:sz w:val="16"/>
          <w:szCs w:val="16"/>
        </w:rPr>
        <w:t xml:space="preserve"> and Research </w:t>
      </w:r>
      <w:bookmarkStart w:id="0" w:name="_GoBack"/>
      <w:bookmarkEnd w:id="0"/>
      <w:r w:rsidR="00AA3A53" w:rsidRPr="007C47FA">
        <w:rPr>
          <w:rFonts w:ascii="Times New Roman" w:eastAsia="Times New Roman" w:hAnsi="Times New Roman" w:cs="Times New Roman"/>
          <w:sz w:val="16"/>
          <w:szCs w:val="16"/>
        </w:rPr>
        <w:t xml:space="preserve"> </w:t>
      </w:r>
      <w:proofErr w:type="spellStart"/>
      <w:r w:rsidR="00AA3A53" w:rsidRPr="007C47FA">
        <w:rPr>
          <w:rFonts w:ascii="Times New Roman" w:eastAsia="Times New Roman" w:hAnsi="Times New Roman" w:cs="Times New Roman"/>
          <w:sz w:val="16"/>
          <w:szCs w:val="16"/>
        </w:rPr>
        <w:t>Branch,Sc</w:t>
      </w:r>
      <w:r w:rsidR="00F9433C">
        <w:rPr>
          <w:rFonts w:ascii="Times New Roman" w:eastAsia="Times New Roman" w:hAnsi="Times New Roman" w:cs="Times New Roman"/>
          <w:sz w:val="16"/>
          <w:szCs w:val="16"/>
        </w:rPr>
        <w:t>hool</w:t>
      </w:r>
      <w:proofErr w:type="spellEnd"/>
      <w:r w:rsidR="00F9433C">
        <w:rPr>
          <w:rFonts w:ascii="Times New Roman" w:eastAsia="Times New Roman" w:hAnsi="Times New Roman" w:cs="Times New Roman"/>
          <w:sz w:val="16"/>
          <w:szCs w:val="16"/>
        </w:rPr>
        <w:t xml:space="preserve"> of Medical Sciences</w:t>
      </w:r>
      <w:r w:rsidR="007A5EA0">
        <w:rPr>
          <w:rFonts w:ascii="Times New Roman" w:eastAsia="Times New Roman" w:hAnsi="Times New Roman" w:cs="Times New Roman"/>
          <w:sz w:val="16"/>
          <w:szCs w:val="16"/>
        </w:rPr>
        <w:t xml:space="preserve"> and Technology</w:t>
      </w:r>
      <w:r w:rsidR="00F9433C">
        <w:rPr>
          <w:rFonts w:ascii="Times New Roman" w:eastAsia="Times New Roman" w:hAnsi="Times New Roman" w:cs="Times New Roman"/>
          <w:sz w:val="16"/>
          <w:szCs w:val="16"/>
        </w:rPr>
        <w:t>,Tehran</w:t>
      </w:r>
      <w:r w:rsidR="00AA3A53" w:rsidRPr="007C47FA">
        <w:rPr>
          <w:rFonts w:ascii="Times New Roman" w:eastAsia="Times New Roman" w:hAnsi="Times New Roman" w:cs="Times New Roman"/>
          <w:sz w:val="16"/>
          <w:szCs w:val="16"/>
        </w:rPr>
        <w:t xml:space="preserve">,Iran;²Shahid </w:t>
      </w:r>
      <w:proofErr w:type="spellStart"/>
      <w:r w:rsidR="00AA3A53" w:rsidRPr="007C47FA">
        <w:rPr>
          <w:rFonts w:ascii="Times New Roman" w:eastAsia="Times New Roman" w:hAnsi="Times New Roman" w:cs="Times New Roman"/>
          <w:sz w:val="16"/>
          <w:szCs w:val="16"/>
        </w:rPr>
        <w:t>Beheshti</w:t>
      </w:r>
      <w:proofErr w:type="spellEnd"/>
      <w:r w:rsidR="00AA3A53" w:rsidRPr="007C47FA">
        <w:rPr>
          <w:rFonts w:ascii="Times New Roman" w:eastAsia="Times New Roman" w:hAnsi="Times New Roman" w:cs="Times New Roman"/>
          <w:sz w:val="16"/>
          <w:szCs w:val="16"/>
        </w:rPr>
        <w:t xml:space="preserve"> University of Medical </w:t>
      </w:r>
      <w:proofErr w:type="spellStart"/>
      <w:r w:rsidR="00AA3A53" w:rsidRPr="007C47FA">
        <w:rPr>
          <w:rFonts w:ascii="Times New Roman" w:eastAsia="Times New Roman" w:hAnsi="Times New Roman" w:cs="Times New Roman"/>
          <w:sz w:val="16"/>
          <w:szCs w:val="16"/>
        </w:rPr>
        <w:t>Sciences,Urology</w:t>
      </w:r>
      <w:proofErr w:type="spellEnd"/>
      <w:r w:rsidR="00AA3A53" w:rsidRPr="007C47FA">
        <w:rPr>
          <w:rFonts w:ascii="Times New Roman" w:eastAsia="Times New Roman" w:hAnsi="Times New Roman" w:cs="Times New Roman"/>
          <w:sz w:val="16"/>
          <w:szCs w:val="16"/>
        </w:rPr>
        <w:t xml:space="preserve"> and Nephrology Research Center, Tehran ,Iran;</w:t>
      </w:r>
      <w:r w:rsidR="0000519E">
        <w:rPr>
          <w:rFonts w:ascii="Times New Roman" w:eastAsia="Times New Roman" w:hAnsi="Times New Roman" w:cs="Times New Roman"/>
          <w:sz w:val="16"/>
          <w:szCs w:val="16"/>
          <w:vertAlign w:val="superscript"/>
        </w:rPr>
        <w:t>3</w:t>
      </w:r>
      <w:r w:rsidR="0000519E" w:rsidRPr="007C47FA">
        <w:rPr>
          <w:rFonts w:ascii="Times New Roman" w:eastAsia="Times New Roman" w:hAnsi="Times New Roman" w:cs="Times New Roman"/>
          <w:sz w:val="16"/>
          <w:szCs w:val="16"/>
        </w:rPr>
        <w:t>Avicen</w:t>
      </w:r>
      <w:r w:rsidR="00CD52B8">
        <w:rPr>
          <w:rFonts w:ascii="Times New Roman" w:eastAsia="Times New Roman" w:hAnsi="Times New Roman" w:cs="Times New Roman"/>
          <w:sz w:val="16"/>
          <w:szCs w:val="16"/>
        </w:rPr>
        <w:t>na Research Institue,Tehran,Iran;</w:t>
      </w:r>
      <w:r w:rsidR="00CD52B8" w:rsidRPr="00CD52B8">
        <w:rPr>
          <w:rFonts w:ascii="Times New Roman" w:eastAsia="Times New Roman" w:hAnsi="Times New Roman" w:cs="Times New Roman"/>
          <w:sz w:val="16"/>
          <w:szCs w:val="16"/>
          <w:vertAlign w:val="superscript"/>
        </w:rPr>
        <w:t>4</w:t>
      </w:r>
      <w:r w:rsidR="00AA3A53" w:rsidRPr="007C47FA">
        <w:rPr>
          <w:rFonts w:ascii="Times New Roman" w:eastAsia="Times New Roman" w:hAnsi="Times New Roman" w:cs="Times New Roman"/>
          <w:sz w:val="16"/>
          <w:szCs w:val="16"/>
        </w:rPr>
        <w:t>Iran Univer</w:t>
      </w:r>
      <w:r w:rsidR="00F9433C">
        <w:rPr>
          <w:rFonts w:ascii="Times New Roman" w:eastAsia="Times New Roman" w:hAnsi="Times New Roman" w:cs="Times New Roman"/>
          <w:sz w:val="16"/>
          <w:szCs w:val="16"/>
        </w:rPr>
        <w:t>s</w:t>
      </w:r>
      <w:r w:rsidR="00564826">
        <w:rPr>
          <w:rFonts w:ascii="Times New Roman" w:eastAsia="Times New Roman" w:hAnsi="Times New Roman" w:cs="Times New Roman"/>
          <w:sz w:val="16"/>
          <w:szCs w:val="16"/>
        </w:rPr>
        <w:t>ity of Medical Sciences,Tehran,Iran;</w:t>
      </w:r>
      <w:r w:rsidR="000A4DBC" w:rsidRPr="000A4DBC">
        <w:rPr>
          <w:rFonts w:ascii="Times New Roman" w:eastAsia="Times New Roman" w:hAnsi="Times New Roman" w:cs="Times New Roman"/>
          <w:sz w:val="16"/>
          <w:szCs w:val="16"/>
          <w:vertAlign w:val="superscript"/>
        </w:rPr>
        <w:t>5</w:t>
      </w:r>
      <w:r w:rsidR="000A4DBC">
        <w:rPr>
          <w:rFonts w:ascii="Times New Roman" w:eastAsia="Times New Roman" w:hAnsi="Times New Roman" w:cs="Times New Roman"/>
          <w:sz w:val="16"/>
          <w:szCs w:val="16"/>
        </w:rPr>
        <w:t>Azad University of Medical Sciences, Research Department, Tehran, Iran</w:t>
      </w:r>
      <w:r w:rsidR="0000519E">
        <w:rPr>
          <w:rFonts w:ascii="Times New Roman" w:eastAsia="Times New Roman" w:hAnsi="Times New Roman" w:cs="Times New Roman"/>
          <w:sz w:val="16"/>
          <w:szCs w:val="16"/>
        </w:rPr>
        <w:t xml:space="preserve">    </w:t>
      </w:r>
    </w:p>
    <w:p w:rsidR="00AA3A53" w:rsidRPr="00536B0F" w:rsidRDefault="008F054E" w:rsidP="0000519E">
      <w:pPr>
        <w:spacing w:after="0" w:line="480" w:lineRule="auto"/>
        <w:rPr>
          <w:rFonts w:ascii="Times New Roman" w:eastAsia="Times New Roman" w:hAnsi="Times New Roman" w:cs="Times New Roman"/>
          <w:b/>
          <w:bCs/>
          <w:sz w:val="16"/>
          <w:szCs w:val="16"/>
        </w:rPr>
      </w:pPr>
      <w:r w:rsidRPr="00536B0F">
        <w:rPr>
          <w:rFonts w:ascii="Times New Roman" w:eastAsia="Times New Roman" w:hAnsi="Times New Roman" w:cs="Times New Roman"/>
          <w:b/>
          <w:bCs/>
          <w:sz w:val="16"/>
          <w:szCs w:val="16"/>
        </w:rPr>
        <w:t>ABSTRACT:</w:t>
      </w:r>
      <w:r w:rsidR="0000519E" w:rsidRPr="00536B0F">
        <w:rPr>
          <w:rFonts w:ascii="Times New Roman" w:eastAsia="Times New Roman" w:hAnsi="Times New Roman" w:cs="Times New Roman"/>
          <w:b/>
          <w:bCs/>
          <w:sz w:val="16"/>
          <w:szCs w:val="16"/>
        </w:rPr>
        <w:t xml:space="preserve">                                   </w:t>
      </w:r>
    </w:p>
    <w:p w:rsidR="00AA3A53" w:rsidRPr="00536B0F" w:rsidRDefault="00AA3A53" w:rsidP="00AA3A53">
      <w:pPr>
        <w:spacing w:after="0" w:line="480" w:lineRule="auto"/>
        <w:rPr>
          <w:rFonts w:ascii="Times New Roman" w:eastAsia="Calibri" w:hAnsi="Times New Roman" w:cs="Times New Roman"/>
          <w:sz w:val="16"/>
          <w:szCs w:val="16"/>
        </w:rPr>
      </w:pPr>
      <w:r w:rsidRPr="00536B0F">
        <w:rPr>
          <w:rFonts w:ascii="Times New Roman" w:eastAsia="Times New Roman" w:hAnsi="Times New Roman" w:cs="Arial"/>
          <w:sz w:val="16"/>
          <w:szCs w:val="16"/>
          <w:lang w:val="en-GB" w:eastAsia="ar-SA"/>
        </w:rPr>
        <w:t xml:space="preserve"> Sepsis is one of the major causes of death in intensive care units. Oxidative stress and hyper-inflammation has been shown to be major cause of mortality and morbidity in septic cases. Pomegranate is a fruit which is considered for its antioxidant and anti-inflammatory properties. The aim of this study was to evaluate the effect of </w:t>
      </w:r>
      <w:proofErr w:type="spellStart"/>
      <w:r w:rsidRPr="00536B0F">
        <w:rPr>
          <w:rFonts w:ascii="Times New Roman" w:eastAsia="Times New Roman" w:hAnsi="Times New Roman" w:cs="Arial"/>
          <w:sz w:val="16"/>
          <w:szCs w:val="16"/>
          <w:lang w:val="en-GB" w:eastAsia="ar-SA"/>
        </w:rPr>
        <w:t>POMx</w:t>
      </w:r>
      <w:proofErr w:type="spellEnd"/>
      <w:r w:rsidRPr="00536B0F">
        <w:rPr>
          <w:rFonts w:ascii="Times New Roman" w:eastAsia="Times New Roman" w:hAnsi="Times New Roman" w:cs="Arial"/>
          <w:sz w:val="16"/>
          <w:szCs w:val="16"/>
          <w:lang w:val="en-GB" w:eastAsia="ar-SA"/>
        </w:rPr>
        <w:t xml:space="preserve">, a standard pomegranate extract, on mortality and peritoneal bacterial load in </w:t>
      </w:r>
      <w:proofErr w:type="spellStart"/>
      <w:r w:rsidRPr="00536B0F">
        <w:rPr>
          <w:rFonts w:ascii="Times New Roman" w:eastAsia="Times New Roman" w:hAnsi="Times New Roman" w:cs="Arial"/>
          <w:sz w:val="16"/>
          <w:szCs w:val="16"/>
          <w:lang w:val="en-GB" w:eastAsia="ar-SA"/>
        </w:rPr>
        <w:t>cecal</w:t>
      </w:r>
      <w:proofErr w:type="spellEnd"/>
      <w:r w:rsidRPr="00536B0F">
        <w:rPr>
          <w:rFonts w:ascii="Times New Roman" w:eastAsia="Times New Roman" w:hAnsi="Times New Roman" w:cs="Arial"/>
          <w:sz w:val="16"/>
          <w:szCs w:val="16"/>
          <w:lang w:val="en-GB" w:eastAsia="ar-SA"/>
        </w:rPr>
        <w:t xml:space="preserve"> ligation and perforation (CLP) model of sepsis in rats.</w:t>
      </w:r>
      <w:r w:rsidRPr="00536B0F">
        <w:rPr>
          <w:rFonts w:ascii="Times New Roman" w:eastAsia="Calibri" w:hAnsi="Times New Roman" w:cs="Arial"/>
          <w:b/>
          <w:bCs/>
          <w:sz w:val="16"/>
          <w:szCs w:val="16"/>
          <w:lang w:val="en-GB" w:eastAsia="ar-SA"/>
        </w:rPr>
        <w:t xml:space="preserve"> </w:t>
      </w:r>
      <w:r w:rsidRPr="00536B0F">
        <w:rPr>
          <w:rFonts w:ascii="Times New Roman" w:eastAsia="Calibri" w:hAnsi="Times New Roman" w:cs="Arial"/>
          <w:sz w:val="16"/>
          <w:szCs w:val="16"/>
          <w:lang w:val="en-GB" w:eastAsia="ar-SA"/>
        </w:rPr>
        <w:t xml:space="preserve">Male </w:t>
      </w:r>
      <w:proofErr w:type="spellStart"/>
      <w:r w:rsidRPr="00536B0F">
        <w:rPr>
          <w:rFonts w:ascii="Times New Roman" w:eastAsia="Calibri" w:hAnsi="Times New Roman" w:cs="Arial"/>
          <w:sz w:val="16"/>
          <w:szCs w:val="16"/>
          <w:lang w:val="en-GB" w:eastAsia="ar-SA"/>
        </w:rPr>
        <w:t>wistar</w:t>
      </w:r>
      <w:proofErr w:type="spellEnd"/>
      <w:r w:rsidRPr="00536B0F">
        <w:rPr>
          <w:rFonts w:ascii="Times New Roman" w:eastAsia="Calibri" w:hAnsi="Times New Roman" w:cs="Arial"/>
          <w:sz w:val="16"/>
          <w:szCs w:val="16"/>
          <w:lang w:val="en-GB" w:eastAsia="ar-SA"/>
        </w:rPr>
        <w:t xml:space="preserve"> rats were divided into four groups: sham; CLP; prevention [consumed </w:t>
      </w:r>
      <w:proofErr w:type="spellStart"/>
      <w:r w:rsidRPr="00536B0F">
        <w:rPr>
          <w:rFonts w:ascii="Times New Roman" w:eastAsia="Calibri" w:hAnsi="Times New Roman" w:cs="Arial"/>
          <w:sz w:val="16"/>
          <w:szCs w:val="16"/>
          <w:lang w:val="en-GB" w:eastAsia="ar-SA"/>
        </w:rPr>
        <w:t>POMx</w:t>
      </w:r>
      <w:proofErr w:type="spellEnd"/>
      <w:r w:rsidRPr="00536B0F">
        <w:rPr>
          <w:rFonts w:ascii="Times New Roman" w:eastAsia="Calibri" w:hAnsi="Times New Roman" w:cs="Arial"/>
          <w:sz w:val="16"/>
          <w:szCs w:val="16"/>
          <w:lang w:val="en-GB" w:eastAsia="ar-SA"/>
        </w:rPr>
        <w:t xml:space="preserve"> (250mg of polyphenols/kg/day) for 4 weeks and subjected to CLP]; treatment [subjected to CLP and then received a single drink of </w:t>
      </w:r>
      <w:proofErr w:type="spellStart"/>
      <w:r w:rsidRPr="00536B0F">
        <w:rPr>
          <w:rFonts w:ascii="Times New Roman" w:eastAsia="Calibri" w:hAnsi="Times New Roman" w:cs="Arial"/>
          <w:sz w:val="16"/>
          <w:szCs w:val="16"/>
          <w:lang w:val="en-GB" w:eastAsia="ar-SA"/>
        </w:rPr>
        <w:t>POMx</w:t>
      </w:r>
      <w:proofErr w:type="spellEnd"/>
      <w:r w:rsidRPr="00536B0F">
        <w:rPr>
          <w:rFonts w:ascii="Times New Roman" w:eastAsia="Calibri" w:hAnsi="Times New Roman" w:cs="Arial"/>
          <w:sz w:val="16"/>
          <w:szCs w:val="16"/>
          <w:lang w:val="en-GB" w:eastAsia="ar-SA"/>
        </w:rPr>
        <w:t xml:space="preserve"> (250mg of polyphenols/kg)].</w:t>
      </w:r>
      <w:r w:rsidRPr="00536B0F">
        <w:rPr>
          <w:rFonts w:ascii="Times New Roman" w:eastAsia="Calibri" w:hAnsi="Times New Roman" w:cs="Arial"/>
          <w:b/>
          <w:bCs/>
          <w:sz w:val="16"/>
          <w:szCs w:val="16"/>
          <w:lang w:val="en-GB" w:eastAsia="ar-SA"/>
        </w:rPr>
        <w:t xml:space="preserve"> </w:t>
      </w:r>
      <w:r w:rsidRPr="00536B0F">
        <w:rPr>
          <w:rFonts w:ascii="Times New Roman" w:eastAsia="Calibri" w:hAnsi="Times New Roman" w:cs="Arial"/>
          <w:sz w:val="16"/>
          <w:szCs w:val="16"/>
          <w:lang w:val="en-GB" w:eastAsia="ar-SA"/>
        </w:rPr>
        <w:t>Sepsis was induced by CLP surgery.</w:t>
      </w:r>
      <w:r w:rsidRPr="00536B0F">
        <w:rPr>
          <w:rFonts w:ascii="Calibri" w:eastAsia="Calibri" w:hAnsi="Calibri" w:cs="Arial"/>
          <w:sz w:val="16"/>
          <w:szCs w:val="16"/>
        </w:rPr>
        <w:t xml:space="preserve"> </w:t>
      </w:r>
      <w:r w:rsidRPr="00536B0F">
        <w:rPr>
          <w:rFonts w:ascii="Times New Roman" w:eastAsia="Calibri" w:hAnsi="Times New Roman" w:cs="Arial"/>
          <w:sz w:val="16"/>
          <w:szCs w:val="16"/>
          <w:lang w:val="en-GB" w:eastAsia="ar-SA"/>
        </w:rPr>
        <w:t xml:space="preserve">Ten day survival rate of all groups (subdivided into with and without antibiotics subgroups) were recorded. Peritoneal bacterial load of animal were also </w:t>
      </w:r>
      <w:proofErr w:type="spellStart"/>
      <w:r w:rsidRPr="00536B0F">
        <w:rPr>
          <w:rFonts w:ascii="Times New Roman" w:eastAsia="Calibri" w:hAnsi="Times New Roman" w:cs="Arial"/>
          <w:sz w:val="16"/>
          <w:szCs w:val="16"/>
          <w:lang w:val="en-GB" w:eastAsia="ar-SA"/>
        </w:rPr>
        <w:t>assessed.Data</w:t>
      </w:r>
      <w:proofErr w:type="spellEnd"/>
      <w:r w:rsidRPr="00536B0F">
        <w:rPr>
          <w:rFonts w:ascii="Times New Roman" w:eastAsia="Calibri" w:hAnsi="Times New Roman" w:cs="Arial"/>
          <w:sz w:val="16"/>
          <w:szCs w:val="16"/>
          <w:lang w:val="en-GB" w:eastAsia="ar-SA"/>
        </w:rPr>
        <w:t xml:space="preserve"> were analysed using</w:t>
      </w:r>
      <w:r w:rsidRPr="00536B0F">
        <w:rPr>
          <w:rFonts w:ascii="Times New Roman" w:eastAsia="Times New Roman" w:hAnsi="Times New Roman" w:cs="Times New Roman"/>
          <w:sz w:val="16"/>
          <w:szCs w:val="16"/>
        </w:rPr>
        <w:t xml:space="preserve"> </w:t>
      </w:r>
      <w:r w:rsidRPr="00536B0F">
        <w:rPr>
          <w:rFonts w:ascii="Times New Roman" w:eastAsia="Calibri" w:hAnsi="Times New Roman" w:cs="Arial"/>
          <w:sz w:val="16"/>
          <w:szCs w:val="16"/>
          <w:lang w:val="en-GB" w:eastAsia="ar-SA"/>
        </w:rPr>
        <w:t xml:space="preserve">log-rank and </w:t>
      </w:r>
      <w:proofErr w:type="spellStart"/>
      <w:r w:rsidRPr="00536B0F">
        <w:rPr>
          <w:rFonts w:ascii="Times New Roman" w:eastAsia="Calibri" w:hAnsi="Times New Roman" w:cs="Arial"/>
          <w:sz w:val="16"/>
          <w:szCs w:val="16"/>
          <w:lang w:val="en-GB" w:eastAsia="ar-SA"/>
        </w:rPr>
        <w:t>Kruskal</w:t>
      </w:r>
      <w:proofErr w:type="spellEnd"/>
      <w:r w:rsidRPr="00536B0F">
        <w:rPr>
          <w:rFonts w:ascii="Times New Roman" w:eastAsia="Calibri" w:hAnsi="Times New Roman" w:cs="Arial"/>
          <w:sz w:val="16"/>
          <w:szCs w:val="16"/>
          <w:lang w:val="en-GB" w:eastAsia="ar-SA"/>
        </w:rPr>
        <w:t xml:space="preserve">-Wallis tests. There </w:t>
      </w:r>
      <w:proofErr w:type="gramStart"/>
      <w:r w:rsidRPr="00536B0F">
        <w:rPr>
          <w:rFonts w:ascii="Times New Roman" w:eastAsia="Calibri" w:hAnsi="Times New Roman" w:cs="Arial"/>
          <w:sz w:val="16"/>
          <w:szCs w:val="16"/>
          <w:lang w:val="en-GB" w:eastAsia="ar-SA"/>
        </w:rPr>
        <w:t>were  no</w:t>
      </w:r>
      <w:proofErr w:type="gramEnd"/>
      <w:r w:rsidRPr="00536B0F">
        <w:rPr>
          <w:rFonts w:ascii="Times New Roman" w:eastAsia="Calibri" w:hAnsi="Times New Roman" w:cs="Arial"/>
          <w:sz w:val="16"/>
          <w:szCs w:val="16"/>
          <w:lang w:val="en-GB" w:eastAsia="ar-SA"/>
        </w:rPr>
        <w:t xml:space="preserve"> significant differences  in survival rates of CLP, prevention and treatment groups, in subgroups without antibiotics. However, in subgroups with antibiotics, the prevention group had significantly lower survival rate than sham group (p&lt;0.05). Conversely, the bacterial load of prevention and treatment group were significantly higher than sham group (p&lt;0.01)</w:t>
      </w:r>
      <w:r w:rsidRPr="00536B0F">
        <w:rPr>
          <w:rFonts w:ascii="Times New Roman" w:eastAsia="Calibri" w:hAnsi="Times New Roman" w:cs="Arial"/>
          <w:b/>
          <w:bCs/>
          <w:sz w:val="16"/>
          <w:szCs w:val="16"/>
          <w:lang w:val="en-GB" w:eastAsia="ar-SA"/>
        </w:rPr>
        <w:t>.</w:t>
      </w:r>
      <w:r w:rsidRPr="00536B0F">
        <w:rPr>
          <w:rFonts w:ascii="Times New Roman" w:eastAsia="Calibri" w:hAnsi="Times New Roman" w:cs="Arial"/>
          <w:sz w:val="16"/>
          <w:szCs w:val="16"/>
          <w:lang w:val="en-GB" w:eastAsia="ar-SA"/>
        </w:rPr>
        <w:t>In conclusion</w:t>
      </w:r>
      <w:r w:rsidRPr="00536B0F">
        <w:rPr>
          <w:rFonts w:ascii="Times New Roman" w:eastAsia="Calibri" w:hAnsi="Times New Roman" w:cs="Arial"/>
          <w:b/>
          <w:bCs/>
          <w:sz w:val="16"/>
          <w:szCs w:val="16"/>
          <w:lang w:val="en-GB" w:eastAsia="ar-SA"/>
        </w:rPr>
        <w:t xml:space="preserve"> </w:t>
      </w:r>
      <w:r w:rsidRPr="00536B0F">
        <w:rPr>
          <w:rFonts w:ascii="Times New Roman" w:eastAsia="Calibri" w:hAnsi="Times New Roman" w:cs="Times New Roman"/>
          <w:sz w:val="16"/>
          <w:szCs w:val="16"/>
        </w:rPr>
        <w:t>our study demonstrated that pomegranate extract could increase mortality rate via increasing peritoneal cavity bacterial load, in CLP model of sepsis. More studies to assess mechanisms of this effect are warranted.</w:t>
      </w:r>
    </w:p>
    <w:p w:rsidR="00AA3A53" w:rsidRDefault="00AA3A53" w:rsidP="00AA3A53">
      <w:pPr>
        <w:spacing w:after="0" w:line="480" w:lineRule="auto"/>
        <w:rPr>
          <w:rFonts w:ascii="Times New Roman" w:eastAsia="Calibri" w:hAnsi="Times New Roman" w:cs="Times New Roman"/>
          <w:sz w:val="18"/>
          <w:szCs w:val="18"/>
        </w:rPr>
      </w:pPr>
    </w:p>
    <w:p w:rsidR="00AA3A53" w:rsidRDefault="00AA3A53" w:rsidP="00AA3A53">
      <w:pPr>
        <w:rPr>
          <w:rStyle w:val="A18"/>
          <w:b/>
          <w:bCs/>
        </w:rPr>
      </w:pPr>
      <w:r>
        <w:rPr>
          <w:rStyle w:val="A18"/>
        </w:rPr>
        <w:t xml:space="preserve"> </w:t>
      </w:r>
      <w:r>
        <w:rPr>
          <w:noProof/>
          <w:sz w:val="16"/>
          <w:szCs w:val="16"/>
        </w:rPr>
        <w:drawing>
          <wp:inline distT="0" distB="0" distL="0" distR="0" wp14:anchorId="6A86AF64" wp14:editId="4C0376CE">
            <wp:extent cx="657225" cy="485775"/>
            <wp:effectExtent l="0" t="0" r="9525"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57225" cy="485775"/>
                    </a:xfrm>
                    <a:prstGeom prst="rect">
                      <a:avLst/>
                    </a:prstGeom>
                    <a:noFill/>
                    <a:ln>
                      <a:noFill/>
                    </a:ln>
                  </pic:spPr>
                </pic:pic>
              </a:graphicData>
            </a:graphic>
          </wp:inline>
        </w:drawing>
      </w:r>
      <w:r w:rsidRPr="00DE6210">
        <w:rPr>
          <w:rStyle w:val="A18"/>
        </w:rPr>
        <w:t xml:space="preserve"> </w:t>
      </w:r>
      <w:r>
        <w:rPr>
          <w:rStyle w:val="A18"/>
        </w:rPr>
        <w:t xml:space="preserve">     </w:t>
      </w:r>
      <w:r w:rsidRPr="008F054E">
        <w:rPr>
          <w:rStyle w:val="A18"/>
          <w:b/>
          <w:bCs/>
        </w:rPr>
        <w:t xml:space="preserve"> Biography</w:t>
      </w:r>
    </w:p>
    <w:p w:rsidR="00A64BEF" w:rsidRPr="00AA3A53" w:rsidRDefault="00AA3A53" w:rsidP="00AA3A53">
      <w:pPr>
        <w:rPr>
          <w:sz w:val="16"/>
          <w:szCs w:val="16"/>
        </w:rPr>
      </w:pPr>
      <w:r w:rsidRPr="00AA3A53">
        <w:rPr>
          <w:rStyle w:val="A18"/>
          <w:rFonts w:ascii="Adobe Caslon Pro" w:hAnsi="Adobe Caslon Pro" w:cs="Adobe Caslon Pro"/>
          <w:sz w:val="16"/>
          <w:szCs w:val="16"/>
        </w:rPr>
        <w:t xml:space="preserve">Dr. Shahryar </w:t>
      </w:r>
      <w:proofErr w:type="spellStart"/>
      <w:r w:rsidRPr="00AA3A53">
        <w:rPr>
          <w:rStyle w:val="A18"/>
          <w:rFonts w:ascii="Adobe Caslon Pro" w:hAnsi="Adobe Caslon Pro" w:cs="Adobe Caslon Pro"/>
          <w:sz w:val="16"/>
          <w:szCs w:val="16"/>
        </w:rPr>
        <w:t>Eghtesadi</w:t>
      </w:r>
      <w:proofErr w:type="spellEnd"/>
      <w:r w:rsidRPr="00AA3A53">
        <w:rPr>
          <w:rStyle w:val="A18"/>
          <w:rFonts w:ascii="Adobe Caslon Pro" w:hAnsi="Adobe Caslon Pro" w:cs="Adobe Caslon Pro"/>
          <w:sz w:val="16"/>
          <w:szCs w:val="16"/>
        </w:rPr>
        <w:t xml:space="preserve">  received Bachelor degree in Nutrition Science and Food Chemistry 1975, from </w:t>
      </w:r>
      <w:proofErr w:type="spellStart"/>
      <w:r w:rsidRPr="00AA3A53">
        <w:rPr>
          <w:rStyle w:val="A18"/>
          <w:rFonts w:ascii="Adobe Caslon Pro" w:hAnsi="Adobe Caslon Pro" w:cs="Adobe Caslon Pro"/>
          <w:sz w:val="16"/>
          <w:szCs w:val="16"/>
        </w:rPr>
        <w:t>Shahid</w:t>
      </w:r>
      <w:proofErr w:type="spellEnd"/>
      <w:r w:rsidRPr="00AA3A53">
        <w:rPr>
          <w:rStyle w:val="A18"/>
          <w:rFonts w:ascii="Adobe Caslon Pro" w:hAnsi="Adobe Caslon Pro" w:cs="Adobe Caslon Pro"/>
          <w:sz w:val="16"/>
          <w:szCs w:val="16"/>
        </w:rPr>
        <w:t xml:space="preserve"> </w:t>
      </w:r>
      <w:proofErr w:type="spellStart"/>
      <w:r w:rsidRPr="00AA3A53">
        <w:rPr>
          <w:rStyle w:val="A18"/>
          <w:rFonts w:ascii="Adobe Caslon Pro" w:hAnsi="Adobe Caslon Pro" w:cs="Adobe Caslon Pro"/>
          <w:sz w:val="16"/>
          <w:szCs w:val="16"/>
        </w:rPr>
        <w:t>Beheshti</w:t>
      </w:r>
      <w:proofErr w:type="spellEnd"/>
      <w:r w:rsidRPr="00AA3A53">
        <w:rPr>
          <w:rStyle w:val="A18"/>
          <w:rFonts w:ascii="Adobe Caslon Pro" w:hAnsi="Adobe Caslon Pro" w:cs="Adobe Caslon Pro"/>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AA3A53">
        <w:rPr>
          <w:rStyle w:val="A18"/>
          <w:rFonts w:ascii="Adobe Caslon Pro" w:hAnsi="Adobe Caslon Pro" w:cs="Adobe Caslon Pro"/>
          <w:sz w:val="16"/>
          <w:szCs w:val="16"/>
        </w:rPr>
        <w:t>He  served</w:t>
      </w:r>
      <w:proofErr w:type="gramEnd"/>
      <w:r w:rsidRPr="00AA3A53">
        <w:rPr>
          <w:rStyle w:val="A18"/>
          <w:rFonts w:ascii="Adobe Caslon Pro" w:hAnsi="Adobe Caslon Pro" w:cs="Adobe Caslon Pro"/>
          <w:sz w:val="16"/>
          <w:szCs w:val="16"/>
        </w:rPr>
        <w:t xml:space="preserve"> as Visiting Scientist in USDA Human Nutrition Research Center on Aging (HNRCA), Boston, USA (1994-1995); Full professor of Tabriz, Iran and Tehran Universities of Medical Sciences and currently serves  as Professor of Azad University, Science &amp; Research Branch, . </w:t>
      </w:r>
      <w:proofErr w:type="gramStart"/>
      <w:r w:rsidRPr="00AA3A53">
        <w:rPr>
          <w:rStyle w:val="A18"/>
          <w:rFonts w:ascii="Adobe Caslon Pro" w:hAnsi="Adobe Caslon Pro" w:cs="Adobe Caslon Pro"/>
          <w:sz w:val="16"/>
          <w:szCs w:val="16"/>
        </w:rPr>
        <w:t>He  was</w:t>
      </w:r>
      <w:proofErr w:type="gramEnd"/>
      <w:r w:rsidRPr="00AA3A53">
        <w:rPr>
          <w:rStyle w:val="A18"/>
          <w:rFonts w:ascii="Adobe Caslon Pro" w:hAnsi="Adobe Caslon Pro" w:cs="Adobe Caslon Pro"/>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AA3A53">
        <w:rPr>
          <w:rStyle w:val="A18"/>
          <w:rFonts w:ascii="Adobe Caslon Pro" w:hAnsi="Adobe Caslon Pro" w:cs="Adobe Caslon Pro"/>
          <w:sz w:val="16"/>
          <w:szCs w:val="16"/>
        </w:rPr>
        <w:t>of  School</w:t>
      </w:r>
      <w:proofErr w:type="gramEnd"/>
      <w:r w:rsidRPr="00AA3A53">
        <w:rPr>
          <w:rStyle w:val="A18"/>
          <w:rFonts w:ascii="Adobe Caslon Pro" w:hAnsi="Adobe Caslon Pro" w:cs="Adobe Caslon Pro"/>
          <w:sz w:val="16"/>
          <w:szCs w:val="16"/>
        </w:rPr>
        <w:t xml:space="preserve"> of Public Health &amp; Nutrition and School of Public Health of Tabriz and Iran Universities of Medical Sciences </w:t>
      </w:r>
      <w:proofErr w:type="spellStart"/>
      <w:r w:rsidRPr="00AA3A53">
        <w:rPr>
          <w:rStyle w:val="A18"/>
          <w:rFonts w:ascii="Adobe Caslon Pro" w:hAnsi="Adobe Caslon Pro" w:cs="Adobe Caslon Pro"/>
          <w:sz w:val="16"/>
          <w:szCs w:val="16"/>
        </w:rPr>
        <w:t>respectively.He</w:t>
      </w:r>
      <w:proofErr w:type="spellEnd"/>
      <w:r w:rsidRPr="00AA3A53">
        <w:rPr>
          <w:rStyle w:val="A18"/>
          <w:rFonts w:ascii="Adobe Caslon Pro" w:hAnsi="Adobe Caslon Pro" w:cs="Adobe Caslon Pro"/>
          <w:sz w:val="16"/>
          <w:szCs w:val="16"/>
        </w:rPr>
        <w:t xml:space="preserve"> was selected as distinguished professor and Scientist. For long and </w:t>
      </w:r>
      <w:proofErr w:type="gramStart"/>
      <w:r w:rsidRPr="00AA3A53">
        <w:rPr>
          <w:rStyle w:val="A18"/>
          <w:rFonts w:ascii="Adobe Caslon Pro" w:hAnsi="Adobe Caslon Pro" w:cs="Adobe Caslon Pro"/>
          <w:sz w:val="16"/>
          <w:szCs w:val="16"/>
        </w:rPr>
        <w:t>extended  period</w:t>
      </w:r>
      <w:proofErr w:type="gramEnd"/>
      <w:r w:rsidRPr="00AA3A53">
        <w:rPr>
          <w:rStyle w:val="A18"/>
          <w:rFonts w:ascii="Adobe Caslon Pro" w:hAnsi="Adobe Caslon Pro" w:cs="Adobe Caslon Pro"/>
          <w:sz w:val="16"/>
          <w:szCs w:val="16"/>
        </w:rPr>
        <w:t xml:space="preserve">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w:t>
      </w:r>
      <w:proofErr w:type="spellStart"/>
      <w:r w:rsidRPr="00AA3A53">
        <w:rPr>
          <w:rStyle w:val="A18"/>
          <w:rFonts w:ascii="Adobe Caslon Pro" w:hAnsi="Adobe Caslon Pro" w:cs="Adobe Caslon Pro"/>
          <w:sz w:val="16"/>
          <w:szCs w:val="16"/>
        </w:rPr>
        <w:t>Iran</w:t>
      </w:r>
      <w:r w:rsidR="004049EF">
        <w:rPr>
          <w:rStyle w:val="A18"/>
          <w:rFonts w:ascii="Adobe Caslon Pro" w:hAnsi="Adobe Caslon Pro" w:cs="Adobe Caslon Pro"/>
          <w:sz w:val="16"/>
          <w:szCs w:val="16"/>
        </w:rPr>
        <w:t>.</w:t>
      </w:r>
      <w:r w:rsidRPr="00AA3A53">
        <w:rPr>
          <w:rStyle w:val="A18"/>
          <w:rFonts w:ascii="Adobe Caslon Pro" w:hAnsi="Adobe Caslon Pro" w:cs="Adobe Caslon Pro"/>
          <w:sz w:val="16"/>
          <w:szCs w:val="16"/>
        </w:rPr>
        <w:t>.</w:t>
      </w:r>
      <w:r w:rsidR="007A5EA0">
        <w:rPr>
          <w:rStyle w:val="A18"/>
          <w:rFonts w:ascii="Adobe Caslon Pro" w:hAnsi="Adobe Caslon Pro" w:cs="Adobe Caslon Pro"/>
          <w:sz w:val="16"/>
          <w:szCs w:val="16"/>
        </w:rPr>
        <w:t>Email</w:t>
      </w:r>
      <w:proofErr w:type="spellEnd"/>
      <w:r w:rsidR="007A5EA0">
        <w:rPr>
          <w:rStyle w:val="A18"/>
          <w:rFonts w:ascii="Adobe Caslon Pro" w:hAnsi="Adobe Caslon Pro" w:cs="Adobe Caslon Pro"/>
          <w:sz w:val="16"/>
          <w:szCs w:val="16"/>
        </w:rPr>
        <w:t>: segtesadi@gmail.com</w:t>
      </w:r>
    </w:p>
    <w:sectPr w:rsidR="00A64BEF" w:rsidRPr="00AA3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A53"/>
    <w:rsid w:val="0000519E"/>
    <w:rsid w:val="0001224D"/>
    <w:rsid w:val="00053002"/>
    <w:rsid w:val="000A4DBC"/>
    <w:rsid w:val="00117D11"/>
    <w:rsid w:val="00123BB9"/>
    <w:rsid w:val="00130918"/>
    <w:rsid w:val="004049EF"/>
    <w:rsid w:val="005322F9"/>
    <w:rsid w:val="00536B0F"/>
    <w:rsid w:val="00564826"/>
    <w:rsid w:val="005C084F"/>
    <w:rsid w:val="00600D78"/>
    <w:rsid w:val="0063074F"/>
    <w:rsid w:val="00694B8A"/>
    <w:rsid w:val="00703B3F"/>
    <w:rsid w:val="007A5EA0"/>
    <w:rsid w:val="008F054E"/>
    <w:rsid w:val="009332C5"/>
    <w:rsid w:val="00A601BD"/>
    <w:rsid w:val="00A64BEF"/>
    <w:rsid w:val="00AA3A53"/>
    <w:rsid w:val="00CD52B8"/>
    <w:rsid w:val="00D734DE"/>
    <w:rsid w:val="00EB06BC"/>
    <w:rsid w:val="00F1794C"/>
    <w:rsid w:val="00F943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A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8">
    <w:name w:val="A18"/>
    <w:uiPriority w:val="99"/>
    <w:rsid w:val="00AA3A53"/>
    <w:rPr>
      <w:rFonts w:cs="Adobe Caslon Pro Bold"/>
      <w:color w:val="000000"/>
      <w:sz w:val="19"/>
      <w:szCs w:val="19"/>
    </w:rPr>
  </w:style>
  <w:style w:type="paragraph" w:styleId="BalloonText">
    <w:name w:val="Balloon Text"/>
    <w:basedOn w:val="Normal"/>
    <w:link w:val="BalloonTextChar"/>
    <w:uiPriority w:val="99"/>
    <w:semiHidden/>
    <w:unhideWhenUsed/>
    <w:rsid w:val="00AA3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A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A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8">
    <w:name w:val="A18"/>
    <w:uiPriority w:val="99"/>
    <w:rsid w:val="00AA3A53"/>
    <w:rPr>
      <w:rFonts w:cs="Adobe Caslon Pro Bold"/>
      <w:color w:val="000000"/>
      <w:sz w:val="19"/>
      <w:szCs w:val="19"/>
    </w:rPr>
  </w:style>
  <w:style w:type="paragraph" w:styleId="BalloonText">
    <w:name w:val="Balloon Text"/>
    <w:basedOn w:val="Normal"/>
    <w:link w:val="BalloonTextChar"/>
    <w:uiPriority w:val="99"/>
    <w:semiHidden/>
    <w:unhideWhenUsed/>
    <w:rsid w:val="00AA3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A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3</cp:revision>
  <cp:lastPrinted>2018-08-31T15:02:00Z</cp:lastPrinted>
  <dcterms:created xsi:type="dcterms:W3CDTF">2020-07-03T20:15:00Z</dcterms:created>
  <dcterms:modified xsi:type="dcterms:W3CDTF">2020-07-03T20:16:00Z</dcterms:modified>
</cp:coreProperties>
</file>