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37F" w:rsidRPr="00157297" w:rsidRDefault="00CF637F" w:rsidP="00CF637F">
      <w:pPr>
        <w:rPr>
          <w:rFonts w:ascii="Times New Roman" w:hAnsi="Times New Roman" w:cs="Times New Roman"/>
          <w:b/>
          <w:sz w:val="32"/>
          <w:szCs w:val="32"/>
          <w:lang w:eastAsia="en-GB"/>
        </w:rPr>
      </w:pPr>
      <w:r w:rsidRPr="00157297">
        <w:rPr>
          <w:rFonts w:ascii="Times New Roman" w:hAnsi="Times New Roman" w:cs="Times New Roman"/>
          <w:b/>
          <w:sz w:val="32"/>
          <w:szCs w:val="32"/>
          <w:lang w:eastAsia="en-GB"/>
        </w:rPr>
        <w:t>Abstract</w:t>
      </w:r>
    </w:p>
    <w:p w:rsidR="00CF637F" w:rsidRPr="001262BD" w:rsidRDefault="00CF637F" w:rsidP="00CF637F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57297">
        <w:rPr>
          <w:rFonts w:ascii="Times New Roman" w:hAnsi="Times New Roman" w:cs="Times New Roman"/>
          <w:b/>
          <w:sz w:val="24"/>
          <w:szCs w:val="24"/>
        </w:rPr>
        <w:t>Background</w:t>
      </w:r>
      <w:r w:rsidRPr="00E87575">
        <w:rPr>
          <w:rFonts w:ascii="Times New Roman" w:hAnsi="Times New Roman" w:cs="Times New Roman"/>
          <w:sz w:val="24"/>
          <w:szCs w:val="24"/>
        </w:rPr>
        <w:t xml:space="preserve">: </w:t>
      </w:r>
      <w:r w:rsidRPr="0088657A">
        <w:rPr>
          <w:rFonts w:ascii="Times New Roman" w:hAnsi="Times New Roman" w:cs="Times New Roman"/>
          <w:sz w:val="24"/>
          <w:szCs w:val="24"/>
        </w:rPr>
        <w:t>Differentiated service delivery (DSD) was designed to accommodate an increasing number of patie</w:t>
      </w:r>
      <w:r>
        <w:rPr>
          <w:rFonts w:ascii="Times New Roman" w:hAnsi="Times New Roman" w:cs="Times New Roman"/>
          <w:sz w:val="24"/>
          <w:szCs w:val="24"/>
        </w:rPr>
        <w:t>nts on antiretroviral therapy</w:t>
      </w:r>
      <w:r w:rsidRPr="0088657A">
        <w:rPr>
          <w:rFonts w:ascii="Times New Roman" w:hAnsi="Times New Roman" w:cs="Times New Roman"/>
          <w:sz w:val="24"/>
          <w:szCs w:val="24"/>
        </w:rPr>
        <w:t xml:space="preserve"> (ART) and a wide range of patient </w:t>
      </w:r>
      <w:r>
        <w:rPr>
          <w:rFonts w:ascii="Times New Roman" w:hAnsi="Times New Roman" w:cs="Times New Roman"/>
          <w:sz w:val="24"/>
          <w:szCs w:val="24"/>
        </w:rPr>
        <w:t>needs</w:t>
      </w:r>
      <w:r w:rsidRPr="0088657A">
        <w:rPr>
          <w:rFonts w:ascii="Times New Roman" w:hAnsi="Times New Roman" w:cs="Times New Roman"/>
          <w:sz w:val="24"/>
          <w:szCs w:val="24"/>
        </w:rPr>
        <w:t xml:space="preserve"> and preferences.</w:t>
      </w:r>
      <w:r w:rsidRPr="000C17F2">
        <w:rPr>
          <w:rFonts w:ascii="Times New Roman" w:hAnsi="Times New Roman" w:cs="Times New Roman"/>
          <w:sz w:val="24"/>
          <w:szCs w:val="24"/>
        </w:rPr>
        <w:t xml:space="preserve"> In the face of health-system </w:t>
      </w:r>
      <w:r>
        <w:rPr>
          <w:rFonts w:ascii="Times New Roman" w:hAnsi="Times New Roman" w:cs="Times New Roman"/>
          <w:sz w:val="24"/>
          <w:szCs w:val="24"/>
        </w:rPr>
        <w:t>constraints</w:t>
      </w:r>
      <w:r w:rsidRPr="000C17F2">
        <w:rPr>
          <w:rFonts w:ascii="Times New Roman" w:hAnsi="Times New Roman" w:cs="Times New Roman"/>
          <w:sz w:val="24"/>
          <w:szCs w:val="24"/>
        </w:rPr>
        <w:t xml:space="preserve">, local policymakers and decision-makers face difficult choices about how to </w:t>
      </w:r>
      <w:r w:rsidRPr="008B0A66">
        <w:rPr>
          <w:rFonts w:ascii="Times New Roman" w:hAnsi="Times New Roman" w:cs="Times New Roman"/>
          <w:sz w:val="24"/>
          <w:szCs w:val="24"/>
        </w:rPr>
        <w:t xml:space="preserve">implement, expand and institutionalize </w:t>
      </w:r>
      <w:r w:rsidRPr="000C17F2">
        <w:rPr>
          <w:rFonts w:ascii="Times New Roman" w:hAnsi="Times New Roman" w:cs="Times New Roman"/>
          <w:sz w:val="24"/>
          <w:szCs w:val="24"/>
        </w:rPr>
        <w:t>ART services.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5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paucity of synthesiz</w:t>
      </w:r>
      <w:r w:rsidRPr="00E875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evidence regarding the factors </w:t>
      </w:r>
      <w:r w:rsidRPr="00E87575">
        <w:rPr>
          <w:rFonts w:ascii="Times New Roman" w:hAnsi="Times New Roman" w:cs="Times New Roman"/>
          <w:sz w:val="24"/>
          <w:szCs w:val="24"/>
        </w:rPr>
        <w:t xml:space="preserve">influencing </w:t>
      </w:r>
      <w:r w:rsidRPr="001262BD">
        <w:rPr>
          <w:rFonts w:ascii="Times New Roman" w:hAnsi="Times New Roman" w:cs="Times New Roman"/>
          <w:sz w:val="24"/>
          <w:szCs w:val="24"/>
        </w:rPr>
        <w:t xml:space="preserve">differentiated </w:t>
      </w:r>
      <w:r>
        <w:rPr>
          <w:rFonts w:ascii="Times New Roman" w:hAnsi="Times New Roman" w:cs="Times New Roman"/>
          <w:sz w:val="24"/>
          <w:szCs w:val="24"/>
        </w:rPr>
        <w:t xml:space="preserve">ART </w:t>
      </w:r>
      <w:r w:rsidRPr="00E87575">
        <w:rPr>
          <w:rFonts w:ascii="Times New Roman" w:hAnsi="Times New Roman" w:cs="Times New Roman"/>
          <w:sz w:val="24"/>
          <w:szCs w:val="24"/>
        </w:rPr>
        <w:t xml:space="preserve">implementation and scale up in Africa. This scoping review aimed to understand the </w:t>
      </w:r>
      <w:r>
        <w:rPr>
          <w:rFonts w:ascii="Times New Roman" w:hAnsi="Times New Roman" w:cs="Times New Roman"/>
          <w:sz w:val="24"/>
          <w:szCs w:val="24"/>
        </w:rPr>
        <w:t xml:space="preserve">barriers and facilitators </w:t>
      </w:r>
      <w:r w:rsidRPr="00D80BA2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E87575">
        <w:rPr>
          <w:rFonts w:ascii="Times New Roman" w:hAnsi="Times New Roman" w:cs="Times New Roman"/>
          <w:sz w:val="24"/>
          <w:szCs w:val="24"/>
        </w:rPr>
        <w:t>implem</w:t>
      </w:r>
      <w:bookmarkStart w:id="0" w:name="_GoBack"/>
      <w:bookmarkEnd w:id="0"/>
      <w:r w:rsidRPr="00E87575">
        <w:rPr>
          <w:rFonts w:ascii="Times New Roman" w:hAnsi="Times New Roman" w:cs="Times New Roman"/>
          <w:sz w:val="24"/>
          <w:szCs w:val="24"/>
        </w:rPr>
        <w:t>entation and scale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87575">
        <w:rPr>
          <w:rFonts w:ascii="Times New Roman" w:hAnsi="Times New Roman" w:cs="Times New Roman"/>
          <w:sz w:val="24"/>
          <w:szCs w:val="24"/>
        </w:rPr>
        <w:t>up of differentiated ART service delivery in Africa.</w:t>
      </w:r>
    </w:p>
    <w:p w:rsidR="00CF637F" w:rsidRPr="00B248C3" w:rsidRDefault="00CF637F" w:rsidP="00CF637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AU"/>
        </w:rPr>
      </w:pPr>
      <w:r w:rsidRPr="00E87575">
        <w:rPr>
          <w:rFonts w:ascii="Times New Roman" w:hAnsi="Times New Roman" w:cs="Times New Roman"/>
          <w:b/>
          <w:sz w:val="24"/>
          <w:szCs w:val="24"/>
        </w:rPr>
        <w:t>Methods</w:t>
      </w:r>
      <w:r w:rsidRPr="00E87575">
        <w:rPr>
          <w:rFonts w:ascii="Times New Roman" w:hAnsi="Times New Roman" w:cs="Times New Roman"/>
          <w:sz w:val="24"/>
          <w:szCs w:val="24"/>
        </w:rPr>
        <w:t xml:space="preserve">: 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PubMed, Web of Science, Embase, Scopus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CINAHL, Global Health, </w:t>
      </w:r>
      <w:r w:rsidRPr="00E87575">
        <w:rPr>
          <w:rFonts w:ascii="Times New Roman" w:hAnsi="Times New Roman" w:cs="Times New Roman"/>
          <w:sz w:val="24"/>
          <w:szCs w:val="24"/>
        </w:rPr>
        <w:t>Google</w:t>
      </w:r>
      <w:r w:rsidRPr="00E875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Google S</w:t>
      </w:r>
      <w:r w:rsidRPr="00E875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cholar </w:t>
      </w:r>
      <w:r w:rsidRPr="00E87575">
        <w:rPr>
          <w:rFonts w:ascii="Times New Roman" w:hAnsi="Times New Roman" w:cs="Times New Roman"/>
          <w:sz w:val="24"/>
          <w:szCs w:val="24"/>
        </w:rPr>
        <w:t xml:space="preserve">databases were searched until May 12, 2021. </w:t>
      </w:r>
      <w:r w:rsidRPr="00B248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8C3">
        <w:rPr>
          <w:rFonts w:ascii="Times New Roman" w:hAnsi="Times New Roman" w:cs="Times New Roman"/>
          <w:sz w:val="24"/>
          <w:szCs w:val="24"/>
        </w:rPr>
        <w:t>This scoping review</w:t>
      </w:r>
      <w:r>
        <w:rPr>
          <w:rFonts w:ascii="Times New Roman" w:hAnsi="Times New Roman" w:cs="Times New Roman"/>
          <w:sz w:val="24"/>
          <w:szCs w:val="24"/>
        </w:rPr>
        <w:t xml:space="preserve"> has followed</w:t>
      </w:r>
      <w:r w:rsidRPr="00B248C3">
        <w:rPr>
          <w:rFonts w:ascii="Times New Roman" w:hAnsi="Times New Roman" w:cs="Times New Roman"/>
          <w:sz w:val="24"/>
          <w:szCs w:val="24"/>
        </w:rPr>
        <w:t xml:space="preserve"> the JBI methodology for scoping review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48C3">
        <w:rPr>
          <w:rFonts w:ascii="Times New Roman" w:hAnsi="Times New Roman" w:cs="Times New Roman"/>
          <w:sz w:val="24"/>
          <w:szCs w:val="24"/>
        </w:rPr>
        <w:t xml:space="preserve"> </w:t>
      </w:r>
      <w:r w:rsidRPr="00E87575">
        <w:rPr>
          <w:rFonts w:ascii="Times New Roman" w:hAnsi="Times New Roman" w:cs="Times New Roman"/>
          <w:sz w:val="24"/>
          <w:szCs w:val="24"/>
        </w:rPr>
        <w:t>We included</w:t>
      </w:r>
      <w:r w:rsidRPr="00E8757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studies reported in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</w:t>
      </w:r>
      <w:r w:rsidRPr="00E87575">
        <w:rPr>
          <w:rFonts w:ascii="Times New Roman" w:eastAsia="Calibri" w:hAnsi="Times New Roman" w:cs="Times New Roman"/>
          <w:sz w:val="24"/>
          <w:szCs w:val="24"/>
          <w:lang w:val="en-US"/>
        </w:rPr>
        <w:t>English language focusing on stable adul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t people living with HIV on ART</w:t>
      </w:r>
      <w:r w:rsidRPr="00E8757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the health care providers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Africa</w:t>
      </w:r>
      <w:r w:rsidRPr="00E8757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E875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Studies related to children, adolescents, pregnant and lactating women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,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and key populations, and </w:t>
      </w:r>
      <w:r w:rsidRPr="00E87575">
        <w:rPr>
          <w:rFonts w:ascii="Times New Roman" w:hAnsi="Times New Roman" w:cs="Times New Roman"/>
          <w:sz w:val="24"/>
          <w:szCs w:val="24"/>
        </w:rPr>
        <w:t xml:space="preserve">studies about 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effectiveness, cost, cost-effectiveness, and </w:t>
      </w:r>
      <w:r>
        <w:rPr>
          <w:rFonts w:ascii="Times New Roman" w:hAnsi="Times New Roman" w:cs="Times New Roman"/>
          <w:sz w:val="24"/>
          <w:szCs w:val="24"/>
        </w:rPr>
        <w:t>pre or post-</w:t>
      </w:r>
      <w:r w:rsidRPr="00E87575">
        <w:rPr>
          <w:rFonts w:ascii="Times New Roman" w:hAnsi="Times New Roman" w:cs="Times New Roman"/>
          <w:sz w:val="24"/>
          <w:szCs w:val="24"/>
        </w:rPr>
        <w:t>exposure prophylaxis were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excluded. </w:t>
      </w:r>
      <w:r w:rsidRPr="0059772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The data from included studies w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ere</w:t>
      </w:r>
      <w:r w:rsidRPr="0059772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extracted using a JBI data extraction template in the form of customized Microsoft Excel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A d</w:t>
      </w:r>
      <w:r w:rsidRPr="00E8757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escriptive analysis was done. </w:t>
      </w:r>
    </w:p>
    <w:p w:rsidR="00CF637F" w:rsidRPr="00E87575" w:rsidRDefault="00CF637F" w:rsidP="00CF637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75">
        <w:rPr>
          <w:rFonts w:ascii="Times New Roman" w:hAnsi="Times New Roman" w:cs="Times New Roman"/>
          <w:b/>
          <w:sz w:val="24"/>
          <w:szCs w:val="24"/>
        </w:rPr>
        <w:t>Results</w:t>
      </w:r>
      <w:r w:rsidRPr="00E87575">
        <w:rPr>
          <w:rFonts w:ascii="Times New Roman" w:hAnsi="Times New Roman" w:cs="Times New Roman"/>
          <w:sz w:val="24"/>
          <w:szCs w:val="24"/>
        </w:rPr>
        <w:t>: A total of 4,254 records were screened and 57 studies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E87575">
        <w:rPr>
          <w:rFonts w:ascii="Times New Roman" w:hAnsi="Times New Roman" w:cs="Times New Roman"/>
          <w:sz w:val="24"/>
          <w:szCs w:val="24"/>
        </w:rPr>
        <w:t xml:space="preserve"> include</w:t>
      </w:r>
      <w:r>
        <w:rPr>
          <w:rFonts w:ascii="Times New Roman" w:hAnsi="Times New Roman" w:cs="Times New Roman"/>
          <w:sz w:val="24"/>
          <w:szCs w:val="24"/>
        </w:rPr>
        <w:t>d in the review</w:t>
      </w:r>
      <w:r w:rsidRPr="0077455D">
        <w:rPr>
          <w:rFonts w:ascii="Times New Roman" w:hAnsi="Times New Roman" w:cs="Times New Roman"/>
          <w:sz w:val="24"/>
          <w:szCs w:val="24"/>
        </w:rPr>
        <w:t>.  Quantitative, qualitative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7455D">
        <w:rPr>
          <w:rFonts w:ascii="Times New Roman" w:hAnsi="Times New Roman" w:cs="Times New Roman"/>
          <w:sz w:val="24"/>
          <w:szCs w:val="24"/>
        </w:rPr>
        <w:t xml:space="preserve"> and mixed methods studies from a variety of evidence sources </w:t>
      </w:r>
      <w:r>
        <w:rPr>
          <w:rFonts w:ascii="Times New Roman" w:hAnsi="Times New Roman" w:cs="Times New Roman"/>
          <w:sz w:val="24"/>
          <w:szCs w:val="24"/>
        </w:rPr>
        <w:t xml:space="preserve">were included. </w:t>
      </w:r>
      <w:r w:rsidRPr="00E87575">
        <w:rPr>
          <w:rFonts w:ascii="Times New Roman" w:hAnsi="Times New Roman" w:cs="Times New Roman"/>
          <w:sz w:val="24"/>
          <w:szCs w:val="24"/>
        </w:rPr>
        <w:t xml:space="preserve">Multiple factors emerged as barriers and </w:t>
      </w:r>
      <w:r>
        <w:rPr>
          <w:rFonts w:ascii="Times New Roman" w:hAnsi="Times New Roman" w:cs="Times New Roman"/>
          <w:sz w:val="24"/>
          <w:szCs w:val="24"/>
        </w:rPr>
        <w:t xml:space="preserve">facilitators </w:t>
      </w:r>
      <w:r w:rsidRPr="00E87575">
        <w:rPr>
          <w:rFonts w:ascii="Times New Roman" w:hAnsi="Times New Roman" w:cs="Times New Roman"/>
          <w:sz w:val="24"/>
          <w:szCs w:val="24"/>
        </w:rPr>
        <w:t xml:space="preserve">to the implementation and scale up of differentiated ART service delivery. There is </w:t>
      </w:r>
      <w:r>
        <w:rPr>
          <w:rFonts w:ascii="Times New Roman" w:hAnsi="Times New Roman" w:cs="Times New Roman"/>
          <w:sz w:val="24"/>
          <w:szCs w:val="24"/>
        </w:rPr>
        <w:t xml:space="preserve">an inconsistency in </w:t>
      </w:r>
      <w:r w:rsidRPr="00E87575">
        <w:rPr>
          <w:rFonts w:ascii="Times New Roman" w:hAnsi="Times New Roman" w:cs="Times New Roman"/>
          <w:sz w:val="24"/>
          <w:szCs w:val="24"/>
        </w:rPr>
        <w:t>influencing factors for implementation and scale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87575">
        <w:rPr>
          <w:rFonts w:ascii="Times New Roman" w:hAnsi="Times New Roman" w:cs="Times New Roman"/>
          <w:sz w:val="24"/>
          <w:szCs w:val="24"/>
        </w:rPr>
        <w:t>up across the DSD models</w:t>
      </w:r>
      <w:r>
        <w:rPr>
          <w:rFonts w:ascii="Times New Roman" w:hAnsi="Times New Roman" w:cs="Times New Roman"/>
          <w:sz w:val="24"/>
          <w:szCs w:val="24"/>
        </w:rPr>
        <w:t xml:space="preserve"> and studies</w:t>
      </w:r>
      <w:r w:rsidRPr="00E8757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Policies, governance, human resources for health, logistics, and funding were prominent themes.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Stigma and discrimination, as well as patient and provider level of literacy about DSD models, were also major issues raised. </w:t>
      </w:r>
    </w:p>
    <w:p w:rsidR="00CF637F" w:rsidRDefault="00CF637F" w:rsidP="00CF637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75">
        <w:rPr>
          <w:rFonts w:ascii="Times New Roman" w:hAnsi="Times New Roman" w:cs="Times New Roman"/>
          <w:b/>
          <w:sz w:val="24"/>
          <w:szCs w:val="24"/>
        </w:rPr>
        <w:t>Conclusions</w:t>
      </w:r>
      <w:r w:rsidRPr="00E8757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Several factors</w:t>
      </w:r>
      <w:r w:rsidRPr="00C05831">
        <w:rPr>
          <w:rFonts w:ascii="Times New Roman" w:hAnsi="Times New Roman" w:cs="Times New Roman"/>
          <w:sz w:val="24"/>
          <w:szCs w:val="24"/>
        </w:rPr>
        <w:t xml:space="preserve"> influence DSD implementation and s</w:t>
      </w:r>
      <w:r>
        <w:rPr>
          <w:rFonts w:ascii="Times New Roman" w:hAnsi="Times New Roman" w:cs="Times New Roman"/>
          <w:sz w:val="24"/>
          <w:szCs w:val="24"/>
        </w:rPr>
        <w:t>cale-up. Across studies</w:t>
      </w:r>
      <w:r w:rsidRPr="00C05831">
        <w:rPr>
          <w:rFonts w:ascii="Times New Roman" w:hAnsi="Times New Roman" w:cs="Times New Roman"/>
          <w:sz w:val="24"/>
          <w:szCs w:val="24"/>
        </w:rPr>
        <w:t>, there is variability in the reporting of factors. These factors should be taken into account when implementing and scaling up DSD</w:t>
      </w:r>
      <w:r>
        <w:rPr>
          <w:rFonts w:ascii="Times New Roman" w:hAnsi="Times New Roman" w:cs="Times New Roman"/>
          <w:sz w:val="24"/>
          <w:szCs w:val="24"/>
        </w:rPr>
        <w:t xml:space="preserve"> innovative</w:t>
      </w:r>
      <w:r w:rsidRPr="00C05831">
        <w:rPr>
          <w:rFonts w:ascii="Times New Roman" w:hAnsi="Times New Roman" w:cs="Times New Roman"/>
          <w:sz w:val="24"/>
          <w:szCs w:val="24"/>
        </w:rPr>
        <w:t xml:space="preserve"> interventions in Africa.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5831">
        <w:rPr>
          <w:rFonts w:ascii="Times New Roman" w:hAnsi="Times New Roman" w:cs="Times New Roman"/>
          <w:sz w:val="24"/>
          <w:szCs w:val="24"/>
        </w:rPr>
        <w:t>A major knowledge gap remains when it comes to understanding which contextual factors influence DSD implementation and scale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05831">
        <w:rPr>
          <w:rFonts w:ascii="Times New Roman" w:hAnsi="Times New Roman" w:cs="Times New Roman"/>
          <w:sz w:val="24"/>
          <w:szCs w:val="24"/>
        </w:rPr>
        <w:t>up in each setting.</w:t>
      </w:r>
    </w:p>
    <w:p w:rsidR="00E810D6" w:rsidRDefault="00CF637F" w:rsidP="00CF637F">
      <w:r>
        <w:rPr>
          <w:rFonts w:ascii="Times New Roman" w:hAnsi="Times New Roman"/>
          <w:sz w:val="24"/>
          <w:szCs w:val="24"/>
        </w:rPr>
        <w:t>Keywords:  Differentiated care, Implementation, Scale-up</w:t>
      </w:r>
      <w:r w:rsidRPr="00AB4345">
        <w:rPr>
          <w:rFonts w:ascii="Times New Roman" w:hAnsi="Times New Roman"/>
          <w:b/>
          <w:sz w:val="24"/>
          <w:szCs w:val="24"/>
        </w:rPr>
        <w:t>,</w:t>
      </w:r>
      <w:r w:rsidRPr="000F2D44">
        <w:rPr>
          <w:rFonts w:ascii="Times New Roman" w:hAnsi="Times New Roman"/>
          <w:sz w:val="24"/>
          <w:szCs w:val="24"/>
        </w:rPr>
        <w:t xml:space="preserve"> ART, Africa</w:t>
      </w:r>
      <w:r>
        <w:rPr>
          <w:rFonts w:ascii="Times New Roman" w:hAnsi="Times New Roman"/>
          <w:sz w:val="24"/>
          <w:szCs w:val="24"/>
        </w:rPr>
        <w:t>, Review</w:t>
      </w:r>
    </w:p>
    <w:sectPr w:rsidR="00E81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37F"/>
    <w:rsid w:val="00CF637F"/>
    <w:rsid w:val="00D37DCD"/>
    <w:rsid w:val="00E8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2021-11-16T14:03:00Z</dcterms:created>
  <dcterms:modified xsi:type="dcterms:W3CDTF">2021-11-16T14:04:00Z</dcterms:modified>
</cp:coreProperties>
</file>