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A398C" w:rsidRPr="00711523" w:rsidRDefault="007A398C" w:rsidP="007E3AE2">
      <w:pPr>
        <w:jc w:val="both"/>
      </w:pPr>
      <w:r>
        <w:t>Title</w:t>
      </w:r>
      <w:r w:rsidR="00AF1860">
        <w:t>:</w:t>
      </w:r>
      <w:r w:rsidR="00AF1860" w:rsidRPr="00AF1860">
        <w:t xml:space="preserve"> </w:t>
      </w:r>
      <w:r w:rsidR="00711523" w:rsidRPr="00711523">
        <w:rPr>
          <w:color w:val="000000"/>
          <w:shd w:val="clear" w:color="auto" w:fill="FFFFFF"/>
        </w:rPr>
        <w:t>C</w:t>
      </w:r>
      <w:r w:rsidR="00503ED6">
        <w:rPr>
          <w:color w:val="000000"/>
          <w:shd w:val="clear" w:color="auto" w:fill="FFFFFF"/>
        </w:rPr>
        <w:t>hallenges in HIV and TB treatment</w:t>
      </w:r>
    </w:p>
    <w:p w:rsidR="007A398C" w:rsidRDefault="007A398C" w:rsidP="007E3AE2">
      <w:pPr>
        <w:jc w:val="both"/>
      </w:pPr>
      <w:r>
        <w:t>Author:</w:t>
      </w:r>
      <w:r w:rsidR="00503ED6">
        <w:t xml:space="preserve"> </w:t>
      </w:r>
      <w:proofErr w:type="spellStart"/>
      <w:r w:rsidR="00A07199" w:rsidRPr="00557752">
        <w:t>Aldea</w:t>
      </w:r>
      <w:proofErr w:type="spellEnd"/>
      <w:r w:rsidR="00A07199" w:rsidRPr="00557752">
        <w:t>-David Laura-Augusta</w:t>
      </w:r>
      <w:r w:rsidR="00A07199" w:rsidRPr="00557752">
        <w:rPr>
          <w:vertAlign w:val="superscript"/>
        </w:rPr>
        <w:t>1</w:t>
      </w:r>
      <w:proofErr w:type="gramStart"/>
      <w:r w:rsidR="00A07199" w:rsidRPr="00557752">
        <w:t>,Itu</w:t>
      </w:r>
      <w:proofErr w:type="gramEnd"/>
      <w:r w:rsidR="00A07199" w:rsidRPr="00557752">
        <w:t xml:space="preserve"> Corina</w:t>
      </w:r>
      <w:r w:rsidR="00A07199" w:rsidRPr="00557752">
        <w:rPr>
          <w:vertAlign w:val="superscript"/>
        </w:rPr>
        <w:t>2</w:t>
      </w:r>
    </w:p>
    <w:p w:rsidR="00A07199" w:rsidRPr="001A3EB1" w:rsidRDefault="00624D15" w:rsidP="00A07199">
      <w:pPr>
        <w:jc w:val="both"/>
        <w:rPr>
          <w:vertAlign w:val="superscript"/>
        </w:rPr>
      </w:pPr>
      <w:r>
        <w:t xml:space="preserve">Institutional </w:t>
      </w:r>
      <w:r w:rsidR="00AD3AC2">
        <w:t>affiliati</w:t>
      </w:r>
      <w:r w:rsidR="00E7746A">
        <w:t>on:</w:t>
      </w:r>
      <w:r w:rsidR="00503ED6">
        <w:t xml:space="preserve"> </w:t>
      </w:r>
      <w:proofErr w:type="spellStart"/>
      <w:r w:rsidR="00503ED6">
        <w:t>Turda</w:t>
      </w:r>
      <w:proofErr w:type="spellEnd"/>
      <w:r w:rsidR="00503ED6">
        <w:t xml:space="preserve"> Hospital</w:t>
      </w:r>
      <w:r w:rsidR="00503ED6">
        <w:rPr>
          <w:vertAlign w:val="superscript"/>
        </w:rPr>
        <w:t>1</w:t>
      </w:r>
      <w:r w:rsidR="00503ED6">
        <w:t>,</w:t>
      </w:r>
      <w:r w:rsidRPr="00624D15">
        <w:t xml:space="preserve"> </w:t>
      </w:r>
      <w:r w:rsidR="001A3EB1">
        <w:t>Clinical Hospital for Infectious Diseases, Cluj-Napoca</w:t>
      </w:r>
      <w:r w:rsidR="001A3EB1">
        <w:rPr>
          <w:vertAlign w:val="superscript"/>
        </w:rPr>
        <w:t>2</w:t>
      </w:r>
      <w:bookmarkStart w:id="0" w:name="_GoBack"/>
      <w:bookmarkEnd w:id="0"/>
    </w:p>
    <w:p w:rsidR="007A398C" w:rsidRDefault="007A398C" w:rsidP="007E3AE2">
      <w:pPr>
        <w:jc w:val="both"/>
      </w:pPr>
      <w:r>
        <w:t>E-mail:augu_lala_2006@yahoo.com</w:t>
      </w:r>
    </w:p>
    <w:p w:rsidR="007A398C" w:rsidRDefault="007A398C" w:rsidP="007E3AE2">
      <w:pPr>
        <w:jc w:val="both"/>
      </w:pPr>
    </w:p>
    <w:p w:rsidR="003C6BDC" w:rsidRPr="003C6BDC" w:rsidRDefault="003C6BDC" w:rsidP="003C6BDC">
      <w:pPr>
        <w:jc w:val="both"/>
        <w:rPr>
          <w:b/>
        </w:rPr>
      </w:pPr>
      <w:proofErr w:type="spellStart"/>
      <w:r>
        <w:rPr>
          <w:b/>
        </w:rPr>
        <w:t>Background</w:t>
      </w:r>
      <w:proofErr w:type="gramStart"/>
      <w:r>
        <w:rPr>
          <w:b/>
        </w:rPr>
        <w:t>:</w:t>
      </w:r>
      <w:r w:rsidR="00954EA0">
        <w:t>The</w:t>
      </w:r>
      <w:proofErr w:type="spellEnd"/>
      <w:proofErr w:type="gramEnd"/>
      <w:r w:rsidR="00954EA0">
        <w:t xml:space="preserve"> objective of this </w:t>
      </w:r>
      <w:r w:rsidR="00954EA0" w:rsidRPr="001B06A7">
        <w:rPr>
          <w:color w:val="000000" w:themeColor="text1"/>
        </w:rPr>
        <w:t>presentation</w:t>
      </w:r>
      <w:r w:rsidR="00954EA0">
        <w:t xml:space="preserve"> was to evaluate the impact of clinical pharmacists on important issues related to the use of antiretroviral therapy (ART) in patients with active tuberculosis disease.</w:t>
      </w:r>
      <w:r w:rsidRPr="003C6BDC">
        <w:t xml:space="preserve"> </w:t>
      </w:r>
      <w:proofErr w:type="spellStart"/>
      <w:r>
        <w:t>Concomitent</w:t>
      </w:r>
      <w:proofErr w:type="spellEnd"/>
      <w:r>
        <w:t xml:space="preserve"> therapy for HIV and tuberculosis leads to polypharmacy. This fact might be a challenge for the physician, but also for the pharmacist.</w:t>
      </w:r>
    </w:p>
    <w:p w:rsidR="007A398C" w:rsidRDefault="007A398C" w:rsidP="007E3AE2">
      <w:pPr>
        <w:ind w:firstLine="720"/>
        <w:jc w:val="both"/>
      </w:pPr>
    </w:p>
    <w:p w:rsidR="0021015B" w:rsidRDefault="007A398C" w:rsidP="007E3AE2">
      <w:pPr>
        <w:jc w:val="both"/>
      </w:pPr>
      <w:r>
        <w:tab/>
      </w:r>
      <w:r>
        <w:tab/>
      </w:r>
      <w:r>
        <w:tab/>
      </w:r>
      <w:r>
        <w:tab/>
      </w:r>
      <w:r>
        <w:tab/>
      </w:r>
      <w:r>
        <w:tab/>
      </w:r>
    </w:p>
    <w:p w:rsidR="007A398C" w:rsidRDefault="0021015B" w:rsidP="007E3AE2">
      <w:pPr>
        <w:jc w:val="both"/>
      </w:pPr>
      <w:proofErr w:type="spellStart"/>
      <w:r>
        <w:rPr>
          <w:b/>
        </w:rPr>
        <w:t>Methods</w:t>
      </w:r>
      <w:proofErr w:type="gramStart"/>
      <w:r>
        <w:rPr>
          <w:b/>
        </w:rPr>
        <w:t>:</w:t>
      </w:r>
      <w:r w:rsidR="007A398C">
        <w:t>We</w:t>
      </w:r>
      <w:proofErr w:type="spellEnd"/>
      <w:proofErr w:type="gramEnd"/>
      <w:r w:rsidR="007A398C">
        <w:t xml:space="preserve"> </w:t>
      </w:r>
      <w:r w:rsidR="000A16E2">
        <w:t>analyzed</w:t>
      </w:r>
      <w:r w:rsidR="007A398C">
        <w:t xml:space="preserve"> significant ph</w:t>
      </w:r>
      <w:r w:rsidR="004C4DF8">
        <w:t>armacokinetic</w:t>
      </w:r>
      <w:r w:rsidR="007A398C">
        <w:t xml:space="preserve"> drug-drug</w:t>
      </w:r>
      <w:r w:rsidR="0038368F">
        <w:t xml:space="preserve"> interactions between </w:t>
      </w:r>
      <w:proofErr w:type="spellStart"/>
      <w:r w:rsidR="0038368F">
        <w:t>antituberculous</w:t>
      </w:r>
      <w:proofErr w:type="spellEnd"/>
      <w:r w:rsidR="007A398C">
        <w:t xml:space="preserve"> and antiretroviral (ARV)  agents, the additive toxicities associated with co</w:t>
      </w:r>
      <w:r w:rsidR="0038368F">
        <w:t>ncomitant ARV and TB drug use.</w:t>
      </w:r>
      <w:r w:rsidR="007A398C">
        <w:t xml:space="preserve"> </w:t>
      </w:r>
    </w:p>
    <w:p w:rsidR="0038368F" w:rsidRPr="00BA6940" w:rsidRDefault="0038368F" w:rsidP="007E3AE2">
      <w:pPr>
        <w:jc w:val="both"/>
        <w:rPr>
          <w:b/>
        </w:rPr>
      </w:pPr>
      <w:r>
        <w:t xml:space="preserve"> </w:t>
      </w:r>
    </w:p>
    <w:p w:rsidR="007A398C" w:rsidRDefault="007A398C" w:rsidP="007E3AE2">
      <w:pPr>
        <w:jc w:val="both"/>
        <w:rPr>
          <w:b/>
        </w:rPr>
      </w:pPr>
    </w:p>
    <w:p w:rsidR="00DA547F" w:rsidRDefault="00C3469A" w:rsidP="007E3AE2">
      <w:pPr>
        <w:jc w:val="both"/>
        <w:rPr>
          <w:b/>
        </w:rPr>
      </w:pPr>
      <w:proofErr w:type="spellStart"/>
      <w:r>
        <w:rPr>
          <w:b/>
        </w:rPr>
        <w:t>Results</w:t>
      </w:r>
      <w:proofErr w:type="gramStart"/>
      <w:r>
        <w:rPr>
          <w:b/>
        </w:rPr>
        <w:t>:</w:t>
      </w:r>
      <w:r w:rsidR="008D5A49">
        <w:t>At</w:t>
      </w:r>
      <w:proofErr w:type="spellEnd"/>
      <w:proofErr w:type="gramEnd"/>
      <w:r w:rsidR="008D5A49">
        <w:t xml:space="preserve"> the Regional AIDS Centre </w:t>
      </w:r>
      <w:proofErr w:type="spellStart"/>
      <w:r w:rsidR="008D5A49">
        <w:t>Cluj</w:t>
      </w:r>
      <w:proofErr w:type="spellEnd"/>
      <w:r w:rsidR="008D5A49">
        <w:t xml:space="preserve"> we analyzed the clinically </w:t>
      </w:r>
      <w:proofErr w:type="spellStart"/>
      <w:r w:rsidR="008D5A49">
        <w:t>drud</w:t>
      </w:r>
      <w:proofErr w:type="spellEnd"/>
      <w:r w:rsidR="008D5A49">
        <w:t xml:space="preserve">-drug interactions in HIV infected adults </w:t>
      </w:r>
      <w:proofErr w:type="spellStart"/>
      <w:r w:rsidR="008D5A49">
        <w:t>coinfected</w:t>
      </w:r>
      <w:proofErr w:type="spellEnd"/>
      <w:r w:rsidR="008D5A49">
        <w:t xml:space="preserve"> with active </w:t>
      </w:r>
      <w:proofErr w:type="spellStart"/>
      <w:r w:rsidR="008D5A49">
        <w:t>TB,who</w:t>
      </w:r>
      <w:proofErr w:type="spellEnd"/>
      <w:r w:rsidR="008D5A49">
        <w:t xml:space="preserve"> in addition to their usual </w:t>
      </w:r>
      <w:proofErr w:type="spellStart"/>
      <w:r w:rsidR="008D5A49">
        <w:t>therapy,are</w:t>
      </w:r>
      <w:proofErr w:type="spellEnd"/>
      <w:r w:rsidR="008D5A49">
        <w:t xml:space="preserve"> taking medications to treat and p</w:t>
      </w:r>
      <w:r w:rsidR="000A16E2">
        <w:t xml:space="preserve">revent opportunistic infections and current infections. </w:t>
      </w:r>
      <w:r w:rsidR="000A16E2">
        <w:rPr>
          <w:b/>
        </w:rPr>
        <w:t xml:space="preserve"> </w:t>
      </w:r>
    </w:p>
    <w:p w:rsidR="00FD5B56" w:rsidRDefault="00FD5B56" w:rsidP="007E3AE2">
      <w:pPr>
        <w:jc w:val="both"/>
        <w:rPr>
          <w:b/>
        </w:rPr>
      </w:pPr>
    </w:p>
    <w:tbl>
      <w:tblPr>
        <w:tblStyle w:val="GrilTabel"/>
        <w:tblW w:w="0" w:type="auto"/>
        <w:tblInd w:w="378" w:type="dxa"/>
        <w:tblLayout w:type="fixed"/>
        <w:tblLook w:val="04A0" w:firstRow="1" w:lastRow="0" w:firstColumn="1" w:lastColumn="0" w:noHBand="0" w:noVBand="1"/>
      </w:tblPr>
      <w:tblGrid>
        <w:gridCol w:w="725"/>
        <w:gridCol w:w="564"/>
        <w:gridCol w:w="484"/>
        <w:gridCol w:w="457"/>
        <w:gridCol w:w="761"/>
        <w:gridCol w:w="699"/>
        <w:gridCol w:w="630"/>
        <w:gridCol w:w="1874"/>
        <w:gridCol w:w="826"/>
        <w:gridCol w:w="2178"/>
      </w:tblGrid>
      <w:tr w:rsidR="00FD5B56" w:rsidTr="008D5A49">
        <w:trPr>
          <w:trHeight w:val="1052"/>
        </w:trPr>
        <w:tc>
          <w:tcPr>
            <w:tcW w:w="725" w:type="dxa"/>
          </w:tcPr>
          <w:p w:rsidR="00FD5B56" w:rsidRDefault="00FD5B56" w:rsidP="007E3AE2">
            <w:pPr>
              <w:jc w:val="both"/>
              <w:rPr>
                <w:b/>
              </w:rPr>
            </w:pPr>
            <w:proofErr w:type="spellStart"/>
            <w:r>
              <w:rPr>
                <w:b/>
              </w:rPr>
              <w:t>Pacient</w:t>
            </w:r>
            <w:proofErr w:type="spellEnd"/>
          </w:p>
        </w:tc>
        <w:tc>
          <w:tcPr>
            <w:tcW w:w="564" w:type="dxa"/>
          </w:tcPr>
          <w:p w:rsidR="00FD5B56" w:rsidRDefault="00FD5B56" w:rsidP="007E3AE2">
            <w:pPr>
              <w:jc w:val="both"/>
              <w:rPr>
                <w:b/>
              </w:rPr>
            </w:pPr>
            <w:r>
              <w:rPr>
                <w:b/>
              </w:rPr>
              <w:t xml:space="preserve"> HIV stage</w:t>
            </w:r>
          </w:p>
        </w:tc>
        <w:tc>
          <w:tcPr>
            <w:tcW w:w="484" w:type="dxa"/>
          </w:tcPr>
          <w:p w:rsidR="00FD5B56" w:rsidRDefault="00FD5B56" w:rsidP="007E3AE2">
            <w:pPr>
              <w:jc w:val="both"/>
              <w:rPr>
                <w:b/>
              </w:rPr>
            </w:pPr>
            <w:r>
              <w:rPr>
                <w:b/>
              </w:rPr>
              <w:t>Age</w:t>
            </w:r>
          </w:p>
        </w:tc>
        <w:tc>
          <w:tcPr>
            <w:tcW w:w="457" w:type="dxa"/>
          </w:tcPr>
          <w:p w:rsidR="00FD5B56" w:rsidRDefault="00FD5B56" w:rsidP="007E3AE2">
            <w:pPr>
              <w:jc w:val="both"/>
              <w:rPr>
                <w:b/>
              </w:rPr>
            </w:pPr>
            <w:r>
              <w:rPr>
                <w:b/>
              </w:rPr>
              <w:t>Sex</w:t>
            </w:r>
          </w:p>
        </w:tc>
        <w:tc>
          <w:tcPr>
            <w:tcW w:w="761" w:type="dxa"/>
          </w:tcPr>
          <w:p w:rsidR="00FD5B56" w:rsidRDefault="00FD5B56" w:rsidP="007E3AE2">
            <w:pPr>
              <w:jc w:val="both"/>
              <w:rPr>
                <w:b/>
              </w:rPr>
            </w:pPr>
            <w:r>
              <w:rPr>
                <w:b/>
              </w:rPr>
              <w:t>Total number of pills</w:t>
            </w:r>
          </w:p>
        </w:tc>
        <w:tc>
          <w:tcPr>
            <w:tcW w:w="699" w:type="dxa"/>
          </w:tcPr>
          <w:p w:rsidR="00FD5B56" w:rsidRDefault="00FD5B56" w:rsidP="007E3AE2">
            <w:pPr>
              <w:jc w:val="both"/>
              <w:rPr>
                <w:b/>
              </w:rPr>
            </w:pPr>
            <w:r>
              <w:rPr>
                <w:b/>
              </w:rPr>
              <w:t>TB pills</w:t>
            </w:r>
          </w:p>
        </w:tc>
        <w:tc>
          <w:tcPr>
            <w:tcW w:w="630" w:type="dxa"/>
          </w:tcPr>
          <w:p w:rsidR="00FD5B56" w:rsidRDefault="00FD5B56" w:rsidP="007E3AE2">
            <w:pPr>
              <w:jc w:val="both"/>
              <w:rPr>
                <w:b/>
              </w:rPr>
            </w:pPr>
            <w:r>
              <w:rPr>
                <w:b/>
              </w:rPr>
              <w:t>ARV pills</w:t>
            </w:r>
          </w:p>
        </w:tc>
        <w:tc>
          <w:tcPr>
            <w:tcW w:w="1874" w:type="dxa"/>
          </w:tcPr>
          <w:p w:rsidR="00FD5B56" w:rsidRDefault="00FD5B56" w:rsidP="007E3AE2">
            <w:pPr>
              <w:jc w:val="both"/>
              <w:rPr>
                <w:b/>
              </w:rPr>
            </w:pPr>
            <w:r>
              <w:rPr>
                <w:b/>
              </w:rPr>
              <w:t>ARV treatment</w:t>
            </w:r>
          </w:p>
        </w:tc>
        <w:tc>
          <w:tcPr>
            <w:tcW w:w="826" w:type="dxa"/>
          </w:tcPr>
          <w:p w:rsidR="00FD5B56" w:rsidRDefault="003D2D1C" w:rsidP="007E3AE2">
            <w:pPr>
              <w:jc w:val="both"/>
              <w:rPr>
                <w:b/>
              </w:rPr>
            </w:pPr>
            <w:r>
              <w:rPr>
                <w:b/>
              </w:rPr>
              <w:t>C</w:t>
            </w:r>
            <w:r w:rsidR="00FD5B56">
              <w:rPr>
                <w:b/>
              </w:rPr>
              <w:t>D4</w:t>
            </w:r>
          </w:p>
        </w:tc>
        <w:tc>
          <w:tcPr>
            <w:tcW w:w="2178" w:type="dxa"/>
          </w:tcPr>
          <w:p w:rsidR="00FD5B56" w:rsidRDefault="00FD5B56" w:rsidP="007E3AE2">
            <w:pPr>
              <w:jc w:val="both"/>
              <w:rPr>
                <w:b/>
              </w:rPr>
            </w:pPr>
            <w:r>
              <w:rPr>
                <w:b/>
              </w:rPr>
              <w:t>Antibiotics</w:t>
            </w:r>
          </w:p>
        </w:tc>
      </w:tr>
      <w:tr w:rsidR="00FD5B56" w:rsidTr="008D5A49">
        <w:tc>
          <w:tcPr>
            <w:tcW w:w="725" w:type="dxa"/>
          </w:tcPr>
          <w:p w:rsidR="00FD5B56" w:rsidRDefault="00FD5B56" w:rsidP="007E3AE2">
            <w:pPr>
              <w:jc w:val="both"/>
              <w:rPr>
                <w:b/>
              </w:rPr>
            </w:pPr>
            <w:r>
              <w:rPr>
                <w:b/>
              </w:rPr>
              <w:t>1</w:t>
            </w:r>
          </w:p>
        </w:tc>
        <w:tc>
          <w:tcPr>
            <w:tcW w:w="564" w:type="dxa"/>
          </w:tcPr>
          <w:p w:rsidR="00FD5B56" w:rsidRDefault="00FD5B56" w:rsidP="007E3AE2">
            <w:pPr>
              <w:jc w:val="both"/>
              <w:rPr>
                <w:b/>
              </w:rPr>
            </w:pPr>
            <w:r>
              <w:rPr>
                <w:b/>
              </w:rPr>
              <w:t>C3</w:t>
            </w:r>
          </w:p>
        </w:tc>
        <w:tc>
          <w:tcPr>
            <w:tcW w:w="484" w:type="dxa"/>
          </w:tcPr>
          <w:p w:rsidR="00FD5B56" w:rsidRDefault="00FD5B56" w:rsidP="007E3AE2">
            <w:pPr>
              <w:jc w:val="both"/>
              <w:rPr>
                <w:b/>
              </w:rPr>
            </w:pPr>
            <w:r>
              <w:rPr>
                <w:b/>
              </w:rPr>
              <w:t>59</w:t>
            </w:r>
          </w:p>
        </w:tc>
        <w:tc>
          <w:tcPr>
            <w:tcW w:w="457" w:type="dxa"/>
          </w:tcPr>
          <w:p w:rsidR="00FD5B56" w:rsidRDefault="00FD5B56" w:rsidP="007E3AE2">
            <w:pPr>
              <w:jc w:val="both"/>
              <w:rPr>
                <w:b/>
              </w:rPr>
            </w:pPr>
            <w:r>
              <w:rPr>
                <w:b/>
              </w:rPr>
              <w:t>M</w:t>
            </w:r>
          </w:p>
        </w:tc>
        <w:tc>
          <w:tcPr>
            <w:tcW w:w="761" w:type="dxa"/>
          </w:tcPr>
          <w:p w:rsidR="00FD5B56" w:rsidRDefault="00FD5B56" w:rsidP="007E3AE2">
            <w:pPr>
              <w:jc w:val="both"/>
              <w:rPr>
                <w:b/>
              </w:rPr>
            </w:pPr>
            <w:r>
              <w:rPr>
                <w:b/>
              </w:rPr>
              <w:t>21</w:t>
            </w:r>
          </w:p>
        </w:tc>
        <w:tc>
          <w:tcPr>
            <w:tcW w:w="699" w:type="dxa"/>
          </w:tcPr>
          <w:p w:rsidR="00FD5B56" w:rsidRDefault="00FD5B56" w:rsidP="007E3AE2">
            <w:pPr>
              <w:jc w:val="both"/>
              <w:rPr>
                <w:b/>
              </w:rPr>
            </w:pPr>
            <w:r>
              <w:rPr>
                <w:b/>
              </w:rPr>
              <w:t>12</w:t>
            </w:r>
          </w:p>
        </w:tc>
        <w:tc>
          <w:tcPr>
            <w:tcW w:w="630" w:type="dxa"/>
          </w:tcPr>
          <w:p w:rsidR="00FD5B56" w:rsidRDefault="00FD5B56" w:rsidP="007E3AE2">
            <w:pPr>
              <w:jc w:val="both"/>
              <w:rPr>
                <w:b/>
              </w:rPr>
            </w:pPr>
            <w:r>
              <w:rPr>
                <w:b/>
              </w:rPr>
              <w:t>6</w:t>
            </w:r>
          </w:p>
        </w:tc>
        <w:tc>
          <w:tcPr>
            <w:tcW w:w="1874" w:type="dxa"/>
          </w:tcPr>
          <w:p w:rsidR="00FD5B56" w:rsidRDefault="00FD5B56" w:rsidP="007E3AE2">
            <w:pPr>
              <w:jc w:val="both"/>
              <w:rPr>
                <w:b/>
              </w:rPr>
            </w:pPr>
            <w:proofErr w:type="spellStart"/>
            <w:r>
              <w:rPr>
                <w:b/>
              </w:rPr>
              <w:t>Isentress,Lamivudin,Ziagen</w:t>
            </w:r>
            <w:proofErr w:type="spellEnd"/>
          </w:p>
        </w:tc>
        <w:tc>
          <w:tcPr>
            <w:tcW w:w="826" w:type="dxa"/>
          </w:tcPr>
          <w:p w:rsidR="00FD5B56" w:rsidRDefault="00FD5B56" w:rsidP="007E3AE2">
            <w:pPr>
              <w:jc w:val="both"/>
              <w:rPr>
                <w:b/>
              </w:rPr>
            </w:pPr>
            <w:r>
              <w:rPr>
                <w:b/>
              </w:rPr>
              <w:t>75</w:t>
            </w:r>
          </w:p>
        </w:tc>
        <w:tc>
          <w:tcPr>
            <w:tcW w:w="2178" w:type="dxa"/>
          </w:tcPr>
          <w:p w:rsidR="00FD5B56" w:rsidRDefault="00FD5B56" w:rsidP="007E3AE2">
            <w:pPr>
              <w:jc w:val="both"/>
              <w:rPr>
                <w:b/>
              </w:rPr>
            </w:pPr>
            <w:proofErr w:type="spellStart"/>
            <w:r>
              <w:rPr>
                <w:b/>
              </w:rPr>
              <w:t>Ampicillin,Co-trimoxazole,Meropenem,Colistin</w:t>
            </w:r>
            <w:proofErr w:type="spellEnd"/>
          </w:p>
        </w:tc>
      </w:tr>
      <w:tr w:rsidR="00FD5B56" w:rsidTr="008D5A49">
        <w:tc>
          <w:tcPr>
            <w:tcW w:w="725" w:type="dxa"/>
          </w:tcPr>
          <w:p w:rsidR="00FD5B56" w:rsidRDefault="00FD5B56" w:rsidP="007E3AE2">
            <w:pPr>
              <w:jc w:val="both"/>
              <w:rPr>
                <w:b/>
              </w:rPr>
            </w:pPr>
            <w:r>
              <w:rPr>
                <w:b/>
              </w:rPr>
              <w:t>2</w:t>
            </w:r>
          </w:p>
        </w:tc>
        <w:tc>
          <w:tcPr>
            <w:tcW w:w="564" w:type="dxa"/>
          </w:tcPr>
          <w:p w:rsidR="00FD5B56" w:rsidRDefault="00FD5B56" w:rsidP="007E3AE2">
            <w:pPr>
              <w:jc w:val="both"/>
              <w:rPr>
                <w:b/>
              </w:rPr>
            </w:pPr>
            <w:r>
              <w:rPr>
                <w:b/>
              </w:rPr>
              <w:t>C3</w:t>
            </w:r>
          </w:p>
        </w:tc>
        <w:tc>
          <w:tcPr>
            <w:tcW w:w="484" w:type="dxa"/>
          </w:tcPr>
          <w:p w:rsidR="00FD5B56" w:rsidRDefault="00FD5B56" w:rsidP="007E3AE2">
            <w:pPr>
              <w:jc w:val="both"/>
              <w:rPr>
                <w:b/>
              </w:rPr>
            </w:pPr>
            <w:r>
              <w:rPr>
                <w:b/>
              </w:rPr>
              <w:t>59</w:t>
            </w:r>
          </w:p>
        </w:tc>
        <w:tc>
          <w:tcPr>
            <w:tcW w:w="457" w:type="dxa"/>
          </w:tcPr>
          <w:p w:rsidR="00FD5B56" w:rsidRDefault="00FD5B56" w:rsidP="007E3AE2">
            <w:pPr>
              <w:jc w:val="both"/>
              <w:rPr>
                <w:b/>
              </w:rPr>
            </w:pPr>
            <w:r>
              <w:rPr>
                <w:b/>
              </w:rPr>
              <w:t>M</w:t>
            </w:r>
          </w:p>
        </w:tc>
        <w:tc>
          <w:tcPr>
            <w:tcW w:w="761" w:type="dxa"/>
          </w:tcPr>
          <w:p w:rsidR="00FD5B56" w:rsidRDefault="00FD5B56" w:rsidP="007E3AE2">
            <w:pPr>
              <w:jc w:val="both"/>
              <w:rPr>
                <w:b/>
              </w:rPr>
            </w:pPr>
            <w:r>
              <w:rPr>
                <w:b/>
              </w:rPr>
              <w:t>11</w:t>
            </w:r>
          </w:p>
        </w:tc>
        <w:tc>
          <w:tcPr>
            <w:tcW w:w="699" w:type="dxa"/>
          </w:tcPr>
          <w:p w:rsidR="00FD5B56" w:rsidRDefault="00FD5B56" w:rsidP="007E3AE2">
            <w:pPr>
              <w:jc w:val="both"/>
              <w:rPr>
                <w:b/>
              </w:rPr>
            </w:pPr>
            <w:r>
              <w:rPr>
                <w:b/>
              </w:rPr>
              <w:t>8</w:t>
            </w:r>
          </w:p>
        </w:tc>
        <w:tc>
          <w:tcPr>
            <w:tcW w:w="630" w:type="dxa"/>
          </w:tcPr>
          <w:p w:rsidR="00FD5B56" w:rsidRDefault="00FD5B56" w:rsidP="007E3AE2">
            <w:pPr>
              <w:jc w:val="both"/>
              <w:rPr>
                <w:b/>
              </w:rPr>
            </w:pPr>
            <w:r>
              <w:rPr>
                <w:b/>
              </w:rPr>
              <w:t>2</w:t>
            </w:r>
          </w:p>
        </w:tc>
        <w:tc>
          <w:tcPr>
            <w:tcW w:w="1874" w:type="dxa"/>
          </w:tcPr>
          <w:p w:rsidR="00FD5B56" w:rsidRDefault="00FD5B56" w:rsidP="007E3AE2">
            <w:pPr>
              <w:jc w:val="both"/>
              <w:rPr>
                <w:b/>
              </w:rPr>
            </w:pPr>
            <w:proofErr w:type="spellStart"/>
            <w:r>
              <w:rPr>
                <w:b/>
              </w:rPr>
              <w:t>Stocrin,Kivexa</w:t>
            </w:r>
            <w:proofErr w:type="spellEnd"/>
          </w:p>
        </w:tc>
        <w:tc>
          <w:tcPr>
            <w:tcW w:w="826" w:type="dxa"/>
          </w:tcPr>
          <w:p w:rsidR="00FD5B56" w:rsidRDefault="00FD5B56" w:rsidP="007E3AE2">
            <w:pPr>
              <w:jc w:val="both"/>
              <w:rPr>
                <w:b/>
              </w:rPr>
            </w:pPr>
            <w:r>
              <w:rPr>
                <w:b/>
              </w:rPr>
              <w:t>958</w:t>
            </w:r>
          </w:p>
        </w:tc>
        <w:tc>
          <w:tcPr>
            <w:tcW w:w="2178" w:type="dxa"/>
          </w:tcPr>
          <w:p w:rsidR="00FD5B56" w:rsidRDefault="00FD5B56" w:rsidP="007E3AE2">
            <w:pPr>
              <w:jc w:val="both"/>
              <w:rPr>
                <w:b/>
              </w:rPr>
            </w:pPr>
            <w:proofErr w:type="spellStart"/>
            <w:r>
              <w:rPr>
                <w:b/>
              </w:rPr>
              <w:t>Levofloxacin,Linezolid</w:t>
            </w:r>
            <w:proofErr w:type="spellEnd"/>
          </w:p>
        </w:tc>
      </w:tr>
      <w:tr w:rsidR="00FD5B56" w:rsidTr="008D5A49">
        <w:tc>
          <w:tcPr>
            <w:tcW w:w="725" w:type="dxa"/>
          </w:tcPr>
          <w:p w:rsidR="00FD5B56" w:rsidRDefault="00FD5B56" w:rsidP="007E3AE2">
            <w:pPr>
              <w:jc w:val="both"/>
              <w:rPr>
                <w:b/>
              </w:rPr>
            </w:pPr>
            <w:r>
              <w:rPr>
                <w:b/>
              </w:rPr>
              <w:t>3</w:t>
            </w:r>
          </w:p>
        </w:tc>
        <w:tc>
          <w:tcPr>
            <w:tcW w:w="564" w:type="dxa"/>
          </w:tcPr>
          <w:p w:rsidR="00FD5B56" w:rsidRDefault="00FD5B56" w:rsidP="007E3AE2">
            <w:pPr>
              <w:jc w:val="both"/>
              <w:rPr>
                <w:b/>
              </w:rPr>
            </w:pPr>
            <w:r>
              <w:rPr>
                <w:b/>
              </w:rPr>
              <w:t>C3</w:t>
            </w:r>
          </w:p>
        </w:tc>
        <w:tc>
          <w:tcPr>
            <w:tcW w:w="484" w:type="dxa"/>
          </w:tcPr>
          <w:p w:rsidR="00FD5B56" w:rsidRDefault="00FD5B56" w:rsidP="007E3AE2">
            <w:pPr>
              <w:jc w:val="both"/>
              <w:rPr>
                <w:b/>
              </w:rPr>
            </w:pPr>
            <w:r>
              <w:rPr>
                <w:b/>
              </w:rPr>
              <w:t>50</w:t>
            </w:r>
          </w:p>
        </w:tc>
        <w:tc>
          <w:tcPr>
            <w:tcW w:w="457" w:type="dxa"/>
          </w:tcPr>
          <w:p w:rsidR="00FD5B56" w:rsidRDefault="00FD5B56" w:rsidP="007E3AE2">
            <w:pPr>
              <w:jc w:val="both"/>
              <w:rPr>
                <w:b/>
              </w:rPr>
            </w:pPr>
            <w:r>
              <w:rPr>
                <w:b/>
              </w:rPr>
              <w:t>F</w:t>
            </w:r>
          </w:p>
        </w:tc>
        <w:tc>
          <w:tcPr>
            <w:tcW w:w="761" w:type="dxa"/>
          </w:tcPr>
          <w:p w:rsidR="00FD5B56" w:rsidRDefault="00FD5B56" w:rsidP="007E3AE2">
            <w:pPr>
              <w:jc w:val="both"/>
              <w:rPr>
                <w:b/>
              </w:rPr>
            </w:pPr>
            <w:r>
              <w:rPr>
                <w:b/>
              </w:rPr>
              <w:t>26</w:t>
            </w:r>
          </w:p>
        </w:tc>
        <w:tc>
          <w:tcPr>
            <w:tcW w:w="699" w:type="dxa"/>
          </w:tcPr>
          <w:p w:rsidR="00FD5B56" w:rsidRDefault="00FD5B56" w:rsidP="007E3AE2">
            <w:pPr>
              <w:jc w:val="both"/>
              <w:rPr>
                <w:b/>
              </w:rPr>
            </w:pPr>
            <w:r>
              <w:rPr>
                <w:b/>
              </w:rPr>
              <w:t>12</w:t>
            </w:r>
          </w:p>
        </w:tc>
        <w:tc>
          <w:tcPr>
            <w:tcW w:w="630" w:type="dxa"/>
          </w:tcPr>
          <w:p w:rsidR="00FD5B56" w:rsidRDefault="00FD5B56" w:rsidP="007E3AE2">
            <w:pPr>
              <w:jc w:val="both"/>
              <w:rPr>
                <w:b/>
              </w:rPr>
            </w:pPr>
            <w:r>
              <w:rPr>
                <w:b/>
              </w:rPr>
              <w:t>5</w:t>
            </w:r>
          </w:p>
        </w:tc>
        <w:tc>
          <w:tcPr>
            <w:tcW w:w="1874" w:type="dxa"/>
          </w:tcPr>
          <w:p w:rsidR="00FD5B56" w:rsidRDefault="00FD5B56" w:rsidP="007E3AE2">
            <w:pPr>
              <w:jc w:val="both"/>
              <w:rPr>
                <w:b/>
              </w:rPr>
            </w:pPr>
            <w:proofErr w:type="spellStart"/>
            <w:r>
              <w:rPr>
                <w:b/>
              </w:rPr>
              <w:t>Lamivudin,Ziagen,Stocrin</w:t>
            </w:r>
            <w:proofErr w:type="spellEnd"/>
          </w:p>
        </w:tc>
        <w:tc>
          <w:tcPr>
            <w:tcW w:w="826" w:type="dxa"/>
          </w:tcPr>
          <w:p w:rsidR="00FD5B56" w:rsidRDefault="00FD5B56" w:rsidP="007E3AE2">
            <w:pPr>
              <w:jc w:val="both"/>
              <w:rPr>
                <w:b/>
              </w:rPr>
            </w:pPr>
            <w:r>
              <w:rPr>
                <w:b/>
              </w:rPr>
              <w:t>108</w:t>
            </w:r>
          </w:p>
        </w:tc>
        <w:tc>
          <w:tcPr>
            <w:tcW w:w="2178" w:type="dxa"/>
          </w:tcPr>
          <w:p w:rsidR="00FD5B56" w:rsidRDefault="00FD5B56" w:rsidP="007E3AE2">
            <w:pPr>
              <w:jc w:val="both"/>
              <w:rPr>
                <w:b/>
              </w:rPr>
            </w:pPr>
            <w:proofErr w:type="spellStart"/>
            <w:r>
              <w:rPr>
                <w:b/>
              </w:rPr>
              <w:t>Claritromicin,Fluconazol,Co-trimoxazol</w:t>
            </w:r>
            <w:proofErr w:type="spellEnd"/>
          </w:p>
        </w:tc>
      </w:tr>
    </w:tbl>
    <w:p w:rsidR="00CE30B8" w:rsidRDefault="001C3F52" w:rsidP="007E3AE2">
      <w:pPr>
        <w:jc w:val="both"/>
        <w:rPr>
          <w:b/>
        </w:rPr>
      </w:pPr>
      <w:r>
        <w:rPr>
          <w:b/>
        </w:rPr>
        <w:t xml:space="preserve"> </w:t>
      </w:r>
    </w:p>
    <w:p w:rsidR="001C3F52" w:rsidRDefault="001C3F52" w:rsidP="007E3AE2">
      <w:pPr>
        <w:jc w:val="both"/>
      </w:pPr>
      <w:r>
        <w:rPr>
          <w:b/>
        </w:rPr>
        <w:tab/>
      </w:r>
      <w:r>
        <w:t>The major interactions drug-drug interac</w:t>
      </w:r>
      <w:r w:rsidR="0065657F">
        <w:t xml:space="preserve">tions </w:t>
      </w:r>
      <w:r>
        <w:t>are:</w:t>
      </w:r>
    </w:p>
    <w:p w:rsidR="00AC3C1D" w:rsidRPr="00DD0E60" w:rsidRDefault="00DD0E60" w:rsidP="00DD0E60">
      <w:pPr>
        <w:pStyle w:val="Titlu4"/>
        <w:spacing w:before="0" w:beforeAutospacing="0" w:after="0" w:afterAutospacing="0"/>
        <w:ind w:firstLine="720"/>
        <w:jc w:val="both"/>
        <w:rPr>
          <w:b w:val="0"/>
          <w:color w:val="000000"/>
        </w:rPr>
      </w:pPr>
      <w:r>
        <w:rPr>
          <w:b w:val="0"/>
          <w:bCs w:val="0"/>
        </w:rPr>
        <w:t>•</w:t>
      </w:r>
      <w:proofErr w:type="spellStart"/>
      <w:r w:rsidR="000737F3" w:rsidRPr="00D02A46">
        <w:rPr>
          <w:color w:val="000000"/>
        </w:rPr>
        <w:t>rifampi</w:t>
      </w:r>
      <w:r w:rsidR="00B55730">
        <w:rPr>
          <w:color w:val="000000"/>
        </w:rPr>
        <w:t>ci</w:t>
      </w:r>
      <w:r>
        <w:rPr>
          <w:color w:val="000000"/>
        </w:rPr>
        <w:t>n+</w:t>
      </w:r>
      <w:r w:rsidR="000737F3" w:rsidRPr="00D02A46">
        <w:rPr>
          <w:color w:val="000000"/>
        </w:rPr>
        <w:t>isoniazid</w:t>
      </w:r>
      <w:proofErr w:type="gramStart"/>
      <w:r>
        <w:rPr>
          <w:color w:val="000000"/>
        </w:rPr>
        <w:t>:</w:t>
      </w:r>
      <w:r w:rsidR="000737F3" w:rsidRPr="00DD0E60">
        <w:rPr>
          <w:b w:val="0"/>
          <w:color w:val="000000"/>
        </w:rPr>
        <w:t>rifampin</w:t>
      </w:r>
      <w:proofErr w:type="spellEnd"/>
      <w:proofErr w:type="gramEnd"/>
      <w:r w:rsidR="000737F3" w:rsidRPr="00DD0E60">
        <w:rPr>
          <w:b w:val="0"/>
          <w:color w:val="000000"/>
        </w:rPr>
        <w:t xml:space="preserve"> increases toxicity of isoniazid by increasing metabolism. </w:t>
      </w:r>
      <w:proofErr w:type="gramStart"/>
      <w:r w:rsidR="000737F3" w:rsidRPr="00DD0E60">
        <w:rPr>
          <w:b w:val="0"/>
          <w:color w:val="000000"/>
        </w:rPr>
        <w:t>Possible serious or life-threatening interaction.</w:t>
      </w:r>
      <w:proofErr w:type="gramEnd"/>
      <w:r w:rsidR="000737F3" w:rsidRPr="00DD0E60">
        <w:rPr>
          <w:b w:val="0"/>
          <w:color w:val="000000"/>
        </w:rPr>
        <w:t xml:space="preserve"> Monitor closely</w:t>
      </w:r>
      <w:r w:rsidR="000737F3" w:rsidRPr="00C33749">
        <w:rPr>
          <w:color w:val="000000"/>
        </w:rPr>
        <w:t>.</w:t>
      </w:r>
      <w:r>
        <w:rPr>
          <w:color w:val="000000"/>
        </w:rPr>
        <w:tab/>
      </w:r>
      <w:r>
        <w:rPr>
          <w:color w:val="000000"/>
        </w:rPr>
        <w:tab/>
      </w:r>
      <w:r>
        <w:rPr>
          <w:color w:val="000000"/>
        </w:rPr>
        <w:tab/>
      </w:r>
      <w:r>
        <w:rPr>
          <w:color w:val="000000"/>
        </w:rPr>
        <w:tab/>
      </w:r>
      <w:r>
        <w:rPr>
          <w:color w:val="000000"/>
        </w:rPr>
        <w:tab/>
      </w:r>
      <w:r>
        <w:rPr>
          <w:color w:val="000000"/>
        </w:rPr>
        <w:tab/>
      </w:r>
      <w:r w:rsidR="00C3469A" w:rsidRPr="000737F3">
        <w:rPr>
          <w:b w:val="0"/>
          <w:bCs w:val="0"/>
          <w:color w:val="000000"/>
        </w:rPr>
        <w:t xml:space="preserve"> </w:t>
      </w:r>
      <w:r w:rsidR="00C3469A">
        <w:rPr>
          <w:b w:val="0"/>
          <w:bCs w:val="0"/>
          <w:color w:val="000000"/>
        </w:rPr>
        <w:t>•</w:t>
      </w:r>
      <w:proofErr w:type="spellStart"/>
      <w:r w:rsidR="000737F3" w:rsidRPr="000737F3">
        <w:rPr>
          <w:color w:val="000000"/>
        </w:rPr>
        <w:t>rifampi</w:t>
      </w:r>
      <w:r w:rsidR="00B55730">
        <w:rPr>
          <w:color w:val="000000"/>
        </w:rPr>
        <w:t>ci</w:t>
      </w:r>
      <w:r>
        <w:rPr>
          <w:b w:val="0"/>
          <w:bCs w:val="0"/>
          <w:color w:val="000000"/>
        </w:rPr>
        <w:t>n+</w:t>
      </w:r>
      <w:r w:rsidR="000737F3" w:rsidRPr="000737F3">
        <w:rPr>
          <w:color w:val="000000"/>
        </w:rPr>
        <w:t>pyrazinamide</w:t>
      </w:r>
      <w:proofErr w:type="gramStart"/>
      <w:r>
        <w:rPr>
          <w:color w:val="000000"/>
        </w:rPr>
        <w:t>:</w:t>
      </w:r>
      <w:r w:rsidRPr="00DD0E60">
        <w:rPr>
          <w:b w:val="0"/>
          <w:color w:val="000000"/>
        </w:rPr>
        <w:t>either</w:t>
      </w:r>
      <w:proofErr w:type="spellEnd"/>
      <w:proofErr w:type="gramEnd"/>
      <w:r w:rsidRPr="00DD0E60">
        <w:rPr>
          <w:b w:val="0"/>
          <w:color w:val="000000"/>
        </w:rPr>
        <w:t xml:space="preserve"> </w:t>
      </w:r>
      <w:r w:rsidR="000737F3" w:rsidRPr="00DD0E60">
        <w:rPr>
          <w:b w:val="0"/>
          <w:color w:val="000000"/>
        </w:rPr>
        <w:t>increases toxicity of the oth</w:t>
      </w:r>
      <w:r w:rsidR="00C3469A" w:rsidRPr="00DD0E60">
        <w:rPr>
          <w:b w:val="0"/>
          <w:color w:val="000000"/>
        </w:rPr>
        <w:t xml:space="preserve">er by </w:t>
      </w:r>
      <w:proofErr w:type="spellStart"/>
      <w:r w:rsidR="00C3469A" w:rsidRPr="00DD0E60">
        <w:rPr>
          <w:b w:val="0"/>
          <w:color w:val="000000"/>
        </w:rPr>
        <w:t>pharmacodynamic</w:t>
      </w:r>
      <w:proofErr w:type="spellEnd"/>
      <w:r w:rsidR="00C3469A" w:rsidRPr="00DD0E60">
        <w:rPr>
          <w:b w:val="0"/>
          <w:color w:val="000000"/>
        </w:rPr>
        <w:t xml:space="preserve"> synergism.</w:t>
      </w:r>
      <w:r w:rsidRPr="00DD0E60">
        <w:rPr>
          <w:b w:val="0"/>
          <w:color w:val="000000"/>
        </w:rPr>
        <w:tab/>
      </w:r>
      <w:r w:rsidRPr="00DD0E60">
        <w:rPr>
          <w:b w:val="0"/>
          <w:color w:val="000000"/>
        </w:rPr>
        <w:tab/>
      </w:r>
      <w:r w:rsidRPr="00DD0E60">
        <w:rPr>
          <w:b w:val="0"/>
          <w:color w:val="000000"/>
        </w:rPr>
        <w:tab/>
      </w:r>
      <w:r w:rsidRPr="00DD0E60">
        <w:rPr>
          <w:b w:val="0"/>
          <w:color w:val="000000"/>
        </w:rPr>
        <w:tab/>
      </w:r>
      <w:r w:rsidRPr="00DD0E60">
        <w:rPr>
          <w:b w:val="0"/>
          <w:color w:val="000000"/>
        </w:rPr>
        <w:tab/>
      </w:r>
      <w:r w:rsidRPr="00DD0E60">
        <w:rPr>
          <w:b w:val="0"/>
          <w:color w:val="000000"/>
        </w:rPr>
        <w:tab/>
      </w:r>
      <w:r w:rsidRPr="00DD0E60">
        <w:rPr>
          <w:b w:val="0"/>
          <w:color w:val="000000"/>
        </w:rPr>
        <w:tab/>
      </w:r>
      <w:r w:rsidRPr="00DD0E60">
        <w:rPr>
          <w:b w:val="0"/>
          <w:color w:val="000000"/>
        </w:rPr>
        <w:tab/>
      </w:r>
      <w:r>
        <w:rPr>
          <w:color w:val="000000"/>
        </w:rPr>
        <w:tab/>
      </w:r>
      <w:r>
        <w:rPr>
          <w:color w:val="000000"/>
        </w:rPr>
        <w:tab/>
      </w:r>
      <w:r w:rsidR="00AC3C1D">
        <w:rPr>
          <w:color w:val="000000"/>
        </w:rPr>
        <w:t>•</w:t>
      </w:r>
      <w:proofErr w:type="spellStart"/>
      <w:r w:rsidR="000737F3" w:rsidRPr="000737F3">
        <w:rPr>
          <w:color w:val="000000"/>
        </w:rPr>
        <w:t>rifampi</w:t>
      </w:r>
      <w:r w:rsidR="00B55730">
        <w:rPr>
          <w:color w:val="000000"/>
        </w:rPr>
        <w:t>ci</w:t>
      </w:r>
      <w:r>
        <w:rPr>
          <w:b w:val="0"/>
          <w:bCs w:val="0"/>
          <w:color w:val="000000"/>
        </w:rPr>
        <w:t>n+</w:t>
      </w:r>
      <w:r w:rsidR="000737F3" w:rsidRPr="000737F3">
        <w:rPr>
          <w:color w:val="000000"/>
        </w:rPr>
        <w:t>raltegravir</w:t>
      </w:r>
      <w:proofErr w:type="gramStart"/>
      <w:r w:rsidR="00C3469A">
        <w:rPr>
          <w:b w:val="0"/>
          <w:bCs w:val="0"/>
          <w:color w:val="000000"/>
        </w:rPr>
        <w:t>:</w:t>
      </w:r>
      <w:r w:rsidR="000737F3" w:rsidRPr="00DD0E60">
        <w:rPr>
          <w:b w:val="0"/>
          <w:color w:val="000000"/>
        </w:rPr>
        <w:t>rifampi</w:t>
      </w:r>
      <w:r w:rsidRPr="00DD0E60">
        <w:rPr>
          <w:b w:val="0"/>
          <w:color w:val="000000"/>
        </w:rPr>
        <w:t>ci</w:t>
      </w:r>
      <w:r w:rsidR="000737F3" w:rsidRPr="00DD0E60">
        <w:rPr>
          <w:b w:val="0"/>
          <w:color w:val="000000"/>
        </w:rPr>
        <w:t>n</w:t>
      </w:r>
      <w:proofErr w:type="spellEnd"/>
      <w:proofErr w:type="gramEnd"/>
      <w:r w:rsidR="000737F3" w:rsidRPr="00DD0E60">
        <w:rPr>
          <w:b w:val="0"/>
          <w:color w:val="000000"/>
        </w:rPr>
        <w:t xml:space="preserve"> decreases levels of </w:t>
      </w:r>
      <w:proofErr w:type="spellStart"/>
      <w:r w:rsidR="000737F3" w:rsidRPr="00DD0E60">
        <w:rPr>
          <w:b w:val="0"/>
          <w:color w:val="000000"/>
        </w:rPr>
        <w:t>raltegravir</w:t>
      </w:r>
      <w:proofErr w:type="spellEnd"/>
      <w:r w:rsidR="000737F3" w:rsidRPr="00DD0E60">
        <w:rPr>
          <w:b w:val="0"/>
          <w:color w:val="000000"/>
        </w:rPr>
        <w:t xml:space="preserve"> by increasing hepatic clearance.</w:t>
      </w:r>
    </w:p>
    <w:p w:rsidR="00D02A46" w:rsidRPr="00722327" w:rsidRDefault="00DD0E60" w:rsidP="0002063E">
      <w:pPr>
        <w:spacing w:after="180"/>
        <w:ind w:left="60" w:firstLine="660"/>
        <w:jc w:val="both"/>
        <w:rPr>
          <w:color w:val="000000"/>
        </w:rPr>
      </w:pPr>
      <w:r>
        <w:rPr>
          <w:b/>
          <w:color w:val="000000"/>
        </w:rPr>
        <w:t>•</w:t>
      </w:r>
      <w:proofErr w:type="spellStart"/>
      <w:r w:rsidR="0002063E">
        <w:rPr>
          <w:b/>
          <w:color w:val="000000"/>
        </w:rPr>
        <w:t>linezolid+</w:t>
      </w:r>
      <w:r w:rsidR="007934BC" w:rsidRPr="0002063E">
        <w:rPr>
          <w:b/>
          <w:color w:val="000000"/>
        </w:rPr>
        <w:t>isoniazid</w:t>
      </w:r>
      <w:proofErr w:type="gramStart"/>
      <w:r w:rsidR="00AC3C1D" w:rsidRPr="0002063E">
        <w:rPr>
          <w:b/>
          <w:color w:val="000000"/>
        </w:rPr>
        <w:t>:</w:t>
      </w:r>
      <w:r w:rsidR="007934BC" w:rsidRPr="00C33749">
        <w:rPr>
          <w:color w:val="000000"/>
        </w:rPr>
        <w:t>linezolid</w:t>
      </w:r>
      <w:proofErr w:type="spellEnd"/>
      <w:proofErr w:type="gramEnd"/>
      <w:r w:rsidR="007934BC" w:rsidRPr="00C33749">
        <w:rPr>
          <w:color w:val="000000"/>
        </w:rPr>
        <w:t xml:space="preserve"> and isoniazid both increase sero</w:t>
      </w:r>
      <w:r w:rsidR="002A753B">
        <w:rPr>
          <w:color w:val="000000"/>
        </w:rPr>
        <w:t>tonin levels</w:t>
      </w:r>
      <w:r>
        <w:t>.</w:t>
      </w:r>
      <w:r>
        <w:tab/>
      </w:r>
      <w:r>
        <w:tab/>
      </w:r>
      <w:r w:rsidR="002A753B" w:rsidRPr="002A753B">
        <w:t xml:space="preserve"> </w:t>
      </w:r>
      <w:r>
        <w:rPr>
          <w:shd w:val="clear" w:color="auto" w:fill="FFFFFF"/>
        </w:rPr>
        <w:tab/>
      </w:r>
      <w:r w:rsidR="00AC3C1D" w:rsidRPr="00C33749">
        <w:rPr>
          <w:color w:val="000000"/>
        </w:rPr>
        <w:t xml:space="preserve"> </w:t>
      </w:r>
      <w:r w:rsidR="0002063E">
        <w:rPr>
          <w:color w:val="000000"/>
        </w:rPr>
        <w:t>•</w:t>
      </w:r>
      <w:proofErr w:type="spellStart"/>
      <w:r w:rsidR="0002063E">
        <w:rPr>
          <w:b/>
          <w:color w:val="000000"/>
        </w:rPr>
        <w:t>isoniazid+</w:t>
      </w:r>
      <w:r w:rsidR="00C33749" w:rsidRPr="0002063E">
        <w:rPr>
          <w:b/>
          <w:color w:val="000000"/>
        </w:rPr>
        <w:t>efavirenz</w:t>
      </w:r>
      <w:proofErr w:type="gramStart"/>
      <w:r w:rsidR="00AC3C1D" w:rsidRPr="0002063E">
        <w:rPr>
          <w:b/>
          <w:color w:val="000000"/>
        </w:rPr>
        <w:t>:</w:t>
      </w:r>
      <w:r w:rsidR="00C33749" w:rsidRPr="00C33749">
        <w:rPr>
          <w:color w:val="000000"/>
        </w:rPr>
        <w:t>isoniazid</w:t>
      </w:r>
      <w:proofErr w:type="spellEnd"/>
      <w:proofErr w:type="gramEnd"/>
      <w:r w:rsidR="00C33749" w:rsidRPr="00C33749">
        <w:rPr>
          <w:color w:val="000000"/>
        </w:rPr>
        <w:t xml:space="preserve"> will increase the level or effect of </w:t>
      </w:r>
      <w:proofErr w:type="spellStart"/>
      <w:r w:rsidR="00C33749" w:rsidRPr="00C33749">
        <w:rPr>
          <w:color w:val="000000"/>
        </w:rPr>
        <w:t>efavirenz</w:t>
      </w:r>
      <w:proofErr w:type="spellEnd"/>
      <w:r w:rsidR="00C33749" w:rsidRPr="00C33749">
        <w:rPr>
          <w:color w:val="000000"/>
        </w:rPr>
        <w:t xml:space="preserve"> by affecting hepatic/intestinal enzyme CYP3A4 metabolism</w:t>
      </w:r>
      <w:r w:rsidR="00AC3C1D">
        <w:rPr>
          <w:color w:val="000000"/>
        </w:rPr>
        <w:tab/>
      </w:r>
      <w:r w:rsidR="00AC3C1D">
        <w:rPr>
          <w:color w:val="000000"/>
        </w:rPr>
        <w:tab/>
      </w:r>
      <w:r w:rsidR="00AC3C1D">
        <w:rPr>
          <w:color w:val="000000"/>
        </w:rPr>
        <w:tab/>
      </w:r>
      <w:r w:rsidR="00AC3C1D">
        <w:rPr>
          <w:color w:val="000000"/>
        </w:rPr>
        <w:tab/>
      </w:r>
      <w:r w:rsidR="00AC3C1D">
        <w:rPr>
          <w:color w:val="000000"/>
        </w:rPr>
        <w:tab/>
      </w:r>
      <w:r w:rsidR="00AC3C1D">
        <w:rPr>
          <w:color w:val="000000"/>
        </w:rPr>
        <w:tab/>
      </w:r>
      <w:r w:rsidR="00AC3C1D">
        <w:rPr>
          <w:color w:val="000000"/>
        </w:rPr>
        <w:tab/>
      </w:r>
      <w:r w:rsidR="0002063E">
        <w:rPr>
          <w:color w:val="000000"/>
        </w:rPr>
        <w:t>•</w:t>
      </w:r>
      <w:r w:rsidR="00C33749" w:rsidRPr="0002063E">
        <w:rPr>
          <w:b/>
          <w:color w:val="000000"/>
        </w:rPr>
        <w:t>rifampi</w:t>
      </w:r>
      <w:r w:rsidR="00722327" w:rsidRPr="0002063E">
        <w:rPr>
          <w:b/>
          <w:color w:val="000000"/>
        </w:rPr>
        <w:t>ci</w:t>
      </w:r>
      <w:r w:rsidR="00C33749" w:rsidRPr="0002063E">
        <w:rPr>
          <w:b/>
          <w:color w:val="000000"/>
        </w:rPr>
        <w:t xml:space="preserve">n + </w:t>
      </w:r>
      <w:proofErr w:type="spellStart"/>
      <w:r w:rsidR="00C33749" w:rsidRPr="0002063E">
        <w:rPr>
          <w:b/>
          <w:color w:val="000000"/>
        </w:rPr>
        <w:t>efavirenz</w:t>
      </w:r>
      <w:r w:rsidR="00AC3C1D" w:rsidRPr="0002063E">
        <w:rPr>
          <w:b/>
          <w:color w:val="000000"/>
        </w:rPr>
        <w:t>:</w:t>
      </w:r>
      <w:r w:rsidR="00C33749" w:rsidRPr="00C33749">
        <w:rPr>
          <w:color w:val="000000"/>
        </w:rPr>
        <w:t>rifampin</w:t>
      </w:r>
      <w:proofErr w:type="spellEnd"/>
      <w:r w:rsidR="00C33749" w:rsidRPr="00C33749">
        <w:rPr>
          <w:color w:val="000000"/>
        </w:rPr>
        <w:t xml:space="preserve"> will decrease the level or effect of </w:t>
      </w:r>
      <w:proofErr w:type="spellStart"/>
      <w:r w:rsidR="00C33749" w:rsidRPr="00C33749">
        <w:rPr>
          <w:color w:val="000000"/>
        </w:rPr>
        <w:t>efavirenz</w:t>
      </w:r>
      <w:proofErr w:type="spellEnd"/>
      <w:r w:rsidR="00C33749" w:rsidRPr="00C33749">
        <w:rPr>
          <w:color w:val="000000"/>
        </w:rPr>
        <w:t xml:space="preserve"> by </w:t>
      </w:r>
      <w:r w:rsidR="00C33749" w:rsidRPr="00C33749">
        <w:rPr>
          <w:color w:val="000000"/>
        </w:rPr>
        <w:lastRenderedPageBreak/>
        <w:t xml:space="preserve">affecting hepatic/intestinal enzyme CYP3A4 metabolism. </w:t>
      </w:r>
      <w:r w:rsidR="00AC3C1D">
        <w:rPr>
          <w:color w:val="000000"/>
        </w:rPr>
        <w:tab/>
      </w:r>
      <w:r w:rsidR="00AC3C1D">
        <w:rPr>
          <w:color w:val="000000"/>
        </w:rPr>
        <w:tab/>
      </w:r>
      <w:r w:rsidR="00AC3C1D">
        <w:rPr>
          <w:color w:val="000000"/>
        </w:rPr>
        <w:tab/>
      </w:r>
      <w:r w:rsidR="00AC3C1D">
        <w:rPr>
          <w:color w:val="000000"/>
        </w:rPr>
        <w:tab/>
      </w:r>
      <w:r w:rsidR="00AC3C1D">
        <w:rPr>
          <w:color w:val="000000"/>
        </w:rPr>
        <w:tab/>
      </w:r>
      <w:r w:rsidR="00AC3C1D">
        <w:rPr>
          <w:color w:val="000000"/>
        </w:rPr>
        <w:tab/>
      </w:r>
      <w:r w:rsidR="0002063E">
        <w:rPr>
          <w:color w:val="000000"/>
        </w:rPr>
        <w:t>•</w:t>
      </w:r>
      <w:proofErr w:type="spellStart"/>
      <w:r w:rsidR="00D02A46" w:rsidRPr="0002063E">
        <w:rPr>
          <w:b/>
          <w:color w:val="000000"/>
        </w:rPr>
        <w:t>rifampi</w:t>
      </w:r>
      <w:r w:rsidR="00722327" w:rsidRPr="0002063E">
        <w:rPr>
          <w:b/>
          <w:color w:val="000000"/>
        </w:rPr>
        <w:t>ci</w:t>
      </w:r>
      <w:r w:rsidR="0002063E">
        <w:rPr>
          <w:b/>
          <w:color w:val="000000"/>
        </w:rPr>
        <w:t>n+</w:t>
      </w:r>
      <w:r w:rsidR="00D02A46" w:rsidRPr="0002063E">
        <w:rPr>
          <w:b/>
          <w:color w:val="000000"/>
        </w:rPr>
        <w:t>fluconazole</w:t>
      </w:r>
      <w:proofErr w:type="gramStart"/>
      <w:r w:rsidR="00AC3C1D" w:rsidRPr="0002063E">
        <w:rPr>
          <w:b/>
          <w:color w:val="000000"/>
        </w:rPr>
        <w:t>:</w:t>
      </w:r>
      <w:r w:rsidR="00D02A46" w:rsidRPr="00D02A46">
        <w:rPr>
          <w:color w:val="000000"/>
        </w:rPr>
        <w:t>rifampi</w:t>
      </w:r>
      <w:r w:rsidR="00AC3C1D">
        <w:rPr>
          <w:color w:val="000000"/>
        </w:rPr>
        <w:t>ci</w:t>
      </w:r>
      <w:r w:rsidR="00D02A46" w:rsidRPr="00D02A46">
        <w:rPr>
          <w:color w:val="000000"/>
        </w:rPr>
        <w:t>n</w:t>
      </w:r>
      <w:proofErr w:type="spellEnd"/>
      <w:proofErr w:type="gramEnd"/>
      <w:r w:rsidR="00D02A46" w:rsidRPr="00D02A46">
        <w:rPr>
          <w:color w:val="000000"/>
        </w:rPr>
        <w:t xml:space="preserve"> decreases levels of fluconazole by increasing metabolism. Significant interaction possible, monitor </w:t>
      </w:r>
      <w:proofErr w:type="spellStart"/>
      <w:r w:rsidR="00D02A46" w:rsidRPr="00D02A46">
        <w:rPr>
          <w:color w:val="000000"/>
        </w:rPr>
        <w:t>clo</w:t>
      </w:r>
      <w:r w:rsidR="00FD0F0C">
        <w:rPr>
          <w:color w:val="000000"/>
        </w:rPr>
        <w:t>sly.</w:t>
      </w:r>
      <w:proofErr w:type="spellEnd"/>
      <w:r w:rsidR="0002063E">
        <w:rPr>
          <w:color w:val="000000"/>
        </w:rPr>
        <w:tab/>
      </w:r>
      <w:r w:rsidR="0002063E">
        <w:rPr>
          <w:color w:val="000000"/>
        </w:rPr>
        <w:tab/>
      </w:r>
      <w:r w:rsidR="0002063E">
        <w:rPr>
          <w:color w:val="000000"/>
        </w:rPr>
        <w:tab/>
      </w:r>
      <w:r w:rsidR="0002063E">
        <w:rPr>
          <w:color w:val="000000"/>
        </w:rPr>
        <w:tab/>
        <w:t>•</w:t>
      </w:r>
      <w:proofErr w:type="spellStart"/>
      <w:r w:rsidR="0002063E">
        <w:rPr>
          <w:b/>
          <w:color w:val="000000"/>
        </w:rPr>
        <w:t>clarithromycin+</w:t>
      </w:r>
      <w:r w:rsidR="00D02A46" w:rsidRPr="0002063E">
        <w:rPr>
          <w:b/>
          <w:color w:val="000000"/>
        </w:rPr>
        <w:t>efavirenz</w:t>
      </w:r>
      <w:proofErr w:type="gramStart"/>
      <w:r w:rsidR="0002063E">
        <w:rPr>
          <w:b/>
          <w:color w:val="000000"/>
        </w:rPr>
        <w:t>:</w:t>
      </w:r>
      <w:r w:rsidR="00D02A46" w:rsidRPr="00D02A46">
        <w:rPr>
          <w:color w:val="000000"/>
        </w:rPr>
        <w:t>clarithromycin</w:t>
      </w:r>
      <w:proofErr w:type="spellEnd"/>
      <w:proofErr w:type="gramEnd"/>
      <w:r w:rsidR="00D02A46" w:rsidRPr="00D02A46">
        <w:rPr>
          <w:color w:val="000000"/>
        </w:rPr>
        <w:t xml:space="preserve"> will increase the level or effect of </w:t>
      </w:r>
      <w:proofErr w:type="spellStart"/>
      <w:r w:rsidR="00D02A46" w:rsidRPr="00D02A46">
        <w:rPr>
          <w:color w:val="000000"/>
        </w:rPr>
        <w:t>efavirenz</w:t>
      </w:r>
      <w:proofErr w:type="spellEnd"/>
      <w:r w:rsidR="00D02A46" w:rsidRPr="00D02A46">
        <w:rPr>
          <w:color w:val="000000"/>
        </w:rPr>
        <w:t xml:space="preserve"> by affecting hepatic/intestinal enzyme CYP3A4 metabolism. </w:t>
      </w:r>
      <w:r w:rsidR="0002063E">
        <w:rPr>
          <w:color w:val="000000"/>
        </w:rPr>
        <w:tab/>
      </w:r>
      <w:r w:rsidR="0002063E">
        <w:rPr>
          <w:color w:val="000000"/>
        </w:rPr>
        <w:tab/>
      </w:r>
      <w:r w:rsidR="0002063E">
        <w:rPr>
          <w:color w:val="000000"/>
        </w:rPr>
        <w:tab/>
      </w:r>
      <w:r w:rsidR="0002063E">
        <w:rPr>
          <w:color w:val="000000"/>
        </w:rPr>
        <w:tab/>
      </w:r>
      <w:r w:rsidR="0002063E">
        <w:rPr>
          <w:color w:val="000000"/>
        </w:rPr>
        <w:tab/>
      </w:r>
      <w:r w:rsidR="0002063E">
        <w:rPr>
          <w:color w:val="000000"/>
        </w:rPr>
        <w:tab/>
        <w:t>•</w:t>
      </w:r>
      <w:proofErr w:type="spellStart"/>
      <w:r w:rsidR="00D02A46" w:rsidRPr="0002063E">
        <w:rPr>
          <w:b/>
          <w:color w:val="000000"/>
        </w:rPr>
        <w:t>rifampici</w:t>
      </w:r>
      <w:r w:rsidR="0002063E">
        <w:rPr>
          <w:b/>
          <w:color w:val="000000"/>
        </w:rPr>
        <w:t>n+</w:t>
      </w:r>
      <w:r w:rsidR="00D02A46" w:rsidRPr="0002063E">
        <w:rPr>
          <w:b/>
          <w:color w:val="000000"/>
        </w:rPr>
        <w:t>clarithromycin</w:t>
      </w:r>
      <w:proofErr w:type="gramStart"/>
      <w:r w:rsidR="00AC3C1D">
        <w:rPr>
          <w:color w:val="000000"/>
        </w:rPr>
        <w:t>:</w:t>
      </w:r>
      <w:r w:rsidR="00D02A46" w:rsidRPr="00D02A46">
        <w:rPr>
          <w:color w:val="000000"/>
        </w:rPr>
        <w:t>rifampin</w:t>
      </w:r>
      <w:proofErr w:type="spellEnd"/>
      <w:proofErr w:type="gramEnd"/>
      <w:r w:rsidR="00D02A46" w:rsidRPr="00D02A46">
        <w:rPr>
          <w:color w:val="000000"/>
        </w:rPr>
        <w:t xml:space="preserve"> will decrease the level or effect of clarithromycin by affecting hepatic/intestinal enzyme CYP3A4 metabolism</w:t>
      </w:r>
    </w:p>
    <w:p w:rsidR="00D02A46" w:rsidRPr="0087138F" w:rsidRDefault="0087138F" w:rsidP="007E3AE2">
      <w:pPr>
        <w:pStyle w:val="Titlu4"/>
        <w:spacing w:before="0" w:beforeAutospacing="0" w:after="0" w:afterAutospacing="0"/>
        <w:jc w:val="both"/>
        <w:rPr>
          <w:b w:val="0"/>
          <w:color w:val="000000"/>
        </w:rPr>
      </w:pPr>
      <w:r>
        <w:rPr>
          <w:color w:val="000000"/>
        </w:rPr>
        <w:tab/>
      </w:r>
      <w:r>
        <w:rPr>
          <w:b w:val="0"/>
          <w:color w:val="000000"/>
        </w:rPr>
        <w:t xml:space="preserve">The field of HIV-related drug interactions is growing rapidly and </w:t>
      </w:r>
      <w:r w:rsidR="007D34D6">
        <w:rPr>
          <w:b w:val="0"/>
          <w:color w:val="000000"/>
        </w:rPr>
        <w:t xml:space="preserve">the </w:t>
      </w:r>
      <w:proofErr w:type="spellStart"/>
      <w:r w:rsidR="007D34D6">
        <w:rPr>
          <w:b w:val="0"/>
          <w:color w:val="000000"/>
        </w:rPr>
        <w:t>consequensis</w:t>
      </w:r>
      <w:proofErr w:type="spellEnd"/>
      <w:r w:rsidR="007D34D6">
        <w:rPr>
          <w:b w:val="0"/>
          <w:color w:val="000000"/>
        </w:rPr>
        <w:t xml:space="preserve"> lead to medication failure and significantly affect the patient’s quality of life</w:t>
      </w:r>
      <w:r w:rsidR="00C71E1D">
        <w:rPr>
          <w:b w:val="0"/>
          <w:color w:val="000000"/>
        </w:rPr>
        <w:t xml:space="preserve"> that’s why it is very </w:t>
      </w:r>
      <w:proofErr w:type="gramStart"/>
      <w:r w:rsidR="00C71E1D">
        <w:rPr>
          <w:b w:val="0"/>
          <w:color w:val="000000"/>
        </w:rPr>
        <w:t>important  for</w:t>
      </w:r>
      <w:proofErr w:type="gramEnd"/>
      <w:r w:rsidR="00C71E1D">
        <w:rPr>
          <w:b w:val="0"/>
          <w:color w:val="000000"/>
        </w:rPr>
        <w:t xml:space="preserve"> the clinical pharmacist to identify and manage the potential drug interactions.  </w:t>
      </w:r>
    </w:p>
    <w:p w:rsidR="00D02A46" w:rsidRDefault="00D02A46" w:rsidP="007E3AE2">
      <w:pPr>
        <w:pStyle w:val="NormalWeb"/>
        <w:spacing w:before="0" w:beforeAutospacing="0" w:after="180" w:afterAutospacing="0"/>
        <w:jc w:val="both"/>
        <w:rPr>
          <w:color w:val="000000"/>
        </w:rPr>
      </w:pPr>
    </w:p>
    <w:p w:rsidR="00EC2AF9" w:rsidRPr="00AC3C1D" w:rsidRDefault="00AC3C1D" w:rsidP="00AC3C1D">
      <w:pPr>
        <w:jc w:val="both"/>
        <w:rPr>
          <w:b/>
        </w:rPr>
      </w:pPr>
      <w:proofErr w:type="spellStart"/>
      <w:r>
        <w:rPr>
          <w:b/>
        </w:rPr>
        <w:t>Conclusions</w:t>
      </w:r>
      <w:proofErr w:type="gramStart"/>
      <w:r>
        <w:rPr>
          <w:b/>
        </w:rPr>
        <w:t>:</w:t>
      </w:r>
      <w:r w:rsidR="007A398C">
        <w:t>A</w:t>
      </w:r>
      <w:proofErr w:type="spellEnd"/>
      <w:proofErr w:type="gramEnd"/>
      <w:r w:rsidR="007A398C">
        <w:t xml:space="preserve"> high percentage of pharmacists’ recommendations were accepted by the physician, the majority of the pharmacist’s functions involved ARV dosing, detection of drug interactions or adverse drug reactions, provision of drug information, ARV adherence counseling, and instructing on the u</w:t>
      </w:r>
      <w:r w:rsidR="00EC2AF9">
        <w:t>se of adherence-enhancing tools:</w:t>
      </w:r>
      <w:r w:rsidR="00EC2AF9" w:rsidRPr="00EC2AF9">
        <w:rPr>
          <w:b/>
        </w:rPr>
        <w:t xml:space="preserve"> </w:t>
      </w:r>
      <w:r w:rsidR="00EC2AF9">
        <w:rPr>
          <w:b/>
          <w:color w:val="333333"/>
          <w:shd w:val="clear" w:color="auto" w:fill="FFFFFF"/>
        </w:rPr>
        <w:t xml:space="preserve">the integrase inhibitor </w:t>
      </w:r>
      <w:proofErr w:type="spellStart"/>
      <w:r w:rsidR="00EC2AF9">
        <w:rPr>
          <w:b/>
          <w:color w:val="333333"/>
          <w:shd w:val="clear" w:color="auto" w:fill="FFFFFF"/>
        </w:rPr>
        <w:t>raltegravir</w:t>
      </w:r>
      <w:proofErr w:type="spellEnd"/>
      <w:r w:rsidR="00EC2AF9">
        <w:rPr>
          <w:b/>
          <w:color w:val="333333"/>
          <w:shd w:val="clear" w:color="auto" w:fill="FFFFFF"/>
        </w:rPr>
        <w:t xml:space="preserve"> (</w:t>
      </w:r>
      <w:proofErr w:type="spellStart"/>
      <w:r w:rsidR="00EC2AF9">
        <w:rPr>
          <w:b/>
          <w:color w:val="333333"/>
          <w:shd w:val="clear" w:color="auto" w:fill="FFFFFF"/>
        </w:rPr>
        <w:t>Isentress</w:t>
      </w:r>
      <w:proofErr w:type="spellEnd"/>
      <w:r w:rsidR="00EC2AF9">
        <w:rPr>
          <w:b/>
          <w:color w:val="333333"/>
          <w:shd w:val="clear" w:color="auto" w:fill="FFFFFF"/>
        </w:rPr>
        <w:t>), requires nearly perfect adherence.</w:t>
      </w:r>
    </w:p>
    <w:p w:rsidR="00DE1BF1" w:rsidRDefault="00CE30B8" w:rsidP="00AC3C1D">
      <w:pPr>
        <w:ind w:firstLine="720"/>
        <w:jc w:val="both"/>
      </w:pPr>
      <w:r>
        <w:t xml:space="preserve"> The clinical pharmacist may have a place in the multidisciplinary team providing </w:t>
      </w:r>
      <w:r w:rsidR="00DE1BF1">
        <w:t>care in people living with HIV:</w:t>
      </w:r>
      <w:r>
        <w:t xml:space="preserve"> </w:t>
      </w:r>
      <w:r w:rsidR="00AC3C1D">
        <w:t>p</w:t>
      </w:r>
      <w:r w:rsidR="00DE1BF1">
        <w:t xml:space="preserve">atient HIV/AIDS </w:t>
      </w:r>
      <w:proofErr w:type="spellStart"/>
      <w:r w:rsidR="00DE1BF1">
        <w:t>education</w:t>
      </w:r>
      <w:r w:rsidR="00DD0E60">
        <w:t>;</w:t>
      </w:r>
      <w:r w:rsidR="00AC3C1D">
        <w:t>a</w:t>
      </w:r>
      <w:r w:rsidR="00DD0E60">
        <w:t>dherence</w:t>
      </w:r>
      <w:proofErr w:type="spellEnd"/>
      <w:r w:rsidR="00DD0E60">
        <w:t xml:space="preserve"> </w:t>
      </w:r>
      <w:proofErr w:type="spellStart"/>
      <w:r w:rsidR="00DD0E60">
        <w:t>counseling;</w:t>
      </w:r>
      <w:r w:rsidR="00AC3C1D">
        <w:t>side</w:t>
      </w:r>
      <w:proofErr w:type="spellEnd"/>
      <w:r w:rsidR="00AC3C1D">
        <w:t xml:space="preserve"> </w:t>
      </w:r>
      <w:r w:rsidR="00DE1BF1">
        <w:t xml:space="preserve">effect </w:t>
      </w:r>
      <w:proofErr w:type="spellStart"/>
      <w:r w:rsidR="00DE1BF1">
        <w:t>management</w:t>
      </w:r>
      <w:r w:rsidR="00DD0E60">
        <w:t>;</w:t>
      </w:r>
      <w:r w:rsidR="00AC3C1D">
        <w:t>m</w:t>
      </w:r>
      <w:r w:rsidR="00DE1BF1">
        <w:t>edication</w:t>
      </w:r>
      <w:proofErr w:type="spellEnd"/>
      <w:r w:rsidR="00DE1BF1">
        <w:t xml:space="preserve"> therapy </w:t>
      </w:r>
      <w:proofErr w:type="spellStart"/>
      <w:r w:rsidR="00DE1BF1">
        <w:t>management</w:t>
      </w:r>
      <w:r w:rsidR="00DD0E60">
        <w:t>;</w:t>
      </w:r>
      <w:r w:rsidR="00AC3C1D">
        <w:t>m</w:t>
      </w:r>
      <w:r w:rsidR="00DE1BF1">
        <w:t>itigation</w:t>
      </w:r>
      <w:proofErr w:type="spellEnd"/>
      <w:r w:rsidR="00DE1BF1">
        <w:t xml:space="preserve"> of patient barriers to treatment and staying in care of patient barriers t</w:t>
      </w:r>
      <w:r w:rsidR="00DD0E60">
        <w:t xml:space="preserve">o </w:t>
      </w:r>
      <w:proofErr w:type="spellStart"/>
      <w:r w:rsidR="00DD0E60">
        <w:t>treatment;</w:t>
      </w:r>
      <w:r w:rsidR="00AC3C1D">
        <w:t>d</w:t>
      </w:r>
      <w:r w:rsidR="00DE1BF1">
        <w:t>rug</w:t>
      </w:r>
      <w:proofErr w:type="spellEnd"/>
      <w:r w:rsidR="00DE1BF1">
        <w:t xml:space="preserve"> cost management and optimization </w:t>
      </w:r>
    </w:p>
    <w:p w:rsidR="007A398C" w:rsidRDefault="007A398C" w:rsidP="00AC3C1D">
      <w:pPr>
        <w:ind w:firstLine="720"/>
        <w:jc w:val="both"/>
      </w:pPr>
    </w:p>
    <w:p w:rsidR="007A398C" w:rsidRDefault="007A398C" w:rsidP="007E3AE2">
      <w:pPr>
        <w:jc w:val="both"/>
        <w:rPr>
          <w:b/>
        </w:rPr>
      </w:pPr>
    </w:p>
    <w:p w:rsidR="00AF3EDD" w:rsidRDefault="001C3FD3" w:rsidP="007E3AE2">
      <w:pPr>
        <w:jc w:val="both"/>
        <w:rPr>
          <w:b/>
          <w:color w:val="212121"/>
          <w:shd w:val="clear" w:color="auto" w:fill="FFFFFF"/>
        </w:rPr>
      </w:pPr>
      <w:r>
        <w:br/>
      </w:r>
      <w:r w:rsidRPr="001C3FD3">
        <w:rPr>
          <w:b/>
          <w:color w:val="212121"/>
          <w:shd w:val="clear" w:color="auto" w:fill="FFFFFF"/>
        </w:rPr>
        <w:t>B</w:t>
      </w:r>
      <w:r w:rsidRPr="001C3FD3">
        <w:rPr>
          <w:b/>
          <w:color w:val="212121"/>
          <w:shd w:val="clear" w:color="auto" w:fill="FFFFFF"/>
        </w:rPr>
        <w:t>ibliography</w:t>
      </w:r>
    </w:p>
    <w:p w:rsidR="002D0BD9" w:rsidRPr="00557752" w:rsidRDefault="002D0BD9" w:rsidP="002D0BD9">
      <w:pPr>
        <w:pStyle w:val="Titlu1"/>
        <w:shd w:val="clear" w:color="auto" w:fill="FFFFFF"/>
        <w:spacing w:before="240" w:after="120"/>
        <w:jc w:val="both"/>
        <w:rPr>
          <w:rFonts w:ascii="Times New Roman" w:hAnsi="Times New Roman" w:cs="Times New Roman"/>
          <w:b w:val="0"/>
          <w:color w:val="auto"/>
          <w:sz w:val="24"/>
          <w:szCs w:val="24"/>
        </w:rPr>
      </w:pPr>
      <w:r w:rsidRPr="00557752">
        <w:rPr>
          <w:rFonts w:ascii="Times New Roman" w:hAnsi="Times New Roman" w:cs="Times New Roman"/>
          <w:color w:val="212121"/>
          <w:sz w:val="24"/>
          <w:szCs w:val="24"/>
          <w:shd w:val="clear" w:color="auto" w:fill="FFFFFF"/>
        </w:rPr>
        <w:t>1</w:t>
      </w:r>
      <w:r w:rsidRPr="00557752">
        <w:rPr>
          <w:rFonts w:ascii="Times New Roman" w:hAnsi="Times New Roman" w:cs="Times New Roman"/>
          <w:color w:val="auto"/>
          <w:sz w:val="24"/>
          <w:szCs w:val="24"/>
          <w:shd w:val="clear" w:color="auto" w:fill="FFFFFF"/>
        </w:rPr>
        <w:t>.</w:t>
      </w:r>
      <w:r w:rsidRPr="00557752">
        <w:rPr>
          <w:rFonts w:ascii="Times New Roman" w:hAnsi="Times New Roman" w:cs="Times New Roman"/>
          <w:color w:val="auto"/>
          <w:sz w:val="24"/>
          <w:szCs w:val="24"/>
        </w:rPr>
        <w:t xml:space="preserve"> </w:t>
      </w:r>
      <w:r w:rsidRPr="00557752">
        <w:rPr>
          <w:rFonts w:ascii="Times New Roman" w:hAnsi="Times New Roman" w:cs="Times New Roman"/>
          <w:b w:val="0"/>
          <w:color w:val="auto"/>
          <w:sz w:val="24"/>
          <w:szCs w:val="24"/>
        </w:rPr>
        <w:t>The impact of HIV clinical pharmacists on HIV treatment outcomes: a systematic review-</w:t>
      </w:r>
      <w:proofErr w:type="spellStart"/>
      <w:r w:rsidRPr="00557752">
        <w:rPr>
          <w:rFonts w:ascii="Times New Roman" w:hAnsi="Times New Roman" w:cs="Times New Roman"/>
          <w:b w:val="0"/>
          <w:color w:val="auto"/>
          <w:sz w:val="24"/>
          <w:szCs w:val="24"/>
        </w:rPr>
        <w:fldChar w:fldCharType="begin"/>
      </w:r>
      <w:r w:rsidRPr="00557752">
        <w:rPr>
          <w:rFonts w:ascii="Times New Roman" w:hAnsi="Times New Roman" w:cs="Times New Roman"/>
          <w:b w:val="0"/>
          <w:color w:val="auto"/>
          <w:sz w:val="24"/>
          <w:szCs w:val="24"/>
        </w:rPr>
        <w:instrText xml:space="preserve"> HYPERLINK "http://www.ncbi.nlm.nih.gov/pubmed/?term=Saberi%20P%5Bauth%5D" </w:instrText>
      </w:r>
      <w:r w:rsidRPr="00557752">
        <w:rPr>
          <w:rFonts w:ascii="Times New Roman" w:hAnsi="Times New Roman" w:cs="Times New Roman"/>
          <w:b w:val="0"/>
          <w:color w:val="auto"/>
          <w:sz w:val="24"/>
          <w:szCs w:val="24"/>
        </w:rPr>
        <w:fldChar w:fldCharType="separate"/>
      </w:r>
      <w:r w:rsidRPr="00557752">
        <w:rPr>
          <w:rStyle w:val="Hyperlink"/>
          <w:rFonts w:ascii="Times New Roman" w:hAnsi="Times New Roman" w:cs="Times New Roman"/>
          <w:b w:val="0"/>
          <w:color w:val="auto"/>
          <w:sz w:val="24"/>
          <w:szCs w:val="24"/>
        </w:rPr>
        <w:t>Parya</w:t>
      </w:r>
      <w:proofErr w:type="spellEnd"/>
      <w:r w:rsidRPr="00557752">
        <w:rPr>
          <w:rStyle w:val="Hyperlink"/>
          <w:rFonts w:ascii="Times New Roman" w:hAnsi="Times New Roman" w:cs="Times New Roman"/>
          <w:b w:val="0"/>
          <w:color w:val="auto"/>
          <w:sz w:val="24"/>
          <w:szCs w:val="24"/>
        </w:rPr>
        <w:t xml:space="preserve"> Saberi</w:t>
      </w:r>
      <w:r w:rsidRPr="00557752">
        <w:rPr>
          <w:rFonts w:ascii="Times New Roman" w:hAnsi="Times New Roman" w:cs="Times New Roman"/>
          <w:b w:val="0"/>
          <w:color w:val="auto"/>
          <w:sz w:val="24"/>
          <w:szCs w:val="24"/>
        </w:rPr>
        <w:fldChar w:fldCharType="end"/>
      </w:r>
      <w:r w:rsidRPr="00557752">
        <w:rPr>
          <w:rFonts w:ascii="Times New Roman" w:hAnsi="Times New Roman" w:cs="Times New Roman"/>
          <w:b w:val="0"/>
          <w:color w:val="auto"/>
          <w:sz w:val="24"/>
          <w:szCs w:val="24"/>
        </w:rPr>
        <w:t>,</w:t>
      </w:r>
      <w:r w:rsidRPr="00557752">
        <w:rPr>
          <w:rFonts w:ascii="Times New Roman" w:hAnsi="Times New Roman" w:cs="Times New Roman"/>
          <w:b w:val="0"/>
          <w:color w:val="auto"/>
          <w:sz w:val="24"/>
          <w:szCs w:val="24"/>
          <w:vertAlign w:val="superscript"/>
        </w:rPr>
        <w:t>1</w:t>
      </w:r>
      <w:r w:rsidRPr="00557752">
        <w:rPr>
          <w:rStyle w:val="apple-converted-space"/>
          <w:color w:val="auto"/>
        </w:rPr>
        <w:t> </w:t>
      </w:r>
      <w:hyperlink r:id="rId9" w:history="1">
        <w:r w:rsidRPr="00557752">
          <w:rPr>
            <w:rStyle w:val="Hyperlink"/>
            <w:rFonts w:ascii="Times New Roman" w:hAnsi="Times New Roman" w:cs="Times New Roman"/>
            <w:b w:val="0"/>
            <w:color w:val="auto"/>
            <w:sz w:val="24"/>
            <w:szCs w:val="24"/>
          </w:rPr>
          <w:t>Betty J Dong</w:t>
        </w:r>
      </w:hyperlink>
      <w:r w:rsidRPr="00557752">
        <w:rPr>
          <w:rFonts w:ascii="Times New Roman" w:hAnsi="Times New Roman" w:cs="Times New Roman"/>
          <w:b w:val="0"/>
          <w:color w:val="auto"/>
          <w:sz w:val="24"/>
          <w:szCs w:val="24"/>
        </w:rPr>
        <w:t>,</w:t>
      </w:r>
      <w:r w:rsidRPr="00557752">
        <w:rPr>
          <w:rFonts w:ascii="Times New Roman" w:hAnsi="Times New Roman" w:cs="Times New Roman"/>
          <w:b w:val="0"/>
          <w:color w:val="auto"/>
          <w:sz w:val="24"/>
          <w:szCs w:val="24"/>
          <w:vertAlign w:val="superscript"/>
        </w:rPr>
        <w:t>2</w:t>
      </w:r>
      <w:r w:rsidRPr="00557752">
        <w:rPr>
          <w:rStyle w:val="apple-converted-space"/>
          <w:color w:val="auto"/>
        </w:rPr>
        <w:t> </w:t>
      </w:r>
      <w:hyperlink r:id="rId10" w:history="1">
        <w:r w:rsidRPr="00557752">
          <w:rPr>
            <w:rStyle w:val="Hyperlink"/>
            <w:rFonts w:ascii="Times New Roman" w:hAnsi="Times New Roman" w:cs="Times New Roman"/>
            <w:b w:val="0"/>
            <w:color w:val="auto"/>
            <w:sz w:val="24"/>
            <w:szCs w:val="24"/>
          </w:rPr>
          <w:t>Mallory O Johnson</w:t>
        </w:r>
      </w:hyperlink>
      <w:r w:rsidRPr="00557752">
        <w:rPr>
          <w:rFonts w:ascii="Times New Roman" w:hAnsi="Times New Roman" w:cs="Times New Roman"/>
          <w:b w:val="0"/>
          <w:color w:val="auto"/>
          <w:sz w:val="24"/>
          <w:szCs w:val="24"/>
        </w:rPr>
        <w:t>,</w:t>
      </w:r>
      <w:r w:rsidRPr="00557752">
        <w:rPr>
          <w:rFonts w:ascii="Times New Roman" w:hAnsi="Times New Roman" w:cs="Times New Roman"/>
          <w:b w:val="0"/>
          <w:color w:val="auto"/>
          <w:sz w:val="24"/>
          <w:szCs w:val="24"/>
          <w:vertAlign w:val="superscript"/>
        </w:rPr>
        <w:t>1</w:t>
      </w:r>
      <w:r w:rsidRPr="00557752">
        <w:rPr>
          <w:rStyle w:val="apple-converted-space"/>
          <w:color w:val="auto"/>
        </w:rPr>
        <w:t> </w:t>
      </w:r>
      <w:hyperlink r:id="rId11" w:history="1">
        <w:r w:rsidRPr="00557752">
          <w:rPr>
            <w:rStyle w:val="Hyperlink"/>
            <w:rFonts w:ascii="Times New Roman" w:hAnsi="Times New Roman" w:cs="Times New Roman"/>
            <w:b w:val="0"/>
            <w:color w:val="auto"/>
            <w:sz w:val="24"/>
            <w:szCs w:val="24"/>
          </w:rPr>
          <w:t>Ruth Greenblatt</w:t>
        </w:r>
      </w:hyperlink>
      <w:r w:rsidRPr="00557752">
        <w:rPr>
          <w:rFonts w:ascii="Times New Roman" w:hAnsi="Times New Roman" w:cs="Times New Roman"/>
          <w:b w:val="0"/>
          <w:color w:val="auto"/>
          <w:sz w:val="24"/>
          <w:szCs w:val="24"/>
        </w:rPr>
        <w:t>,</w:t>
      </w:r>
      <w:r w:rsidRPr="00557752">
        <w:rPr>
          <w:rFonts w:ascii="Times New Roman" w:hAnsi="Times New Roman" w:cs="Times New Roman"/>
          <w:b w:val="0"/>
          <w:color w:val="auto"/>
          <w:sz w:val="24"/>
          <w:szCs w:val="24"/>
          <w:vertAlign w:val="superscript"/>
        </w:rPr>
        <w:t>2</w:t>
      </w:r>
      <w:r w:rsidRPr="00557752">
        <w:rPr>
          <w:rFonts w:ascii="Times New Roman" w:hAnsi="Times New Roman" w:cs="Times New Roman"/>
          <w:b w:val="0"/>
          <w:color w:val="auto"/>
          <w:sz w:val="24"/>
          <w:szCs w:val="24"/>
        </w:rPr>
        <w:t>and</w:t>
      </w:r>
      <w:r w:rsidRPr="00557752">
        <w:rPr>
          <w:rStyle w:val="apple-converted-space"/>
          <w:color w:val="auto"/>
        </w:rPr>
        <w:t> </w:t>
      </w:r>
      <w:hyperlink r:id="rId12" w:history="1">
        <w:r w:rsidRPr="00557752">
          <w:rPr>
            <w:rStyle w:val="Hyperlink"/>
            <w:rFonts w:ascii="Times New Roman" w:hAnsi="Times New Roman" w:cs="Times New Roman"/>
            <w:b w:val="0"/>
            <w:color w:val="auto"/>
            <w:sz w:val="24"/>
            <w:szCs w:val="24"/>
          </w:rPr>
          <w:t>Jennifer M Cocohoba</w:t>
        </w:r>
      </w:hyperlink>
      <w:r w:rsidRPr="00557752">
        <w:rPr>
          <w:rFonts w:ascii="Times New Roman" w:hAnsi="Times New Roman" w:cs="Times New Roman"/>
          <w:b w:val="0"/>
          <w:color w:val="auto"/>
          <w:sz w:val="24"/>
          <w:szCs w:val="24"/>
          <w:vertAlign w:val="superscript"/>
        </w:rPr>
        <w:t>2</w:t>
      </w:r>
    </w:p>
    <w:p w:rsidR="001C2D4B" w:rsidRPr="00557752" w:rsidRDefault="002D0BD9" w:rsidP="002D0BD9">
      <w:pPr>
        <w:jc w:val="both"/>
        <w:rPr>
          <w:rStyle w:val="apple-converted-space"/>
          <w:color w:val="000000"/>
          <w:shd w:val="clear" w:color="auto" w:fill="FFFFFF"/>
        </w:rPr>
      </w:pPr>
      <w:proofErr w:type="gramStart"/>
      <w:r w:rsidRPr="00557752">
        <w:t>2</w:t>
      </w:r>
      <w:r w:rsidRPr="00557752">
        <w:rPr>
          <w:color w:val="000000"/>
          <w:shd w:val="clear" w:color="auto" w:fill="FFFFFF"/>
        </w:rPr>
        <w:t xml:space="preserve"> </w:t>
      </w:r>
      <w:r w:rsidRPr="00557752">
        <w:rPr>
          <w:rStyle w:val="apple-converted-space"/>
          <w:color w:val="000000"/>
          <w:shd w:val="clear" w:color="auto" w:fill="FFFFFF"/>
        </w:rPr>
        <w:t> </w:t>
      </w:r>
      <w:r w:rsidRPr="00557752">
        <w:rPr>
          <w:rStyle w:val="element-citation"/>
          <w:color w:val="000000"/>
          <w:shd w:val="clear" w:color="auto" w:fill="FFFFFF"/>
        </w:rPr>
        <w:t>Interventions</w:t>
      </w:r>
      <w:proofErr w:type="gramEnd"/>
      <w:r w:rsidRPr="00557752">
        <w:rPr>
          <w:rStyle w:val="element-citation"/>
          <w:color w:val="000000"/>
          <w:shd w:val="clear" w:color="auto" w:fill="FFFFFF"/>
        </w:rPr>
        <w:t xml:space="preserve"> by the clinical pharmacist in hospitalized HIV-infected patients.</w:t>
      </w:r>
      <w:r w:rsidRPr="00557752">
        <w:rPr>
          <w:rStyle w:val="apple-converted-space"/>
          <w:color w:val="000000"/>
          <w:shd w:val="clear" w:color="auto" w:fill="FFFFFF"/>
        </w:rPr>
        <w:t> </w:t>
      </w:r>
      <w:r w:rsidRPr="00557752">
        <w:rPr>
          <w:rStyle w:val="ref-journal"/>
          <w:color w:val="000000"/>
          <w:shd w:val="clear" w:color="auto" w:fill="FFFFFF"/>
        </w:rPr>
        <w:t>HIV Med.</w:t>
      </w:r>
      <w:r w:rsidRPr="00557752">
        <w:rPr>
          <w:rStyle w:val="apple-converted-space"/>
          <w:color w:val="000000"/>
          <w:shd w:val="clear" w:color="auto" w:fill="FFFFFF"/>
        </w:rPr>
        <w:t> </w:t>
      </w:r>
      <w:r w:rsidRPr="00557752">
        <w:rPr>
          <w:rStyle w:val="element-citation"/>
          <w:color w:val="000000"/>
          <w:shd w:val="clear" w:color="auto" w:fill="FFFFFF"/>
        </w:rPr>
        <w:t>2011</w:t>
      </w:r>
      <w:proofErr w:type="gramStart"/>
      <w:r w:rsidRPr="00557752">
        <w:rPr>
          <w:rStyle w:val="element-citation"/>
          <w:color w:val="000000"/>
          <w:shd w:val="clear" w:color="auto" w:fill="FFFFFF"/>
        </w:rPr>
        <w:t>;</w:t>
      </w:r>
      <w:r w:rsidRPr="00557752">
        <w:rPr>
          <w:rStyle w:val="ref-vol"/>
          <w:color w:val="000000"/>
          <w:shd w:val="clear" w:color="auto" w:fill="FFFFFF"/>
        </w:rPr>
        <w:t>12</w:t>
      </w:r>
      <w:proofErr w:type="gramEnd"/>
      <w:r w:rsidRPr="00557752">
        <w:rPr>
          <w:rStyle w:val="element-citation"/>
          <w:color w:val="000000"/>
          <w:shd w:val="clear" w:color="auto" w:fill="FFFFFF"/>
        </w:rPr>
        <w:t xml:space="preserve">(8):494–499. </w:t>
      </w:r>
      <w:proofErr w:type="spellStart"/>
      <w:proofErr w:type="gramStart"/>
      <w:r w:rsidRPr="00557752">
        <w:rPr>
          <w:rStyle w:val="element-citation"/>
          <w:color w:val="000000"/>
          <w:shd w:val="clear" w:color="auto" w:fill="FFFFFF"/>
        </w:rPr>
        <w:t>doi</w:t>
      </w:r>
      <w:proofErr w:type="spellEnd"/>
      <w:proofErr w:type="gramEnd"/>
      <w:r w:rsidRPr="00557752">
        <w:rPr>
          <w:rStyle w:val="element-citation"/>
          <w:color w:val="000000"/>
          <w:shd w:val="clear" w:color="auto" w:fill="FFFFFF"/>
        </w:rPr>
        <w:t>: 10.1111/j.1468–1293.2011.00915.x.</w:t>
      </w:r>
      <w:r w:rsidRPr="00557752">
        <w:rPr>
          <w:rStyle w:val="apple-converted-space"/>
          <w:color w:val="000000"/>
          <w:shd w:val="clear" w:color="auto" w:fill="FFFFFF"/>
        </w:rPr>
        <w:t> </w:t>
      </w:r>
      <w:proofErr w:type="spellStart"/>
      <w:r w:rsidRPr="00557752">
        <w:rPr>
          <w:rStyle w:val="element-citation"/>
          <w:color w:val="000000"/>
          <w:shd w:val="clear" w:color="auto" w:fill="FFFFFF"/>
        </w:rPr>
        <w:t>Epub</w:t>
      </w:r>
      <w:proofErr w:type="spellEnd"/>
      <w:r w:rsidRPr="00557752">
        <w:rPr>
          <w:rStyle w:val="element-citation"/>
          <w:color w:val="000000"/>
          <w:shd w:val="clear" w:color="auto" w:fill="FFFFFF"/>
        </w:rPr>
        <w:t xml:space="preserve"> March 13, 2011. </w:t>
      </w:r>
      <w:proofErr w:type="spellStart"/>
      <w:r w:rsidRPr="00557752">
        <w:rPr>
          <w:rStyle w:val="element-citation"/>
          <w:color w:val="000000"/>
          <w:shd w:val="clear" w:color="auto" w:fill="FFFFFF"/>
        </w:rPr>
        <w:t>Carcelero</w:t>
      </w:r>
      <w:proofErr w:type="spellEnd"/>
      <w:r w:rsidRPr="00557752">
        <w:rPr>
          <w:rStyle w:val="element-citation"/>
          <w:color w:val="000000"/>
          <w:shd w:val="clear" w:color="auto" w:fill="FFFFFF"/>
        </w:rPr>
        <w:t xml:space="preserve"> E, </w:t>
      </w:r>
      <w:proofErr w:type="spellStart"/>
      <w:r w:rsidRPr="00557752">
        <w:rPr>
          <w:rStyle w:val="element-citation"/>
          <w:color w:val="000000"/>
          <w:shd w:val="clear" w:color="auto" w:fill="FFFFFF"/>
        </w:rPr>
        <w:t>Tuset</w:t>
      </w:r>
      <w:proofErr w:type="spellEnd"/>
      <w:r w:rsidRPr="00557752">
        <w:rPr>
          <w:rStyle w:val="element-citation"/>
          <w:color w:val="000000"/>
          <w:shd w:val="clear" w:color="auto" w:fill="FFFFFF"/>
        </w:rPr>
        <w:t xml:space="preserve"> M, Martin M, et al.</w:t>
      </w:r>
      <w:r w:rsidRPr="00557752">
        <w:rPr>
          <w:rStyle w:val="apple-converted-space"/>
          <w:color w:val="000000"/>
          <w:shd w:val="clear" w:color="auto" w:fill="FFFFFF"/>
        </w:rPr>
        <w:t> </w:t>
      </w:r>
    </w:p>
    <w:p w:rsidR="001C2D4B" w:rsidRDefault="001C2D4B" w:rsidP="002D0BD9">
      <w:pPr>
        <w:jc w:val="both"/>
        <w:rPr>
          <w:rStyle w:val="apple-converted-space"/>
          <w:color w:val="000000"/>
          <w:shd w:val="clear" w:color="auto" w:fill="FFFFFF"/>
        </w:rPr>
      </w:pPr>
    </w:p>
    <w:p w:rsidR="002D0BD9" w:rsidRPr="00557752" w:rsidRDefault="002D0BD9" w:rsidP="002D0BD9">
      <w:pPr>
        <w:jc w:val="both"/>
        <w:rPr>
          <w:color w:val="000000"/>
          <w:shd w:val="clear" w:color="auto" w:fill="FFFFFF"/>
        </w:rPr>
      </w:pPr>
      <w:proofErr w:type="gramStart"/>
      <w:r w:rsidRPr="00557752">
        <w:rPr>
          <w:rStyle w:val="apple-converted-space"/>
          <w:color w:val="000000"/>
          <w:shd w:val="clear" w:color="auto" w:fill="FFFFFF"/>
        </w:rPr>
        <w:t>3.www.drugs.com</w:t>
      </w:r>
      <w:proofErr w:type="gramEnd"/>
    </w:p>
    <w:p w:rsidR="002D0BD9" w:rsidRDefault="002D0BD9" w:rsidP="007E3AE2">
      <w:pPr>
        <w:jc w:val="both"/>
        <w:rPr>
          <w:b/>
          <w:color w:val="212121"/>
          <w:shd w:val="clear" w:color="auto" w:fill="FFFFFF"/>
        </w:rPr>
      </w:pPr>
    </w:p>
    <w:p w:rsidR="001C3FD3" w:rsidRPr="001C3FD3" w:rsidRDefault="001C3FD3" w:rsidP="007E3AE2">
      <w:pPr>
        <w:jc w:val="both"/>
        <w:rPr>
          <w:b/>
        </w:rPr>
      </w:pPr>
    </w:p>
    <w:sectPr w:rsidR="001C3FD3" w:rsidRPr="001C3FD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44EE8" w:rsidRDefault="00644EE8" w:rsidP="00420930">
      <w:r>
        <w:separator/>
      </w:r>
    </w:p>
  </w:endnote>
  <w:endnote w:type="continuationSeparator" w:id="0">
    <w:p w:rsidR="00644EE8" w:rsidRDefault="00644EE8" w:rsidP="004209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44EE8" w:rsidRDefault="00644EE8" w:rsidP="00420930">
      <w:r>
        <w:separator/>
      </w:r>
    </w:p>
  </w:footnote>
  <w:footnote w:type="continuationSeparator" w:id="0">
    <w:p w:rsidR="00644EE8" w:rsidRDefault="00644EE8" w:rsidP="0042093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6B55EA"/>
    <w:multiLevelType w:val="multilevel"/>
    <w:tmpl w:val="886AF3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E407026"/>
    <w:multiLevelType w:val="multilevel"/>
    <w:tmpl w:val="71BA5E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B193F1F"/>
    <w:multiLevelType w:val="multilevel"/>
    <w:tmpl w:val="9FB68A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1F85FD5"/>
    <w:multiLevelType w:val="multilevel"/>
    <w:tmpl w:val="97E843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458548A"/>
    <w:multiLevelType w:val="multilevel"/>
    <w:tmpl w:val="E0AEF3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5D1E095B"/>
    <w:multiLevelType w:val="multilevel"/>
    <w:tmpl w:val="0F8E37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4"/>
  </w:num>
  <w:num w:numId="3">
    <w:abstractNumId w:val="5"/>
  </w:num>
  <w:num w:numId="4">
    <w:abstractNumId w:val="3"/>
  </w:num>
  <w:num w:numId="5">
    <w:abstractNumId w:val="2"/>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A398C"/>
    <w:rsid w:val="00011EB8"/>
    <w:rsid w:val="0002063E"/>
    <w:rsid w:val="000737F3"/>
    <w:rsid w:val="000A16E2"/>
    <w:rsid w:val="000A62B4"/>
    <w:rsid w:val="00124A8C"/>
    <w:rsid w:val="00155B68"/>
    <w:rsid w:val="0016090C"/>
    <w:rsid w:val="001632EE"/>
    <w:rsid w:val="00186619"/>
    <w:rsid w:val="001A3EB1"/>
    <w:rsid w:val="001C2D4B"/>
    <w:rsid w:val="001C3F52"/>
    <w:rsid w:val="001C3FD3"/>
    <w:rsid w:val="001F0D16"/>
    <w:rsid w:val="0021015B"/>
    <w:rsid w:val="00227B5E"/>
    <w:rsid w:val="00255A7B"/>
    <w:rsid w:val="002A62BB"/>
    <w:rsid w:val="002A753B"/>
    <w:rsid w:val="002D0BD9"/>
    <w:rsid w:val="0038368F"/>
    <w:rsid w:val="003C6BDC"/>
    <w:rsid w:val="003D2D1C"/>
    <w:rsid w:val="00417CB9"/>
    <w:rsid w:val="00420930"/>
    <w:rsid w:val="00424C23"/>
    <w:rsid w:val="00450B6C"/>
    <w:rsid w:val="004B53CF"/>
    <w:rsid w:val="004C186A"/>
    <w:rsid w:val="004C4DF8"/>
    <w:rsid w:val="00500079"/>
    <w:rsid w:val="00503ED6"/>
    <w:rsid w:val="00512EA2"/>
    <w:rsid w:val="00573790"/>
    <w:rsid w:val="005D6DED"/>
    <w:rsid w:val="005F0029"/>
    <w:rsid w:val="005F0F06"/>
    <w:rsid w:val="00624D15"/>
    <w:rsid w:val="00630D38"/>
    <w:rsid w:val="00644EE8"/>
    <w:rsid w:val="0065657F"/>
    <w:rsid w:val="00711523"/>
    <w:rsid w:val="00722327"/>
    <w:rsid w:val="007309DA"/>
    <w:rsid w:val="00766AB2"/>
    <w:rsid w:val="007934BC"/>
    <w:rsid w:val="007A398C"/>
    <w:rsid w:val="007B5F1F"/>
    <w:rsid w:val="007C2681"/>
    <w:rsid w:val="007D34D6"/>
    <w:rsid w:val="007E3AE2"/>
    <w:rsid w:val="00805A00"/>
    <w:rsid w:val="008272F7"/>
    <w:rsid w:val="0087138F"/>
    <w:rsid w:val="00874D09"/>
    <w:rsid w:val="008D5A49"/>
    <w:rsid w:val="00920427"/>
    <w:rsid w:val="00946581"/>
    <w:rsid w:val="00954EA0"/>
    <w:rsid w:val="00997B97"/>
    <w:rsid w:val="009A3517"/>
    <w:rsid w:val="009B21FA"/>
    <w:rsid w:val="009B5CEE"/>
    <w:rsid w:val="009C5F07"/>
    <w:rsid w:val="009D74D6"/>
    <w:rsid w:val="00A07199"/>
    <w:rsid w:val="00A2221B"/>
    <w:rsid w:val="00A532C6"/>
    <w:rsid w:val="00A60DBD"/>
    <w:rsid w:val="00AB23B2"/>
    <w:rsid w:val="00AC187F"/>
    <w:rsid w:val="00AC3C1D"/>
    <w:rsid w:val="00AD3AC2"/>
    <w:rsid w:val="00AE0569"/>
    <w:rsid w:val="00AE4279"/>
    <w:rsid w:val="00AF1860"/>
    <w:rsid w:val="00AF3EDD"/>
    <w:rsid w:val="00B37FF8"/>
    <w:rsid w:val="00B55730"/>
    <w:rsid w:val="00B55DFB"/>
    <w:rsid w:val="00B62676"/>
    <w:rsid w:val="00B63065"/>
    <w:rsid w:val="00B66394"/>
    <w:rsid w:val="00B827F9"/>
    <w:rsid w:val="00BC5815"/>
    <w:rsid w:val="00C164E4"/>
    <w:rsid w:val="00C33749"/>
    <w:rsid w:val="00C3469A"/>
    <w:rsid w:val="00C71E1D"/>
    <w:rsid w:val="00CA4F9C"/>
    <w:rsid w:val="00CB5780"/>
    <w:rsid w:val="00CC1B98"/>
    <w:rsid w:val="00CC45E7"/>
    <w:rsid w:val="00CE30B8"/>
    <w:rsid w:val="00D02A46"/>
    <w:rsid w:val="00DA547F"/>
    <w:rsid w:val="00DA740B"/>
    <w:rsid w:val="00DA78B5"/>
    <w:rsid w:val="00DD0E60"/>
    <w:rsid w:val="00DE1BF1"/>
    <w:rsid w:val="00E06937"/>
    <w:rsid w:val="00E15BEA"/>
    <w:rsid w:val="00E67DBD"/>
    <w:rsid w:val="00E7746A"/>
    <w:rsid w:val="00EC2AF9"/>
    <w:rsid w:val="00EC6C6C"/>
    <w:rsid w:val="00EC7ECD"/>
    <w:rsid w:val="00F12F2C"/>
    <w:rsid w:val="00F43767"/>
    <w:rsid w:val="00F61E5D"/>
    <w:rsid w:val="00F73483"/>
    <w:rsid w:val="00F85166"/>
    <w:rsid w:val="00FD0F0C"/>
    <w:rsid w:val="00FD222B"/>
    <w:rsid w:val="00FD283E"/>
    <w:rsid w:val="00FD5B56"/>
    <w:rsid w:val="00FE71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398C"/>
    <w:pPr>
      <w:spacing w:after="0" w:line="240" w:lineRule="auto"/>
    </w:pPr>
    <w:rPr>
      <w:rFonts w:ascii="Times New Roman" w:eastAsia="Times New Roman" w:hAnsi="Times New Roman" w:cs="Times New Roman"/>
      <w:sz w:val="24"/>
      <w:szCs w:val="24"/>
    </w:rPr>
  </w:style>
  <w:style w:type="paragraph" w:styleId="Titlu1">
    <w:name w:val="heading 1"/>
    <w:basedOn w:val="Normal"/>
    <w:next w:val="Normal"/>
    <w:link w:val="Titlu1Caracter"/>
    <w:uiPriority w:val="9"/>
    <w:qFormat/>
    <w:rsid w:val="002D0BD9"/>
    <w:pPr>
      <w:keepNext/>
      <w:keepLines/>
      <w:spacing w:before="480" w:line="276" w:lineRule="auto"/>
      <w:outlineLvl w:val="0"/>
    </w:pPr>
    <w:rPr>
      <w:rFonts w:asciiTheme="majorHAnsi" w:eastAsiaTheme="majorEastAsia" w:hAnsiTheme="majorHAnsi" w:cstheme="majorBidi"/>
      <w:b/>
      <w:bCs/>
      <w:color w:val="365F91" w:themeColor="accent1" w:themeShade="BF"/>
      <w:sz w:val="28"/>
      <w:szCs w:val="28"/>
    </w:rPr>
  </w:style>
  <w:style w:type="paragraph" w:styleId="Titlu4">
    <w:name w:val="heading 4"/>
    <w:basedOn w:val="Normal"/>
    <w:link w:val="Titlu4Caracter"/>
    <w:uiPriority w:val="9"/>
    <w:qFormat/>
    <w:rsid w:val="000737F3"/>
    <w:pPr>
      <w:spacing w:before="100" w:beforeAutospacing="1" w:after="100" w:afterAutospacing="1"/>
      <w:outlineLvl w:val="3"/>
    </w:pPr>
    <w:rPr>
      <w:b/>
      <w:bCs/>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NormalWeb">
    <w:name w:val="Normal (Web)"/>
    <w:basedOn w:val="Normal"/>
    <w:uiPriority w:val="99"/>
    <w:unhideWhenUsed/>
    <w:rsid w:val="00A60DBD"/>
    <w:pPr>
      <w:spacing w:before="100" w:beforeAutospacing="1" w:after="100" w:afterAutospacing="1"/>
    </w:pPr>
  </w:style>
  <w:style w:type="character" w:customStyle="1" w:styleId="apple-converted-space">
    <w:name w:val="apple-converted-space"/>
    <w:basedOn w:val="Fontdeparagrafimplicit"/>
    <w:rsid w:val="009D74D6"/>
  </w:style>
  <w:style w:type="character" w:customStyle="1" w:styleId="s1">
    <w:name w:val="s1"/>
    <w:basedOn w:val="Fontdeparagrafimplicit"/>
    <w:rsid w:val="009D74D6"/>
  </w:style>
  <w:style w:type="character" w:customStyle="1" w:styleId="s4">
    <w:name w:val="s4"/>
    <w:basedOn w:val="Fontdeparagrafimplicit"/>
    <w:rsid w:val="009D74D6"/>
  </w:style>
  <w:style w:type="table" w:styleId="GrilTabel">
    <w:name w:val="Table Grid"/>
    <w:basedOn w:val="TabelNormal"/>
    <w:uiPriority w:val="59"/>
    <w:rsid w:val="00FD5B5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lu4Caracter">
    <w:name w:val="Titlu 4 Caracter"/>
    <w:basedOn w:val="Fontdeparagrafimplicit"/>
    <w:link w:val="Titlu4"/>
    <w:uiPriority w:val="9"/>
    <w:rsid w:val="000737F3"/>
    <w:rPr>
      <w:rFonts w:ascii="Times New Roman" w:eastAsia="Times New Roman" w:hAnsi="Times New Roman" w:cs="Times New Roman"/>
      <w:b/>
      <w:bCs/>
      <w:sz w:val="24"/>
      <w:szCs w:val="24"/>
    </w:rPr>
  </w:style>
  <w:style w:type="paragraph" w:styleId="Antet">
    <w:name w:val="header"/>
    <w:basedOn w:val="Normal"/>
    <w:link w:val="AntetCaracter"/>
    <w:uiPriority w:val="99"/>
    <w:unhideWhenUsed/>
    <w:rsid w:val="00420930"/>
    <w:pPr>
      <w:tabs>
        <w:tab w:val="center" w:pos="4680"/>
        <w:tab w:val="right" w:pos="9360"/>
      </w:tabs>
    </w:pPr>
  </w:style>
  <w:style w:type="character" w:customStyle="1" w:styleId="AntetCaracter">
    <w:name w:val="Antet Caracter"/>
    <w:basedOn w:val="Fontdeparagrafimplicit"/>
    <w:link w:val="Antet"/>
    <w:uiPriority w:val="99"/>
    <w:rsid w:val="00420930"/>
    <w:rPr>
      <w:rFonts w:ascii="Times New Roman" w:eastAsia="Times New Roman" w:hAnsi="Times New Roman" w:cs="Times New Roman"/>
      <w:sz w:val="24"/>
      <w:szCs w:val="24"/>
    </w:rPr>
  </w:style>
  <w:style w:type="paragraph" w:styleId="Subsol">
    <w:name w:val="footer"/>
    <w:basedOn w:val="Normal"/>
    <w:link w:val="SubsolCaracter"/>
    <w:uiPriority w:val="99"/>
    <w:unhideWhenUsed/>
    <w:rsid w:val="00420930"/>
    <w:pPr>
      <w:tabs>
        <w:tab w:val="center" w:pos="4680"/>
        <w:tab w:val="right" w:pos="9360"/>
      </w:tabs>
    </w:pPr>
  </w:style>
  <w:style w:type="character" w:customStyle="1" w:styleId="SubsolCaracter">
    <w:name w:val="Subsol Caracter"/>
    <w:basedOn w:val="Fontdeparagrafimplicit"/>
    <w:link w:val="Subsol"/>
    <w:uiPriority w:val="99"/>
    <w:rsid w:val="00420930"/>
    <w:rPr>
      <w:rFonts w:ascii="Times New Roman" w:eastAsia="Times New Roman" w:hAnsi="Times New Roman" w:cs="Times New Roman"/>
      <w:sz w:val="24"/>
      <w:szCs w:val="24"/>
    </w:rPr>
  </w:style>
  <w:style w:type="character" w:customStyle="1" w:styleId="Titlu1Caracter">
    <w:name w:val="Titlu 1 Caracter"/>
    <w:basedOn w:val="Fontdeparagrafimplicit"/>
    <w:link w:val="Titlu1"/>
    <w:uiPriority w:val="9"/>
    <w:rsid w:val="002D0BD9"/>
    <w:rPr>
      <w:rFonts w:asciiTheme="majorHAnsi" w:eastAsiaTheme="majorEastAsia" w:hAnsiTheme="majorHAnsi" w:cstheme="majorBidi"/>
      <w:b/>
      <w:bCs/>
      <w:color w:val="365F91" w:themeColor="accent1" w:themeShade="BF"/>
      <w:sz w:val="28"/>
      <w:szCs w:val="28"/>
    </w:rPr>
  </w:style>
  <w:style w:type="character" w:styleId="Hyperlink">
    <w:name w:val="Hyperlink"/>
    <w:basedOn w:val="Fontdeparagrafimplicit"/>
    <w:uiPriority w:val="99"/>
    <w:semiHidden/>
    <w:unhideWhenUsed/>
    <w:rsid w:val="002D0BD9"/>
    <w:rPr>
      <w:color w:val="0000FF"/>
      <w:u w:val="single"/>
    </w:rPr>
  </w:style>
  <w:style w:type="character" w:customStyle="1" w:styleId="element-citation">
    <w:name w:val="element-citation"/>
    <w:basedOn w:val="Fontdeparagrafimplicit"/>
    <w:rsid w:val="002D0BD9"/>
  </w:style>
  <w:style w:type="character" w:customStyle="1" w:styleId="ref-journal">
    <w:name w:val="ref-journal"/>
    <w:basedOn w:val="Fontdeparagrafimplicit"/>
    <w:rsid w:val="002D0BD9"/>
  </w:style>
  <w:style w:type="character" w:customStyle="1" w:styleId="ref-vol">
    <w:name w:val="ref-vol"/>
    <w:basedOn w:val="Fontdeparagrafimplicit"/>
    <w:rsid w:val="002D0BD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398C"/>
    <w:pPr>
      <w:spacing w:after="0" w:line="240" w:lineRule="auto"/>
    </w:pPr>
    <w:rPr>
      <w:rFonts w:ascii="Times New Roman" w:eastAsia="Times New Roman" w:hAnsi="Times New Roman" w:cs="Times New Roman"/>
      <w:sz w:val="24"/>
      <w:szCs w:val="24"/>
    </w:rPr>
  </w:style>
  <w:style w:type="paragraph" w:styleId="Titlu1">
    <w:name w:val="heading 1"/>
    <w:basedOn w:val="Normal"/>
    <w:next w:val="Normal"/>
    <w:link w:val="Titlu1Caracter"/>
    <w:uiPriority w:val="9"/>
    <w:qFormat/>
    <w:rsid w:val="002D0BD9"/>
    <w:pPr>
      <w:keepNext/>
      <w:keepLines/>
      <w:spacing w:before="480" w:line="276" w:lineRule="auto"/>
      <w:outlineLvl w:val="0"/>
    </w:pPr>
    <w:rPr>
      <w:rFonts w:asciiTheme="majorHAnsi" w:eastAsiaTheme="majorEastAsia" w:hAnsiTheme="majorHAnsi" w:cstheme="majorBidi"/>
      <w:b/>
      <w:bCs/>
      <w:color w:val="365F91" w:themeColor="accent1" w:themeShade="BF"/>
      <w:sz w:val="28"/>
      <w:szCs w:val="28"/>
    </w:rPr>
  </w:style>
  <w:style w:type="paragraph" w:styleId="Titlu4">
    <w:name w:val="heading 4"/>
    <w:basedOn w:val="Normal"/>
    <w:link w:val="Titlu4Caracter"/>
    <w:uiPriority w:val="9"/>
    <w:qFormat/>
    <w:rsid w:val="000737F3"/>
    <w:pPr>
      <w:spacing w:before="100" w:beforeAutospacing="1" w:after="100" w:afterAutospacing="1"/>
      <w:outlineLvl w:val="3"/>
    </w:pPr>
    <w:rPr>
      <w:b/>
      <w:bCs/>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NormalWeb">
    <w:name w:val="Normal (Web)"/>
    <w:basedOn w:val="Normal"/>
    <w:uiPriority w:val="99"/>
    <w:unhideWhenUsed/>
    <w:rsid w:val="00A60DBD"/>
    <w:pPr>
      <w:spacing w:before="100" w:beforeAutospacing="1" w:after="100" w:afterAutospacing="1"/>
    </w:pPr>
  </w:style>
  <w:style w:type="character" w:customStyle="1" w:styleId="apple-converted-space">
    <w:name w:val="apple-converted-space"/>
    <w:basedOn w:val="Fontdeparagrafimplicit"/>
    <w:rsid w:val="009D74D6"/>
  </w:style>
  <w:style w:type="character" w:customStyle="1" w:styleId="s1">
    <w:name w:val="s1"/>
    <w:basedOn w:val="Fontdeparagrafimplicit"/>
    <w:rsid w:val="009D74D6"/>
  </w:style>
  <w:style w:type="character" w:customStyle="1" w:styleId="s4">
    <w:name w:val="s4"/>
    <w:basedOn w:val="Fontdeparagrafimplicit"/>
    <w:rsid w:val="009D74D6"/>
  </w:style>
  <w:style w:type="table" w:styleId="GrilTabel">
    <w:name w:val="Table Grid"/>
    <w:basedOn w:val="TabelNormal"/>
    <w:uiPriority w:val="59"/>
    <w:rsid w:val="00FD5B5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lu4Caracter">
    <w:name w:val="Titlu 4 Caracter"/>
    <w:basedOn w:val="Fontdeparagrafimplicit"/>
    <w:link w:val="Titlu4"/>
    <w:uiPriority w:val="9"/>
    <w:rsid w:val="000737F3"/>
    <w:rPr>
      <w:rFonts w:ascii="Times New Roman" w:eastAsia="Times New Roman" w:hAnsi="Times New Roman" w:cs="Times New Roman"/>
      <w:b/>
      <w:bCs/>
      <w:sz w:val="24"/>
      <w:szCs w:val="24"/>
    </w:rPr>
  </w:style>
  <w:style w:type="paragraph" w:styleId="Antet">
    <w:name w:val="header"/>
    <w:basedOn w:val="Normal"/>
    <w:link w:val="AntetCaracter"/>
    <w:uiPriority w:val="99"/>
    <w:unhideWhenUsed/>
    <w:rsid w:val="00420930"/>
    <w:pPr>
      <w:tabs>
        <w:tab w:val="center" w:pos="4680"/>
        <w:tab w:val="right" w:pos="9360"/>
      </w:tabs>
    </w:pPr>
  </w:style>
  <w:style w:type="character" w:customStyle="1" w:styleId="AntetCaracter">
    <w:name w:val="Antet Caracter"/>
    <w:basedOn w:val="Fontdeparagrafimplicit"/>
    <w:link w:val="Antet"/>
    <w:uiPriority w:val="99"/>
    <w:rsid w:val="00420930"/>
    <w:rPr>
      <w:rFonts w:ascii="Times New Roman" w:eastAsia="Times New Roman" w:hAnsi="Times New Roman" w:cs="Times New Roman"/>
      <w:sz w:val="24"/>
      <w:szCs w:val="24"/>
    </w:rPr>
  </w:style>
  <w:style w:type="paragraph" w:styleId="Subsol">
    <w:name w:val="footer"/>
    <w:basedOn w:val="Normal"/>
    <w:link w:val="SubsolCaracter"/>
    <w:uiPriority w:val="99"/>
    <w:unhideWhenUsed/>
    <w:rsid w:val="00420930"/>
    <w:pPr>
      <w:tabs>
        <w:tab w:val="center" w:pos="4680"/>
        <w:tab w:val="right" w:pos="9360"/>
      </w:tabs>
    </w:pPr>
  </w:style>
  <w:style w:type="character" w:customStyle="1" w:styleId="SubsolCaracter">
    <w:name w:val="Subsol Caracter"/>
    <w:basedOn w:val="Fontdeparagrafimplicit"/>
    <w:link w:val="Subsol"/>
    <w:uiPriority w:val="99"/>
    <w:rsid w:val="00420930"/>
    <w:rPr>
      <w:rFonts w:ascii="Times New Roman" w:eastAsia="Times New Roman" w:hAnsi="Times New Roman" w:cs="Times New Roman"/>
      <w:sz w:val="24"/>
      <w:szCs w:val="24"/>
    </w:rPr>
  </w:style>
  <w:style w:type="character" w:customStyle="1" w:styleId="Titlu1Caracter">
    <w:name w:val="Titlu 1 Caracter"/>
    <w:basedOn w:val="Fontdeparagrafimplicit"/>
    <w:link w:val="Titlu1"/>
    <w:uiPriority w:val="9"/>
    <w:rsid w:val="002D0BD9"/>
    <w:rPr>
      <w:rFonts w:asciiTheme="majorHAnsi" w:eastAsiaTheme="majorEastAsia" w:hAnsiTheme="majorHAnsi" w:cstheme="majorBidi"/>
      <w:b/>
      <w:bCs/>
      <w:color w:val="365F91" w:themeColor="accent1" w:themeShade="BF"/>
      <w:sz w:val="28"/>
      <w:szCs w:val="28"/>
    </w:rPr>
  </w:style>
  <w:style w:type="character" w:styleId="Hyperlink">
    <w:name w:val="Hyperlink"/>
    <w:basedOn w:val="Fontdeparagrafimplicit"/>
    <w:uiPriority w:val="99"/>
    <w:semiHidden/>
    <w:unhideWhenUsed/>
    <w:rsid w:val="002D0BD9"/>
    <w:rPr>
      <w:color w:val="0000FF"/>
      <w:u w:val="single"/>
    </w:rPr>
  </w:style>
  <w:style w:type="character" w:customStyle="1" w:styleId="element-citation">
    <w:name w:val="element-citation"/>
    <w:basedOn w:val="Fontdeparagrafimplicit"/>
    <w:rsid w:val="002D0BD9"/>
  </w:style>
  <w:style w:type="character" w:customStyle="1" w:styleId="ref-journal">
    <w:name w:val="ref-journal"/>
    <w:basedOn w:val="Fontdeparagrafimplicit"/>
    <w:rsid w:val="002D0BD9"/>
  </w:style>
  <w:style w:type="character" w:customStyle="1" w:styleId="ref-vol">
    <w:name w:val="ref-vol"/>
    <w:basedOn w:val="Fontdeparagrafimplicit"/>
    <w:rsid w:val="002D0BD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3768469">
      <w:bodyDiv w:val="1"/>
      <w:marLeft w:val="0"/>
      <w:marRight w:val="0"/>
      <w:marTop w:val="0"/>
      <w:marBottom w:val="0"/>
      <w:divBdr>
        <w:top w:val="none" w:sz="0" w:space="0" w:color="auto"/>
        <w:left w:val="none" w:sz="0" w:space="0" w:color="auto"/>
        <w:bottom w:val="none" w:sz="0" w:space="0" w:color="auto"/>
        <w:right w:val="none" w:sz="0" w:space="0" w:color="auto"/>
      </w:divBdr>
    </w:div>
    <w:div w:id="360979478">
      <w:bodyDiv w:val="1"/>
      <w:marLeft w:val="0"/>
      <w:marRight w:val="0"/>
      <w:marTop w:val="0"/>
      <w:marBottom w:val="0"/>
      <w:divBdr>
        <w:top w:val="none" w:sz="0" w:space="0" w:color="auto"/>
        <w:left w:val="none" w:sz="0" w:space="0" w:color="auto"/>
        <w:bottom w:val="none" w:sz="0" w:space="0" w:color="auto"/>
        <w:right w:val="none" w:sz="0" w:space="0" w:color="auto"/>
      </w:divBdr>
    </w:div>
    <w:div w:id="419570969">
      <w:bodyDiv w:val="1"/>
      <w:marLeft w:val="0"/>
      <w:marRight w:val="0"/>
      <w:marTop w:val="0"/>
      <w:marBottom w:val="0"/>
      <w:divBdr>
        <w:top w:val="none" w:sz="0" w:space="0" w:color="auto"/>
        <w:left w:val="none" w:sz="0" w:space="0" w:color="auto"/>
        <w:bottom w:val="none" w:sz="0" w:space="0" w:color="auto"/>
        <w:right w:val="none" w:sz="0" w:space="0" w:color="auto"/>
      </w:divBdr>
    </w:div>
    <w:div w:id="498346851">
      <w:bodyDiv w:val="1"/>
      <w:marLeft w:val="0"/>
      <w:marRight w:val="0"/>
      <w:marTop w:val="0"/>
      <w:marBottom w:val="0"/>
      <w:divBdr>
        <w:top w:val="none" w:sz="0" w:space="0" w:color="auto"/>
        <w:left w:val="none" w:sz="0" w:space="0" w:color="auto"/>
        <w:bottom w:val="none" w:sz="0" w:space="0" w:color="auto"/>
        <w:right w:val="none" w:sz="0" w:space="0" w:color="auto"/>
      </w:divBdr>
    </w:div>
    <w:div w:id="575746967">
      <w:bodyDiv w:val="1"/>
      <w:marLeft w:val="0"/>
      <w:marRight w:val="0"/>
      <w:marTop w:val="0"/>
      <w:marBottom w:val="0"/>
      <w:divBdr>
        <w:top w:val="none" w:sz="0" w:space="0" w:color="auto"/>
        <w:left w:val="none" w:sz="0" w:space="0" w:color="auto"/>
        <w:bottom w:val="none" w:sz="0" w:space="0" w:color="auto"/>
        <w:right w:val="none" w:sz="0" w:space="0" w:color="auto"/>
      </w:divBdr>
    </w:div>
    <w:div w:id="708186760">
      <w:bodyDiv w:val="1"/>
      <w:marLeft w:val="0"/>
      <w:marRight w:val="0"/>
      <w:marTop w:val="0"/>
      <w:marBottom w:val="0"/>
      <w:divBdr>
        <w:top w:val="none" w:sz="0" w:space="0" w:color="auto"/>
        <w:left w:val="none" w:sz="0" w:space="0" w:color="auto"/>
        <w:bottom w:val="none" w:sz="0" w:space="0" w:color="auto"/>
        <w:right w:val="none" w:sz="0" w:space="0" w:color="auto"/>
      </w:divBdr>
    </w:div>
    <w:div w:id="808060887">
      <w:bodyDiv w:val="1"/>
      <w:marLeft w:val="0"/>
      <w:marRight w:val="0"/>
      <w:marTop w:val="0"/>
      <w:marBottom w:val="0"/>
      <w:divBdr>
        <w:top w:val="none" w:sz="0" w:space="0" w:color="auto"/>
        <w:left w:val="none" w:sz="0" w:space="0" w:color="auto"/>
        <w:bottom w:val="none" w:sz="0" w:space="0" w:color="auto"/>
        <w:right w:val="none" w:sz="0" w:space="0" w:color="auto"/>
      </w:divBdr>
    </w:div>
    <w:div w:id="844630048">
      <w:bodyDiv w:val="1"/>
      <w:marLeft w:val="0"/>
      <w:marRight w:val="0"/>
      <w:marTop w:val="0"/>
      <w:marBottom w:val="0"/>
      <w:divBdr>
        <w:top w:val="none" w:sz="0" w:space="0" w:color="auto"/>
        <w:left w:val="none" w:sz="0" w:space="0" w:color="auto"/>
        <w:bottom w:val="none" w:sz="0" w:space="0" w:color="auto"/>
        <w:right w:val="none" w:sz="0" w:space="0" w:color="auto"/>
      </w:divBdr>
    </w:div>
    <w:div w:id="1094863622">
      <w:bodyDiv w:val="1"/>
      <w:marLeft w:val="0"/>
      <w:marRight w:val="0"/>
      <w:marTop w:val="0"/>
      <w:marBottom w:val="0"/>
      <w:divBdr>
        <w:top w:val="none" w:sz="0" w:space="0" w:color="auto"/>
        <w:left w:val="none" w:sz="0" w:space="0" w:color="auto"/>
        <w:bottom w:val="none" w:sz="0" w:space="0" w:color="auto"/>
        <w:right w:val="none" w:sz="0" w:space="0" w:color="auto"/>
      </w:divBdr>
    </w:div>
    <w:div w:id="1116682176">
      <w:bodyDiv w:val="1"/>
      <w:marLeft w:val="0"/>
      <w:marRight w:val="0"/>
      <w:marTop w:val="0"/>
      <w:marBottom w:val="0"/>
      <w:divBdr>
        <w:top w:val="none" w:sz="0" w:space="0" w:color="auto"/>
        <w:left w:val="none" w:sz="0" w:space="0" w:color="auto"/>
        <w:bottom w:val="none" w:sz="0" w:space="0" w:color="auto"/>
        <w:right w:val="none" w:sz="0" w:space="0" w:color="auto"/>
      </w:divBdr>
    </w:div>
    <w:div w:id="1246232997">
      <w:bodyDiv w:val="1"/>
      <w:marLeft w:val="0"/>
      <w:marRight w:val="0"/>
      <w:marTop w:val="0"/>
      <w:marBottom w:val="0"/>
      <w:divBdr>
        <w:top w:val="none" w:sz="0" w:space="0" w:color="auto"/>
        <w:left w:val="none" w:sz="0" w:space="0" w:color="auto"/>
        <w:bottom w:val="none" w:sz="0" w:space="0" w:color="auto"/>
        <w:right w:val="none" w:sz="0" w:space="0" w:color="auto"/>
      </w:divBdr>
    </w:div>
    <w:div w:id="1831748777">
      <w:bodyDiv w:val="1"/>
      <w:marLeft w:val="0"/>
      <w:marRight w:val="0"/>
      <w:marTop w:val="0"/>
      <w:marBottom w:val="0"/>
      <w:divBdr>
        <w:top w:val="none" w:sz="0" w:space="0" w:color="auto"/>
        <w:left w:val="none" w:sz="0" w:space="0" w:color="auto"/>
        <w:bottom w:val="none" w:sz="0" w:space="0" w:color="auto"/>
        <w:right w:val="none" w:sz="0" w:space="0" w:color="auto"/>
      </w:divBdr>
    </w:div>
    <w:div w:id="18339845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ncbi.nlm.nih.gov/pubmed/?term=Cocohoba%20JM%5Bauth%5D"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ncbi.nlm.nih.gov/pubmed/?term=Greenblatt%20RM%5Bauth%5D" TargetMode="External"/><Relationship Id="rId5" Type="http://schemas.openxmlformats.org/officeDocument/2006/relationships/settings" Target="settings.xml"/><Relationship Id="rId10" Type="http://schemas.openxmlformats.org/officeDocument/2006/relationships/hyperlink" Target="http://www.ncbi.nlm.nih.gov/pubmed/?term=Johnson%20MO%5Bauth%5D" TargetMode="External"/><Relationship Id="rId4" Type="http://schemas.microsoft.com/office/2007/relationships/stylesWithEffects" Target="stylesWithEffects.xml"/><Relationship Id="rId9" Type="http://schemas.openxmlformats.org/officeDocument/2006/relationships/hyperlink" Target="http://www.ncbi.nlm.nih.gov/pubmed/?term=Dong%20BJ%5Bauth%5D" TargetMode="External"/><Relationship Id="rId14" Type="http://schemas.openxmlformats.org/officeDocument/2006/relationships/theme" Target="theme/theme1.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CAE13F-8FDC-42E8-ABBA-986DBCDE12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2</Pages>
  <Words>674</Words>
  <Characters>3844</Characters>
  <Application>Microsoft Office Word</Application>
  <DocSecurity>0</DocSecurity>
  <Lines>32</Lines>
  <Paragraphs>9</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4509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Laura</dc:creator>
  <cp:lastModifiedBy>Laura</cp:lastModifiedBy>
  <cp:revision>15</cp:revision>
  <cp:lastPrinted>2016-04-16T13:49:00Z</cp:lastPrinted>
  <dcterms:created xsi:type="dcterms:W3CDTF">2016-04-21T08:03:00Z</dcterms:created>
  <dcterms:modified xsi:type="dcterms:W3CDTF">2016-04-21T08:39:00Z</dcterms:modified>
</cp:coreProperties>
</file>