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E1659" w14:textId="14E42315" w:rsidR="003C4853" w:rsidRPr="0008356D" w:rsidRDefault="003C4853" w:rsidP="003C4853">
      <w:pPr>
        <w:spacing w:before="240" w:after="60"/>
        <w:outlineLvl w:val="0"/>
        <w:rPr>
          <w:rFonts w:ascii="Arial" w:hAnsi="Arial" w:cs="Arial"/>
          <w:bCs/>
          <w:kern w:val="32"/>
          <w:sz w:val="18"/>
          <w:szCs w:val="18"/>
        </w:rPr>
        <w:sectPr w:rsidR="003C4853" w:rsidRPr="0008356D" w:rsidSect="003C4853">
          <w:pgSz w:w="12240" w:h="15840"/>
          <w:pgMar w:top="630" w:right="1440" w:bottom="1440" w:left="1440" w:header="720" w:footer="720" w:gutter="0"/>
          <w:cols w:space="720"/>
          <w:docGrid w:linePitch="360"/>
        </w:sectPr>
      </w:pPr>
    </w:p>
    <w:p w14:paraId="328BFEF8" w14:textId="3CBA97C9" w:rsidR="003C4853" w:rsidRPr="0008356D" w:rsidRDefault="003C4853" w:rsidP="00802B03">
      <w:pPr>
        <w:spacing w:before="240" w:after="60"/>
        <w:ind w:left="630"/>
        <w:jc w:val="center"/>
        <w:outlineLvl w:val="0"/>
        <w:rPr>
          <w:bCs/>
          <w:kern w:val="32"/>
          <w:sz w:val="18"/>
          <w:szCs w:val="18"/>
        </w:rPr>
      </w:pPr>
      <w:r w:rsidRPr="0008356D">
        <w:rPr>
          <w:bCs/>
          <w:kern w:val="32"/>
          <w:sz w:val="18"/>
          <w:szCs w:val="18"/>
        </w:rPr>
        <w:t>Autologous immunotherap</w:t>
      </w:r>
      <w:r w:rsidR="00692CA0" w:rsidRPr="0008356D">
        <w:rPr>
          <w:bCs/>
          <w:kern w:val="32"/>
          <w:sz w:val="18"/>
          <w:szCs w:val="18"/>
        </w:rPr>
        <w:t xml:space="preserve">y designed to target </w:t>
      </w:r>
      <w:r w:rsidRPr="0008356D">
        <w:rPr>
          <w:bCs/>
          <w:kern w:val="32"/>
          <w:sz w:val="18"/>
          <w:szCs w:val="18"/>
        </w:rPr>
        <w:t>HIV</w:t>
      </w:r>
      <w:r w:rsidR="00692CA0" w:rsidRPr="0008356D">
        <w:rPr>
          <w:bCs/>
          <w:kern w:val="32"/>
          <w:sz w:val="18"/>
          <w:szCs w:val="18"/>
        </w:rPr>
        <w:t xml:space="preserve"> in latent reservoir</w:t>
      </w:r>
      <w:r w:rsidRPr="0008356D">
        <w:rPr>
          <w:bCs/>
          <w:kern w:val="32"/>
          <w:sz w:val="18"/>
          <w:szCs w:val="18"/>
        </w:rPr>
        <w:t>.</w:t>
      </w:r>
    </w:p>
    <w:p w14:paraId="4F90451C" w14:textId="43305961" w:rsidR="00FC5110" w:rsidRPr="0008356D" w:rsidRDefault="007858A6" w:rsidP="00802B03">
      <w:pPr>
        <w:spacing w:before="240" w:after="60"/>
        <w:ind w:left="630"/>
        <w:jc w:val="center"/>
        <w:outlineLvl w:val="0"/>
        <w:rPr>
          <w:bCs/>
          <w:kern w:val="32"/>
          <w:sz w:val="18"/>
          <w:szCs w:val="18"/>
        </w:rPr>
      </w:pPr>
      <w:r w:rsidRPr="0008356D">
        <w:rPr>
          <w:bCs/>
          <w:kern w:val="32"/>
          <w:sz w:val="18"/>
          <w:szCs w:val="18"/>
        </w:rPr>
        <w:t>I. Tcherepanova</w:t>
      </w:r>
      <w:r w:rsidRPr="0008356D">
        <w:rPr>
          <w:bCs/>
          <w:kern w:val="32"/>
          <w:sz w:val="18"/>
          <w:szCs w:val="18"/>
          <w:vertAlign w:val="superscript"/>
        </w:rPr>
        <w:t>1</w:t>
      </w:r>
      <w:r>
        <w:rPr>
          <w:bCs/>
          <w:kern w:val="32"/>
          <w:sz w:val="18"/>
          <w:szCs w:val="18"/>
        </w:rPr>
        <w:t xml:space="preserve">, </w:t>
      </w:r>
      <w:r w:rsidR="00FC5110" w:rsidRPr="0008356D">
        <w:rPr>
          <w:bCs/>
          <w:kern w:val="32"/>
          <w:sz w:val="18"/>
          <w:szCs w:val="18"/>
        </w:rPr>
        <w:t>J. Krisko</w:t>
      </w:r>
      <w:r w:rsidR="00FC5110" w:rsidRPr="0008356D">
        <w:rPr>
          <w:bCs/>
          <w:kern w:val="32"/>
          <w:sz w:val="18"/>
          <w:szCs w:val="18"/>
          <w:vertAlign w:val="superscript"/>
        </w:rPr>
        <w:t>1</w:t>
      </w:r>
      <w:r w:rsidR="00FC5110" w:rsidRPr="0008356D">
        <w:rPr>
          <w:bCs/>
          <w:kern w:val="32"/>
          <w:sz w:val="18"/>
          <w:szCs w:val="18"/>
        </w:rPr>
        <w:t xml:space="preserve">, </w:t>
      </w:r>
      <w:r w:rsidRPr="00692CA0">
        <w:rPr>
          <w:bCs/>
          <w:kern w:val="32"/>
          <w:sz w:val="18"/>
          <w:szCs w:val="18"/>
        </w:rPr>
        <w:t>J. Horvatinovich</w:t>
      </w:r>
      <w:r w:rsidR="00E24DF8" w:rsidRPr="0008356D">
        <w:rPr>
          <w:bCs/>
          <w:kern w:val="32"/>
          <w:sz w:val="18"/>
          <w:szCs w:val="18"/>
          <w:vertAlign w:val="superscript"/>
        </w:rPr>
        <w:t>1</w:t>
      </w:r>
      <w:r w:rsidRPr="00692CA0">
        <w:rPr>
          <w:bCs/>
          <w:kern w:val="32"/>
          <w:sz w:val="18"/>
          <w:szCs w:val="18"/>
        </w:rPr>
        <w:t>, M. DeBenedette</w:t>
      </w:r>
      <w:r w:rsidR="00E24DF8" w:rsidRPr="0008356D">
        <w:rPr>
          <w:bCs/>
          <w:kern w:val="32"/>
          <w:sz w:val="18"/>
          <w:szCs w:val="18"/>
          <w:vertAlign w:val="superscript"/>
        </w:rPr>
        <w:t>1</w:t>
      </w:r>
      <w:r>
        <w:rPr>
          <w:bCs/>
          <w:kern w:val="32"/>
          <w:sz w:val="18"/>
          <w:szCs w:val="18"/>
        </w:rPr>
        <w:t xml:space="preserve">, </w:t>
      </w:r>
      <w:r w:rsidR="00FC5110" w:rsidRPr="0008356D">
        <w:rPr>
          <w:bCs/>
          <w:kern w:val="32"/>
          <w:sz w:val="18"/>
          <w:szCs w:val="18"/>
        </w:rPr>
        <w:t>N. Archin</w:t>
      </w:r>
      <w:r w:rsidR="00FC5110" w:rsidRPr="0008356D">
        <w:rPr>
          <w:bCs/>
          <w:kern w:val="32"/>
          <w:sz w:val="18"/>
          <w:szCs w:val="18"/>
          <w:vertAlign w:val="superscript"/>
        </w:rPr>
        <w:t>2</w:t>
      </w:r>
      <w:r w:rsidR="00FC5110" w:rsidRPr="0008356D">
        <w:rPr>
          <w:bCs/>
          <w:kern w:val="32"/>
          <w:sz w:val="18"/>
          <w:szCs w:val="18"/>
        </w:rPr>
        <w:t>, J. Kuruc</w:t>
      </w:r>
      <w:r w:rsidR="00FC5110" w:rsidRPr="0008356D">
        <w:rPr>
          <w:bCs/>
          <w:kern w:val="32"/>
          <w:sz w:val="18"/>
          <w:szCs w:val="18"/>
          <w:vertAlign w:val="superscript"/>
        </w:rPr>
        <w:t>2</w:t>
      </w:r>
      <w:r w:rsidR="00FC5110" w:rsidRPr="0008356D">
        <w:rPr>
          <w:bCs/>
          <w:kern w:val="32"/>
          <w:sz w:val="18"/>
          <w:szCs w:val="18"/>
        </w:rPr>
        <w:t>, C. Gay</w:t>
      </w:r>
      <w:r w:rsidR="00FC5110" w:rsidRPr="0008356D">
        <w:rPr>
          <w:bCs/>
          <w:kern w:val="32"/>
          <w:sz w:val="18"/>
          <w:szCs w:val="18"/>
          <w:vertAlign w:val="superscript"/>
        </w:rPr>
        <w:t>2</w:t>
      </w:r>
      <w:r w:rsidR="00FC5110" w:rsidRPr="0008356D">
        <w:rPr>
          <w:bCs/>
          <w:kern w:val="32"/>
          <w:sz w:val="18"/>
          <w:szCs w:val="18"/>
        </w:rPr>
        <w:t>, D. Margolis</w:t>
      </w:r>
      <w:r w:rsidR="00FC5110" w:rsidRPr="0008356D">
        <w:rPr>
          <w:bCs/>
          <w:kern w:val="32"/>
          <w:sz w:val="18"/>
          <w:szCs w:val="18"/>
          <w:vertAlign w:val="superscript"/>
        </w:rPr>
        <w:t>2</w:t>
      </w:r>
      <w:r w:rsidR="00FC5110" w:rsidRPr="0008356D">
        <w:rPr>
          <w:bCs/>
          <w:kern w:val="32"/>
          <w:sz w:val="18"/>
          <w:szCs w:val="18"/>
        </w:rPr>
        <w:t xml:space="preserve"> </w:t>
      </w:r>
      <w:r>
        <w:rPr>
          <w:bCs/>
          <w:kern w:val="32"/>
          <w:sz w:val="18"/>
          <w:szCs w:val="18"/>
        </w:rPr>
        <w:t xml:space="preserve">and </w:t>
      </w:r>
      <w:r w:rsidR="00FC5110" w:rsidRPr="0008356D">
        <w:rPr>
          <w:bCs/>
          <w:kern w:val="32"/>
          <w:sz w:val="18"/>
          <w:szCs w:val="18"/>
        </w:rPr>
        <w:t>C. Nicolette</w:t>
      </w:r>
      <w:r w:rsidR="00FC5110" w:rsidRPr="0008356D">
        <w:rPr>
          <w:bCs/>
          <w:kern w:val="32"/>
          <w:sz w:val="18"/>
          <w:szCs w:val="18"/>
          <w:vertAlign w:val="superscript"/>
        </w:rPr>
        <w:t>1</w:t>
      </w:r>
      <w:r w:rsidR="00FC5110" w:rsidRPr="0008356D">
        <w:rPr>
          <w:bCs/>
          <w:kern w:val="32"/>
          <w:sz w:val="18"/>
          <w:szCs w:val="18"/>
        </w:rPr>
        <w:t xml:space="preserve">. </w:t>
      </w:r>
    </w:p>
    <w:p w14:paraId="420C475D" w14:textId="034143E5" w:rsidR="00802B03" w:rsidRPr="0008356D" w:rsidRDefault="00FC5110" w:rsidP="00FC5110">
      <w:pPr>
        <w:spacing w:after="60"/>
        <w:ind w:left="630"/>
        <w:jc w:val="center"/>
        <w:outlineLvl w:val="0"/>
        <w:rPr>
          <w:bCs/>
          <w:kern w:val="32"/>
          <w:sz w:val="18"/>
          <w:szCs w:val="18"/>
        </w:rPr>
      </w:pPr>
      <w:r w:rsidRPr="0008356D">
        <w:rPr>
          <w:bCs/>
          <w:kern w:val="32"/>
          <w:sz w:val="18"/>
          <w:szCs w:val="18"/>
        </w:rPr>
        <w:t>1</w:t>
      </w:r>
      <w:r w:rsidR="00FE39C2">
        <w:rPr>
          <w:bCs/>
          <w:kern w:val="32"/>
          <w:sz w:val="18"/>
          <w:szCs w:val="18"/>
        </w:rPr>
        <w:t xml:space="preserve">. Argos Therapeutics </w:t>
      </w:r>
      <w:r w:rsidRPr="0008356D">
        <w:rPr>
          <w:bCs/>
          <w:kern w:val="32"/>
          <w:sz w:val="18"/>
          <w:szCs w:val="18"/>
        </w:rPr>
        <w:t>Inc. Durham NC USA</w:t>
      </w:r>
    </w:p>
    <w:p w14:paraId="5D2219B8" w14:textId="52003BA4" w:rsidR="00FC5110" w:rsidRPr="0008356D" w:rsidRDefault="00FC5110" w:rsidP="00FC5110">
      <w:pPr>
        <w:spacing w:after="60"/>
        <w:ind w:left="630"/>
        <w:jc w:val="center"/>
        <w:outlineLvl w:val="0"/>
        <w:rPr>
          <w:bCs/>
          <w:kern w:val="32"/>
          <w:sz w:val="18"/>
          <w:szCs w:val="18"/>
        </w:rPr>
      </w:pPr>
      <w:r w:rsidRPr="0008356D">
        <w:rPr>
          <w:bCs/>
          <w:kern w:val="32"/>
          <w:sz w:val="18"/>
          <w:szCs w:val="18"/>
        </w:rPr>
        <w:t xml:space="preserve">2. </w:t>
      </w:r>
      <w:r w:rsidRPr="0008356D">
        <w:rPr>
          <w:bCs/>
          <w:kern w:val="32"/>
          <w:sz w:val="18"/>
          <w:szCs w:val="18"/>
          <w:lang w:val="en-GB"/>
        </w:rPr>
        <w:t xml:space="preserve">University of North Carolina HIV Cure </w:t>
      </w:r>
      <w:proofErr w:type="spellStart"/>
      <w:r w:rsidRPr="0008356D">
        <w:rPr>
          <w:bCs/>
          <w:kern w:val="32"/>
          <w:sz w:val="18"/>
          <w:szCs w:val="18"/>
          <w:lang w:val="en-GB"/>
        </w:rPr>
        <w:t>Center</w:t>
      </w:r>
      <w:proofErr w:type="spellEnd"/>
      <w:r w:rsidRPr="0008356D">
        <w:rPr>
          <w:bCs/>
          <w:kern w:val="32"/>
          <w:sz w:val="18"/>
          <w:szCs w:val="18"/>
          <w:lang w:val="en-GB"/>
        </w:rPr>
        <w:t>, University of North Carolina at Chapel Hill, Chapel Hill, NC USA</w:t>
      </w:r>
    </w:p>
    <w:p w14:paraId="283426B7" w14:textId="77777777" w:rsidR="00802B03" w:rsidRPr="0008356D" w:rsidRDefault="00802B03" w:rsidP="00F7240C">
      <w:pPr>
        <w:spacing w:before="240" w:after="60"/>
        <w:ind w:left="630"/>
        <w:outlineLvl w:val="0"/>
        <w:rPr>
          <w:bCs/>
          <w:kern w:val="32"/>
          <w:sz w:val="18"/>
          <w:szCs w:val="18"/>
        </w:rPr>
        <w:sectPr w:rsidR="00802B03" w:rsidRPr="0008356D" w:rsidSect="00802B03">
          <w:type w:val="continuous"/>
          <w:pgSz w:w="12240" w:h="15840"/>
          <w:pgMar w:top="1440" w:right="900" w:bottom="1440" w:left="180" w:header="720" w:footer="720" w:gutter="0"/>
          <w:cols w:space="180"/>
          <w:docGrid w:linePitch="360"/>
        </w:sectPr>
      </w:pPr>
    </w:p>
    <w:p w14:paraId="3FC13122" w14:textId="768370A5" w:rsidR="007B2858" w:rsidRPr="0008356D" w:rsidRDefault="007B2858" w:rsidP="00F7240C">
      <w:pPr>
        <w:spacing w:before="240" w:after="60"/>
        <w:ind w:left="630"/>
        <w:outlineLvl w:val="0"/>
        <w:rPr>
          <w:bCs/>
          <w:kern w:val="32"/>
          <w:sz w:val="18"/>
          <w:szCs w:val="18"/>
        </w:rPr>
      </w:pPr>
      <w:r w:rsidRPr="0008356D">
        <w:rPr>
          <w:bCs/>
          <w:kern w:val="32"/>
          <w:sz w:val="18"/>
          <w:szCs w:val="18"/>
        </w:rPr>
        <w:t>Keywords: Kick and Kill, cellular immunotherapy, autologous vaccine</w:t>
      </w:r>
      <w:r w:rsidR="00A80456" w:rsidRPr="0008356D">
        <w:rPr>
          <w:bCs/>
          <w:kern w:val="32"/>
          <w:sz w:val="18"/>
          <w:szCs w:val="18"/>
        </w:rPr>
        <w:t>, antigen diversity</w:t>
      </w:r>
      <w:r w:rsidR="00802B03" w:rsidRPr="0008356D">
        <w:rPr>
          <w:bCs/>
          <w:kern w:val="32"/>
          <w:sz w:val="18"/>
          <w:szCs w:val="18"/>
        </w:rPr>
        <w:t>, latent reservoir</w:t>
      </w:r>
    </w:p>
    <w:p w14:paraId="7186B24D" w14:textId="2A3CF3B3" w:rsidR="007B2858" w:rsidRPr="0008356D" w:rsidRDefault="003C4853" w:rsidP="003C4853">
      <w:pPr>
        <w:pStyle w:val="ListParagraph"/>
        <w:numPr>
          <w:ilvl w:val="0"/>
          <w:numId w:val="1"/>
        </w:numPr>
        <w:spacing w:before="240" w:after="60"/>
        <w:outlineLvl w:val="0"/>
        <w:rPr>
          <w:bCs/>
          <w:kern w:val="32"/>
          <w:sz w:val="18"/>
          <w:szCs w:val="18"/>
        </w:rPr>
      </w:pPr>
      <w:r w:rsidRPr="0008356D">
        <w:rPr>
          <w:bCs/>
          <w:kern w:val="32"/>
          <w:sz w:val="18"/>
          <w:szCs w:val="18"/>
        </w:rPr>
        <w:t xml:space="preserve">Abstract </w:t>
      </w:r>
    </w:p>
    <w:p w14:paraId="3C7BC392" w14:textId="4D364A5A" w:rsidR="00626ED9" w:rsidRPr="0008356D" w:rsidRDefault="00626ED9" w:rsidP="00626ED9">
      <w:pPr>
        <w:spacing w:before="240" w:after="60"/>
        <w:ind w:left="630"/>
        <w:outlineLvl w:val="0"/>
        <w:rPr>
          <w:bCs/>
          <w:kern w:val="32"/>
          <w:sz w:val="18"/>
          <w:szCs w:val="18"/>
        </w:rPr>
      </w:pPr>
      <w:r w:rsidRPr="0008356D">
        <w:rPr>
          <w:bCs/>
          <w:kern w:val="32"/>
          <w:sz w:val="18"/>
          <w:szCs w:val="18"/>
        </w:rPr>
        <w:t xml:space="preserve">AGS-004 immunotherapy consists of autologous dendritic cells </w:t>
      </w:r>
      <w:proofErr w:type="spellStart"/>
      <w:r w:rsidRPr="0008356D">
        <w:rPr>
          <w:bCs/>
          <w:kern w:val="32"/>
          <w:sz w:val="18"/>
          <w:szCs w:val="18"/>
        </w:rPr>
        <w:t>electroporated</w:t>
      </w:r>
      <w:proofErr w:type="spellEnd"/>
      <w:r w:rsidRPr="0008356D">
        <w:rPr>
          <w:bCs/>
          <w:kern w:val="32"/>
          <w:sz w:val="18"/>
          <w:szCs w:val="18"/>
        </w:rPr>
        <w:t xml:space="preserve"> with four HIV RNAs encoding autologous Gag, </w:t>
      </w:r>
      <w:proofErr w:type="spellStart"/>
      <w:r w:rsidRPr="0008356D">
        <w:rPr>
          <w:bCs/>
          <w:kern w:val="32"/>
          <w:sz w:val="18"/>
          <w:szCs w:val="18"/>
        </w:rPr>
        <w:t>Vpr</w:t>
      </w:r>
      <w:proofErr w:type="spellEnd"/>
      <w:r w:rsidRPr="0008356D">
        <w:rPr>
          <w:bCs/>
          <w:kern w:val="32"/>
          <w:sz w:val="18"/>
          <w:szCs w:val="18"/>
        </w:rPr>
        <w:t xml:space="preserve">, Rev and </w:t>
      </w:r>
      <w:proofErr w:type="spellStart"/>
      <w:r w:rsidRPr="0008356D">
        <w:rPr>
          <w:bCs/>
          <w:kern w:val="32"/>
          <w:sz w:val="18"/>
          <w:szCs w:val="18"/>
        </w:rPr>
        <w:t>Nef</w:t>
      </w:r>
      <w:proofErr w:type="spellEnd"/>
      <w:r w:rsidRPr="0008356D">
        <w:rPr>
          <w:bCs/>
          <w:kern w:val="32"/>
          <w:sz w:val="18"/>
          <w:szCs w:val="18"/>
        </w:rPr>
        <w:t xml:space="preserve"> antigens</w:t>
      </w:r>
      <w:r w:rsidRPr="0008356D">
        <w:rPr>
          <w:bCs/>
          <w:kern w:val="32"/>
          <w:sz w:val="18"/>
          <w:szCs w:val="18"/>
          <w:vertAlign w:val="superscript"/>
        </w:rPr>
        <w:t>1</w:t>
      </w:r>
      <w:r w:rsidRPr="0008356D">
        <w:rPr>
          <w:bCs/>
          <w:kern w:val="32"/>
          <w:sz w:val="18"/>
          <w:szCs w:val="18"/>
        </w:rPr>
        <w:t xml:space="preserve">.  AGS-004 is undergoing testing using a kick and kill strategy in combination with the latency reversing drug, </w:t>
      </w:r>
      <w:proofErr w:type="spellStart"/>
      <w:r w:rsidRPr="0008356D">
        <w:rPr>
          <w:bCs/>
          <w:kern w:val="32"/>
          <w:sz w:val="18"/>
          <w:szCs w:val="18"/>
        </w:rPr>
        <w:t>Vorinostat</w:t>
      </w:r>
      <w:proofErr w:type="spellEnd"/>
      <w:r w:rsidRPr="0008356D">
        <w:rPr>
          <w:bCs/>
          <w:kern w:val="32"/>
          <w:sz w:val="18"/>
          <w:szCs w:val="18"/>
        </w:rPr>
        <w:t xml:space="preserve">. To specifically target virus variants likely to emerge from a patient’s latent reservoir, RT-PCR amplification protocol is applied to HIV generated in supernatants of </w:t>
      </w:r>
      <w:r w:rsidRPr="0008356D">
        <w:rPr>
          <w:bCs/>
          <w:i/>
          <w:kern w:val="32"/>
          <w:sz w:val="18"/>
          <w:szCs w:val="18"/>
        </w:rPr>
        <w:t>ex vivo</w:t>
      </w:r>
      <w:r w:rsidRPr="0008356D">
        <w:rPr>
          <w:bCs/>
          <w:kern w:val="32"/>
          <w:sz w:val="18"/>
          <w:szCs w:val="18"/>
        </w:rPr>
        <w:t xml:space="preserve"> mitogen-stimulated, latently infected CD4</w:t>
      </w:r>
      <w:r w:rsidRPr="0008356D">
        <w:rPr>
          <w:bCs/>
          <w:kern w:val="32"/>
          <w:sz w:val="18"/>
          <w:szCs w:val="18"/>
          <w:vertAlign w:val="superscript"/>
        </w:rPr>
        <w:t>+</w:t>
      </w:r>
      <w:r w:rsidRPr="0008356D">
        <w:rPr>
          <w:bCs/>
          <w:kern w:val="32"/>
          <w:sz w:val="18"/>
          <w:szCs w:val="18"/>
        </w:rPr>
        <w:t xml:space="preserve"> cells.  Up to 24 replicate cultures of activated CD4</w:t>
      </w:r>
      <w:r w:rsidRPr="0008356D">
        <w:rPr>
          <w:bCs/>
          <w:kern w:val="32"/>
          <w:sz w:val="18"/>
          <w:szCs w:val="18"/>
          <w:vertAlign w:val="superscript"/>
        </w:rPr>
        <w:t>+</w:t>
      </w:r>
      <w:r w:rsidRPr="0008356D">
        <w:rPr>
          <w:bCs/>
          <w:kern w:val="32"/>
          <w:sz w:val="18"/>
          <w:szCs w:val="18"/>
        </w:rPr>
        <w:t xml:space="preserve"> cells were established and monitored for viral outgrowth by p24</w:t>
      </w:r>
      <w:r w:rsidRPr="0008356D">
        <w:rPr>
          <w:bCs/>
          <w:kern w:val="32"/>
          <w:sz w:val="18"/>
          <w:szCs w:val="18"/>
          <w:vertAlign w:val="superscript"/>
        </w:rPr>
        <w:t>Gag</w:t>
      </w:r>
      <w:r w:rsidRPr="0008356D">
        <w:rPr>
          <w:bCs/>
          <w:kern w:val="32"/>
          <w:sz w:val="18"/>
          <w:szCs w:val="18"/>
        </w:rPr>
        <w:t xml:space="preserve"> ELISA. We previously observed that the cultures became positive at different rates with variable levels of p24 measured in each culture, suggesting diversity of emerging species</w:t>
      </w:r>
      <w:r w:rsidRPr="0008356D">
        <w:rPr>
          <w:bCs/>
          <w:kern w:val="32"/>
          <w:sz w:val="18"/>
          <w:szCs w:val="18"/>
          <w:vertAlign w:val="superscript"/>
        </w:rPr>
        <w:t>2</w:t>
      </w:r>
      <w:r w:rsidRPr="0008356D">
        <w:rPr>
          <w:bCs/>
          <w:kern w:val="32"/>
          <w:sz w:val="18"/>
          <w:szCs w:val="18"/>
        </w:rPr>
        <w:t>.  To evaluate diversity of the emerging virus, individual clones of RT-PCR-amplified target regions were sequenced using the Sanger method and analyzed by phylogenetic tree analysis.  This analysis revealed that clone sequences generally grouped together by their origin culture, demonstrating similarity to one another. In contrast, the clone sequences from different individual cultures clustered separately from one another, indicating the presence of divergent viral species in independent cultures (as demonstrated in Gag example below). Therefore, diverse HIV species are being captured with RT-PCR amplification, both within as well as across the different replicate cultures of CD4</w:t>
      </w:r>
      <w:r w:rsidRPr="0008356D">
        <w:rPr>
          <w:bCs/>
          <w:kern w:val="32"/>
          <w:sz w:val="18"/>
          <w:szCs w:val="18"/>
          <w:vertAlign w:val="superscript"/>
        </w:rPr>
        <w:t xml:space="preserve">+ </w:t>
      </w:r>
      <w:r w:rsidRPr="0008356D">
        <w:rPr>
          <w:bCs/>
          <w:kern w:val="32"/>
          <w:sz w:val="18"/>
          <w:szCs w:val="18"/>
        </w:rPr>
        <w:t xml:space="preserve">cells. Using pooled CD4+ cell cultures as a substrate for amplification of RNA antigens, AGS-004 can direct the immune system to specifically target the unique autologous virus species in a patient’s latent reservoir. A clinical trial testing this hypotheses is on-going. </w:t>
      </w:r>
    </w:p>
    <w:p w14:paraId="7707B24D" w14:textId="57B36015" w:rsidR="00F7240C" w:rsidRPr="0008356D" w:rsidRDefault="003C4853" w:rsidP="00F7240C">
      <w:pPr>
        <w:spacing w:before="240" w:after="60"/>
        <w:ind w:left="630"/>
        <w:outlineLvl w:val="0"/>
        <w:rPr>
          <w:bCs/>
          <w:kern w:val="32"/>
          <w:sz w:val="18"/>
          <w:szCs w:val="18"/>
        </w:rPr>
      </w:pPr>
      <w:r w:rsidRPr="0008356D">
        <w:rPr>
          <w:bCs/>
          <w:kern w:val="32"/>
          <w:sz w:val="18"/>
          <w:szCs w:val="18"/>
        </w:rPr>
        <w:t>II. Image</w:t>
      </w:r>
    </w:p>
    <w:p w14:paraId="7D501C6B" w14:textId="1779F041" w:rsidR="003C4853" w:rsidRPr="0008356D" w:rsidRDefault="004B6CD9" w:rsidP="00F7240C">
      <w:pPr>
        <w:spacing w:before="240" w:after="60"/>
        <w:ind w:left="630"/>
        <w:outlineLvl w:val="0"/>
        <w:rPr>
          <w:bCs/>
          <w:kern w:val="32"/>
          <w:sz w:val="18"/>
          <w:szCs w:val="18"/>
        </w:rPr>
      </w:pPr>
      <w:r w:rsidRPr="004B6CD9">
        <w:rPr>
          <w:bCs/>
          <w:noProof/>
          <w:kern w:val="32"/>
          <w:sz w:val="18"/>
          <w:szCs w:val="18"/>
        </w:rPr>
        <mc:AlternateContent>
          <mc:Choice Requires="wpg">
            <w:drawing>
              <wp:anchor distT="0" distB="0" distL="114300" distR="114300" simplePos="0" relativeHeight="251659264" behindDoc="0" locked="0" layoutInCell="1" allowOverlap="1" wp14:anchorId="58BCFD59" wp14:editId="5C061CA5">
                <wp:simplePos x="0" y="0"/>
                <wp:positionH relativeFrom="column">
                  <wp:posOffset>2539835</wp:posOffset>
                </wp:positionH>
                <wp:positionV relativeFrom="paragraph">
                  <wp:posOffset>2100316</wp:posOffset>
                </wp:positionV>
                <wp:extent cx="766743" cy="866899"/>
                <wp:effectExtent l="0" t="0" r="0" b="0"/>
                <wp:wrapNone/>
                <wp:docPr id="3" name="Group 6"/>
                <wp:cNvGraphicFramePr/>
                <a:graphic xmlns:a="http://schemas.openxmlformats.org/drawingml/2006/main">
                  <a:graphicData uri="http://schemas.microsoft.com/office/word/2010/wordprocessingGroup">
                    <wpg:wgp>
                      <wpg:cNvGrpSpPr/>
                      <wpg:grpSpPr>
                        <a:xfrm>
                          <a:off x="0" y="0"/>
                          <a:ext cx="766743" cy="866899"/>
                          <a:chOff x="74635" y="0"/>
                          <a:chExt cx="648220" cy="817880"/>
                        </a:xfrm>
                      </wpg:grpSpPr>
                      <pic:pic xmlns:pic="http://schemas.openxmlformats.org/drawingml/2006/picture">
                        <pic:nvPicPr>
                          <pic:cNvPr id="4" name="Picture 4"/>
                          <pic:cNvPicPr/>
                        </pic:nvPicPr>
                        <pic:blipFill rotWithShape="1">
                          <a:blip r:embed="rId5" cstate="print">
                            <a:extLst>
                              <a:ext uri="{28A0092B-C50C-407E-A947-70E740481C1C}">
                                <a14:useLocalDpi xmlns:a14="http://schemas.microsoft.com/office/drawing/2010/main" val="0"/>
                              </a:ext>
                            </a:extLst>
                          </a:blip>
                          <a:srcRect l="-7915" t="13474" r="77220"/>
                          <a:stretch/>
                        </pic:blipFill>
                        <pic:spPr bwMode="auto">
                          <a:xfrm>
                            <a:off x="74635" y="44816"/>
                            <a:ext cx="74635" cy="420143"/>
                          </a:xfrm>
                          <a:prstGeom prst="rect">
                            <a:avLst/>
                          </a:prstGeom>
                          <a:noFill/>
                        </pic:spPr>
                      </pic:pic>
                      <wps:wsp>
                        <wps:cNvPr id="6" name="TextBox 5"/>
                        <wps:cNvSpPr txBox="1"/>
                        <wps:spPr>
                          <a:xfrm>
                            <a:off x="108810" y="0"/>
                            <a:ext cx="614045" cy="817880"/>
                          </a:xfrm>
                          <a:prstGeom prst="rect">
                            <a:avLst/>
                          </a:prstGeom>
                          <a:noFill/>
                        </wps:spPr>
                        <wps:txbx>
                          <w:txbxContent>
                            <w:p w14:paraId="71DAFE18"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1</w:t>
                              </w:r>
                            </w:p>
                            <w:p w14:paraId="7952DA0C"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2</w:t>
                              </w:r>
                            </w:p>
                            <w:p w14:paraId="7A83FDF6"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3</w:t>
                              </w:r>
                            </w:p>
                            <w:p w14:paraId="34B2AD18"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4</w:t>
                              </w:r>
                            </w:p>
                            <w:p w14:paraId="45A74CC2"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5</w:t>
                              </w:r>
                            </w:p>
                            <w:p w14:paraId="3E387C8D"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HIV-1</w:t>
                              </w:r>
                              <w:r w:rsidRPr="004B6CD9">
                                <w:rPr>
                                  <w:color w:val="000000" w:themeColor="text1"/>
                                  <w:kern w:val="24"/>
                                  <w:position w:val="-4"/>
                                  <w:sz w:val="10"/>
                                  <w:szCs w:val="10"/>
                                  <w:vertAlign w:val="subscript"/>
                                </w:rPr>
                                <w:t>HXB2</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58BCFD59" id="Group 6" o:spid="_x0000_s1026" style="position:absolute;left:0;text-align:left;margin-left:200pt;margin-top:165.4pt;width:60.35pt;height:68.25pt;z-index:251659264;mso-width-relative:margin;mso-height-relative:margin" coordorigin="746" coordsize="6482,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746;top:448;width:746;height:4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">
                  <v:imagedata r:id="rId6" o:title="" croptop="8830f" cropleft="-5187f" cropright="50607f"/>
                </v:shape>
                <v:shapetype id="_x0000_t202" coordsize="21600,21600" o:spt="202" path="m,l,21600r21600,l21600,xe">
                  <v:stroke joinstyle="miter"/>
                  <v:path gradientshapeok="t" o:connecttype="rect"/>
                </v:shapetype>
                <v:shape id="TextBox 5" o:spid="_x0000_s1028" type="#_x0000_t202" style="position:absolute;left:1088;width:6140;height:8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1DAFE18"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1</w:t>
                        </w:r>
                      </w:p>
                      <w:p w14:paraId="7952DA0C"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2</w:t>
                        </w:r>
                      </w:p>
                      <w:p w14:paraId="7A83FDF6"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3</w:t>
                        </w:r>
                      </w:p>
                      <w:p w14:paraId="34B2AD18"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4</w:t>
                        </w:r>
                      </w:p>
                      <w:p w14:paraId="45A74CC2"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Culture 5</w:t>
                        </w:r>
                      </w:p>
                      <w:p w14:paraId="3E387C8D" w14:textId="77777777" w:rsidR="004B6CD9" w:rsidRPr="004B6CD9" w:rsidRDefault="004B6CD9" w:rsidP="004B6CD9">
                        <w:pPr>
                          <w:pStyle w:val="NormalWeb"/>
                          <w:spacing w:before="0" w:beforeAutospacing="0" w:after="0" w:afterAutospacing="0"/>
                          <w:rPr>
                            <w:sz w:val="10"/>
                            <w:szCs w:val="10"/>
                          </w:rPr>
                        </w:pPr>
                        <w:r w:rsidRPr="004B6CD9">
                          <w:rPr>
                            <w:color w:val="000000" w:themeColor="text1"/>
                            <w:kern w:val="24"/>
                            <w:sz w:val="10"/>
                            <w:szCs w:val="10"/>
                          </w:rPr>
                          <w:t>HIV-1</w:t>
                        </w:r>
                        <w:r w:rsidRPr="004B6CD9">
                          <w:rPr>
                            <w:color w:val="000000" w:themeColor="text1"/>
                            <w:kern w:val="24"/>
                            <w:position w:val="-4"/>
                            <w:sz w:val="10"/>
                            <w:szCs w:val="10"/>
                            <w:vertAlign w:val="subscript"/>
                          </w:rPr>
                          <w:t>HXB2</w:t>
                        </w:r>
                      </w:p>
                    </w:txbxContent>
                  </v:textbox>
                </v:shape>
              </v:group>
            </w:pict>
          </mc:Fallback>
        </mc:AlternateContent>
      </w:r>
      <w:r w:rsidR="003C4853" w:rsidRPr="0008356D">
        <w:rPr>
          <w:rFonts w:ascii="Arial" w:hAnsi="Arial" w:cs="Arial"/>
          <w:bCs/>
          <w:noProof/>
          <w:kern w:val="32"/>
          <w:sz w:val="18"/>
          <w:szCs w:val="18"/>
        </w:rPr>
        <w:drawing>
          <wp:inline distT="0" distB="0" distL="0" distR="0" wp14:anchorId="4F30D7E7" wp14:editId="7FCF086A">
            <wp:extent cx="2136944" cy="254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D00500 Gag Tree HXB2 Anchor Symbols Only.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9437" cy="2542963"/>
                    </a:xfrm>
                    <a:prstGeom prst="rect">
                      <a:avLst/>
                    </a:prstGeom>
                  </pic:spPr>
                </pic:pic>
              </a:graphicData>
            </a:graphic>
          </wp:inline>
        </w:drawing>
      </w:r>
    </w:p>
    <w:p w14:paraId="055F3D2B" w14:textId="77777777" w:rsidR="00144504" w:rsidRDefault="00144504" w:rsidP="00F7240C">
      <w:pPr>
        <w:spacing w:before="240" w:after="60"/>
        <w:ind w:left="630"/>
        <w:outlineLvl w:val="0"/>
        <w:rPr>
          <w:bCs/>
          <w:kern w:val="32"/>
          <w:sz w:val="18"/>
          <w:szCs w:val="18"/>
        </w:rPr>
      </w:pPr>
    </w:p>
    <w:p w14:paraId="31BA5DAF" w14:textId="77777777" w:rsidR="00144504" w:rsidRPr="00233D2C" w:rsidRDefault="00144504" w:rsidP="00233D2C">
      <w:pPr>
        <w:pStyle w:val="ListParagraph"/>
        <w:numPr>
          <w:ilvl w:val="0"/>
          <w:numId w:val="2"/>
        </w:numPr>
        <w:spacing w:before="240" w:after="60"/>
        <w:outlineLvl w:val="0"/>
        <w:rPr>
          <w:bCs/>
          <w:kern w:val="32"/>
          <w:sz w:val="18"/>
          <w:szCs w:val="18"/>
        </w:rPr>
      </w:pPr>
      <w:r w:rsidRPr="00233D2C">
        <w:rPr>
          <w:bCs/>
          <w:kern w:val="32"/>
          <w:sz w:val="18"/>
          <w:szCs w:val="18"/>
        </w:rPr>
        <w:t>Reference</w:t>
      </w:r>
    </w:p>
    <w:p w14:paraId="55A8CBDA" w14:textId="77777777" w:rsidR="00144504" w:rsidRDefault="00144504" w:rsidP="00144504">
      <w:pPr>
        <w:pStyle w:val="ListParagraph"/>
        <w:spacing w:before="240" w:after="60"/>
        <w:ind w:left="1350"/>
        <w:outlineLvl w:val="0"/>
        <w:rPr>
          <w:bCs/>
          <w:kern w:val="32"/>
          <w:sz w:val="18"/>
          <w:szCs w:val="18"/>
        </w:rPr>
      </w:pPr>
    </w:p>
    <w:p w14:paraId="47A15CC3" w14:textId="05297D9A" w:rsidR="00144504" w:rsidRDefault="00144504" w:rsidP="00144504">
      <w:pPr>
        <w:pStyle w:val="ListParagraph"/>
        <w:numPr>
          <w:ilvl w:val="0"/>
          <w:numId w:val="3"/>
        </w:numPr>
        <w:spacing w:before="240" w:after="60"/>
        <w:outlineLvl w:val="0"/>
        <w:rPr>
          <w:bCs/>
          <w:kern w:val="32"/>
          <w:sz w:val="18"/>
          <w:szCs w:val="18"/>
        </w:rPr>
      </w:pPr>
      <w:r w:rsidRPr="00144504">
        <w:rPr>
          <w:bCs/>
          <w:kern w:val="32"/>
          <w:sz w:val="18"/>
          <w:szCs w:val="18"/>
        </w:rPr>
        <w:t xml:space="preserve">I.Y. Tcherepanova, J. Harris, A. Starr, J. Cleveland, H, </w:t>
      </w:r>
      <w:proofErr w:type="spellStart"/>
      <w:r w:rsidRPr="00144504">
        <w:rPr>
          <w:bCs/>
          <w:kern w:val="32"/>
          <w:sz w:val="18"/>
          <w:szCs w:val="18"/>
        </w:rPr>
        <w:t>Ketteringham</w:t>
      </w:r>
      <w:proofErr w:type="spellEnd"/>
      <w:r w:rsidRPr="00144504">
        <w:rPr>
          <w:bCs/>
          <w:kern w:val="32"/>
          <w:sz w:val="18"/>
          <w:szCs w:val="18"/>
        </w:rPr>
        <w:t>, D. Calderhead, J. Horvatinovic</w:t>
      </w:r>
      <w:r w:rsidR="00A9146C">
        <w:rPr>
          <w:bCs/>
          <w:kern w:val="32"/>
          <w:sz w:val="18"/>
          <w:szCs w:val="18"/>
        </w:rPr>
        <w:t>h, D. Healey, and C.A Nicolette, 2008.</w:t>
      </w:r>
      <w:r w:rsidRPr="00144504">
        <w:rPr>
          <w:bCs/>
          <w:kern w:val="32"/>
          <w:sz w:val="18"/>
          <w:szCs w:val="18"/>
        </w:rPr>
        <w:t xml:space="preserve"> Multiplex RT-PCR amplification of HIV genes to create a completely autologous DC-based immunotherapy for the treatment of HIV infe</w:t>
      </w:r>
      <w:r w:rsidR="00A9146C">
        <w:rPr>
          <w:bCs/>
          <w:kern w:val="32"/>
          <w:sz w:val="18"/>
          <w:szCs w:val="18"/>
        </w:rPr>
        <w:t xml:space="preserve">ction. </w:t>
      </w:r>
      <w:proofErr w:type="spellStart"/>
      <w:r w:rsidR="00A9146C">
        <w:rPr>
          <w:bCs/>
          <w:kern w:val="32"/>
          <w:sz w:val="18"/>
          <w:szCs w:val="18"/>
        </w:rPr>
        <w:t>PLoS</w:t>
      </w:r>
      <w:proofErr w:type="spellEnd"/>
      <w:r w:rsidR="00A9146C">
        <w:rPr>
          <w:bCs/>
          <w:kern w:val="32"/>
          <w:sz w:val="18"/>
          <w:szCs w:val="18"/>
        </w:rPr>
        <w:t xml:space="preserve"> ONE, 3, e1489</w:t>
      </w:r>
      <w:r w:rsidRPr="00144504">
        <w:rPr>
          <w:bCs/>
          <w:kern w:val="32"/>
          <w:sz w:val="18"/>
          <w:szCs w:val="18"/>
        </w:rPr>
        <w:t>.</w:t>
      </w:r>
    </w:p>
    <w:p w14:paraId="23C43C30" w14:textId="3206F3FC" w:rsidR="00692CA0" w:rsidRPr="00144504" w:rsidRDefault="00692CA0" w:rsidP="00692CA0">
      <w:pPr>
        <w:pStyle w:val="ListParagraph"/>
        <w:numPr>
          <w:ilvl w:val="0"/>
          <w:numId w:val="3"/>
        </w:numPr>
        <w:spacing w:before="240" w:after="60"/>
        <w:outlineLvl w:val="0"/>
        <w:rPr>
          <w:bCs/>
          <w:kern w:val="32"/>
          <w:sz w:val="18"/>
          <w:szCs w:val="18"/>
        </w:rPr>
      </w:pPr>
      <w:r w:rsidRPr="00692CA0">
        <w:rPr>
          <w:bCs/>
          <w:kern w:val="32"/>
          <w:sz w:val="18"/>
          <w:szCs w:val="18"/>
        </w:rPr>
        <w:t xml:space="preserve">J. Krisko, N. Archin, J. Horvatinovich, M. DeBenedette, J. </w:t>
      </w:r>
      <w:proofErr w:type="spellStart"/>
      <w:r w:rsidRPr="00692CA0">
        <w:rPr>
          <w:bCs/>
          <w:kern w:val="32"/>
          <w:sz w:val="18"/>
          <w:szCs w:val="18"/>
        </w:rPr>
        <w:t>Kuruc</w:t>
      </w:r>
      <w:proofErr w:type="spellEnd"/>
      <w:r w:rsidRPr="00692CA0">
        <w:rPr>
          <w:bCs/>
          <w:kern w:val="32"/>
          <w:sz w:val="18"/>
          <w:szCs w:val="18"/>
        </w:rPr>
        <w:t>, C. Gay, D. Margolis, C. Nicolette and I. Tcherepanova</w:t>
      </w:r>
      <w:r>
        <w:rPr>
          <w:bCs/>
          <w:kern w:val="32"/>
          <w:sz w:val="18"/>
          <w:szCs w:val="18"/>
        </w:rPr>
        <w:t>.</w:t>
      </w:r>
      <w:r w:rsidRPr="00692CA0">
        <w:rPr>
          <w:bCs/>
          <w:kern w:val="32"/>
          <w:sz w:val="18"/>
          <w:szCs w:val="18"/>
        </w:rPr>
        <w:t xml:space="preserve"> Development of an Autologous HIV Outgrowth Process for the Manufacture of Targeted Immunotherapy for Latent Reservoir Clearance HIV Cure Strategies, November 14-16 2016, Bethesda, USA</w:t>
      </w:r>
    </w:p>
    <w:p w14:paraId="14707444" w14:textId="77777777" w:rsidR="00144504" w:rsidRDefault="00144504" w:rsidP="00144504">
      <w:pPr>
        <w:pStyle w:val="ListParagraph"/>
        <w:spacing w:before="240" w:after="60"/>
        <w:ind w:left="630"/>
        <w:outlineLvl w:val="0"/>
        <w:rPr>
          <w:bCs/>
          <w:kern w:val="32"/>
          <w:sz w:val="18"/>
          <w:szCs w:val="18"/>
        </w:rPr>
      </w:pPr>
    </w:p>
    <w:p w14:paraId="39291CDC" w14:textId="22C6E74A" w:rsidR="00144504" w:rsidRDefault="00144504" w:rsidP="00144504">
      <w:pPr>
        <w:pStyle w:val="ListParagraph"/>
        <w:numPr>
          <w:ilvl w:val="0"/>
          <w:numId w:val="2"/>
        </w:numPr>
        <w:spacing w:before="240" w:after="60"/>
        <w:outlineLvl w:val="0"/>
        <w:rPr>
          <w:bCs/>
          <w:kern w:val="32"/>
          <w:sz w:val="18"/>
          <w:szCs w:val="18"/>
        </w:rPr>
      </w:pPr>
      <w:r>
        <w:rPr>
          <w:bCs/>
          <w:kern w:val="32"/>
          <w:sz w:val="18"/>
          <w:szCs w:val="18"/>
        </w:rPr>
        <w:t>Biography (up to 100 words)</w:t>
      </w:r>
    </w:p>
    <w:p w14:paraId="7944FAB0" w14:textId="74A89AC9" w:rsidR="00144504" w:rsidRDefault="0008356D" w:rsidP="006117B8">
      <w:pPr>
        <w:pStyle w:val="ListParagraph"/>
        <w:spacing w:before="240" w:after="60"/>
        <w:ind w:left="1080"/>
        <w:outlineLvl w:val="0"/>
        <w:rPr>
          <w:bCs/>
          <w:kern w:val="32"/>
          <w:sz w:val="18"/>
          <w:szCs w:val="18"/>
        </w:rPr>
      </w:pPr>
      <w:r w:rsidRPr="0008356D">
        <w:rPr>
          <w:bCs/>
          <w:kern w:val="32"/>
          <w:sz w:val="18"/>
          <w:szCs w:val="18"/>
        </w:rPr>
        <w:t xml:space="preserve">Dr. Tcherepanova </w:t>
      </w:r>
      <w:r>
        <w:rPr>
          <w:bCs/>
          <w:kern w:val="32"/>
          <w:sz w:val="18"/>
          <w:szCs w:val="18"/>
        </w:rPr>
        <w:t>Vice President of Translational Medicine</w:t>
      </w:r>
      <w:r w:rsidRPr="0008356D">
        <w:rPr>
          <w:bCs/>
          <w:kern w:val="32"/>
          <w:sz w:val="18"/>
          <w:szCs w:val="18"/>
        </w:rPr>
        <w:t xml:space="preserve"> at Argos Therapeutics.  She received her Ph.D. in Molecular Pharmacology from the Albert Einstein College of Medicine and completed post-doctoral training at the Duke University Medical Center. She joined Argos in 2000 and was instrumental in the development of autologous RNA transfected DC immunotherapies; AGS-003 is being tested in a pivotal Phase 3 clinical trial in advanced Renal Cell Carcinoma and AGS-004 is being tested in combination with latency reversing agent </w:t>
      </w:r>
      <w:proofErr w:type="spellStart"/>
      <w:r w:rsidRPr="0008356D">
        <w:rPr>
          <w:bCs/>
          <w:kern w:val="32"/>
          <w:sz w:val="18"/>
          <w:szCs w:val="18"/>
        </w:rPr>
        <w:t>Vorinostat</w:t>
      </w:r>
      <w:proofErr w:type="spellEnd"/>
      <w:r w:rsidRPr="0008356D">
        <w:rPr>
          <w:bCs/>
          <w:kern w:val="32"/>
          <w:sz w:val="18"/>
          <w:szCs w:val="18"/>
        </w:rPr>
        <w:t xml:space="preserve"> in HIV-infected patients. She is the author of multiple peer reviewed publications and is the inventor on several patents.</w:t>
      </w:r>
    </w:p>
    <w:p w14:paraId="68EFD009" w14:textId="0B2C4E79" w:rsidR="006117B8" w:rsidRDefault="006117B8" w:rsidP="006117B8">
      <w:pPr>
        <w:pStyle w:val="ListParagraph"/>
        <w:spacing w:before="240" w:after="60"/>
        <w:ind w:left="1080"/>
        <w:outlineLvl w:val="0"/>
        <w:rPr>
          <w:bCs/>
          <w:kern w:val="32"/>
          <w:sz w:val="18"/>
          <w:szCs w:val="18"/>
        </w:rPr>
      </w:pPr>
    </w:p>
    <w:p w14:paraId="5F498FF7" w14:textId="5A05160B" w:rsidR="00144504" w:rsidRPr="00144504" w:rsidRDefault="00144504" w:rsidP="00144504">
      <w:pPr>
        <w:pStyle w:val="ListParagraph"/>
        <w:numPr>
          <w:ilvl w:val="0"/>
          <w:numId w:val="2"/>
        </w:numPr>
        <w:spacing w:before="240" w:after="60"/>
        <w:outlineLvl w:val="0"/>
        <w:rPr>
          <w:bCs/>
          <w:kern w:val="32"/>
          <w:sz w:val="18"/>
          <w:szCs w:val="18"/>
        </w:rPr>
      </w:pPr>
      <w:r>
        <w:rPr>
          <w:bCs/>
          <w:kern w:val="32"/>
          <w:sz w:val="18"/>
          <w:szCs w:val="18"/>
        </w:rPr>
        <w:t>Presenting author details</w:t>
      </w:r>
    </w:p>
    <w:p w14:paraId="2424DBA9" w14:textId="3C694544" w:rsidR="00144504" w:rsidRDefault="00144504" w:rsidP="00144504">
      <w:pPr>
        <w:pStyle w:val="ListParagraph"/>
        <w:autoSpaceDE w:val="0"/>
        <w:autoSpaceDN w:val="0"/>
        <w:adjustRightInd w:val="0"/>
        <w:ind w:left="1350"/>
        <w:rPr>
          <w:sz w:val="19"/>
          <w:szCs w:val="19"/>
          <w:lang w:val="en-NZ"/>
        </w:rPr>
      </w:pPr>
    </w:p>
    <w:p w14:paraId="0CF6F266" w14:textId="157371D3" w:rsidR="00144504" w:rsidRDefault="00C07A26" w:rsidP="00144504">
      <w:pPr>
        <w:pStyle w:val="ListParagraph"/>
        <w:autoSpaceDE w:val="0"/>
        <w:autoSpaceDN w:val="0"/>
        <w:adjustRightInd w:val="0"/>
        <w:ind w:left="1350"/>
        <w:rPr>
          <w:sz w:val="19"/>
          <w:szCs w:val="19"/>
          <w:lang w:val="en-NZ"/>
        </w:rPr>
      </w:pPr>
      <w:r w:rsidRPr="00C07A26">
        <w:rPr>
          <w:noProof/>
          <w:sz w:val="19"/>
          <w:szCs w:val="19"/>
        </w:rPr>
        <w:drawing>
          <wp:inline distT="0" distB="0" distL="0" distR="0" wp14:anchorId="08E25B3C" wp14:editId="0F66F0AF">
            <wp:extent cx="882595" cy="107785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94012" cy="1091801"/>
                    </a:xfrm>
                    <a:prstGeom prst="rect">
                      <a:avLst/>
                    </a:prstGeom>
                  </pic:spPr>
                </pic:pic>
              </a:graphicData>
            </a:graphic>
          </wp:inline>
        </w:drawing>
      </w:r>
    </w:p>
    <w:p w14:paraId="78BDFD3B" w14:textId="77777777" w:rsidR="00144504" w:rsidRDefault="00144504" w:rsidP="00144504">
      <w:pPr>
        <w:pStyle w:val="ListParagraph"/>
        <w:autoSpaceDE w:val="0"/>
        <w:autoSpaceDN w:val="0"/>
        <w:adjustRightInd w:val="0"/>
        <w:ind w:left="1350"/>
        <w:rPr>
          <w:sz w:val="19"/>
          <w:szCs w:val="19"/>
          <w:lang w:val="en-NZ"/>
        </w:rPr>
      </w:pPr>
    </w:p>
    <w:p w14:paraId="02F04A9B" w14:textId="77777777" w:rsidR="00144504" w:rsidRDefault="00144504" w:rsidP="00144504">
      <w:pPr>
        <w:pStyle w:val="ListParagraph"/>
        <w:autoSpaceDE w:val="0"/>
        <w:autoSpaceDN w:val="0"/>
        <w:adjustRightInd w:val="0"/>
        <w:ind w:left="1350"/>
        <w:rPr>
          <w:sz w:val="19"/>
          <w:szCs w:val="19"/>
          <w:lang w:val="en-NZ"/>
        </w:rPr>
      </w:pPr>
    </w:p>
    <w:p w14:paraId="576AC990" w14:textId="275EA10F" w:rsidR="00144504" w:rsidRPr="0008356D" w:rsidRDefault="00144504" w:rsidP="00144504">
      <w:pPr>
        <w:pStyle w:val="ListParagraph"/>
        <w:autoSpaceDE w:val="0"/>
        <w:autoSpaceDN w:val="0"/>
        <w:adjustRightInd w:val="0"/>
        <w:ind w:left="1350"/>
        <w:rPr>
          <w:sz w:val="18"/>
          <w:szCs w:val="18"/>
          <w:lang w:val="en-NZ"/>
        </w:rPr>
      </w:pPr>
      <w:r w:rsidRPr="0008356D">
        <w:rPr>
          <w:sz w:val="18"/>
          <w:szCs w:val="18"/>
          <w:lang w:val="en-NZ"/>
        </w:rPr>
        <w:t>Full Name:</w:t>
      </w:r>
      <w:r w:rsidR="00FC5110" w:rsidRPr="0008356D">
        <w:rPr>
          <w:sz w:val="18"/>
          <w:szCs w:val="18"/>
          <w:lang w:val="en-NZ"/>
        </w:rPr>
        <w:t xml:space="preserve"> Irina Y. Tcherepanova</w:t>
      </w:r>
    </w:p>
    <w:p w14:paraId="36C38E6E" w14:textId="51113FF2" w:rsidR="00144504" w:rsidRDefault="00144504" w:rsidP="00144504">
      <w:pPr>
        <w:pStyle w:val="ListParagraph"/>
        <w:autoSpaceDE w:val="0"/>
        <w:autoSpaceDN w:val="0"/>
        <w:adjustRightInd w:val="0"/>
        <w:ind w:left="1350"/>
        <w:rPr>
          <w:sz w:val="18"/>
          <w:szCs w:val="18"/>
        </w:rPr>
      </w:pPr>
      <w:r w:rsidRPr="0008356D">
        <w:rPr>
          <w:sz w:val="18"/>
          <w:szCs w:val="18"/>
          <w:lang w:val="en-NZ"/>
        </w:rPr>
        <w:t>Contact number:</w:t>
      </w:r>
      <w:r w:rsidR="006117B8">
        <w:rPr>
          <w:sz w:val="18"/>
          <w:szCs w:val="18"/>
          <w:lang w:val="en-NZ"/>
        </w:rPr>
        <w:t xml:space="preserve"> +1 (919) </w:t>
      </w:r>
      <w:r w:rsidR="00A46940">
        <w:rPr>
          <w:sz w:val="18"/>
          <w:szCs w:val="18"/>
          <w:lang w:val="en-NZ"/>
        </w:rPr>
        <w:t>287-6300</w:t>
      </w:r>
      <w:r w:rsidRPr="0008356D">
        <w:rPr>
          <w:sz w:val="18"/>
          <w:szCs w:val="18"/>
          <w:lang w:val="en-NZ"/>
        </w:rPr>
        <w:br/>
        <w:t>Twitter account:</w:t>
      </w:r>
      <w:r w:rsidR="003221CD">
        <w:rPr>
          <w:sz w:val="18"/>
          <w:szCs w:val="18"/>
          <w:lang w:val="en-NZ"/>
        </w:rPr>
        <w:t xml:space="preserve"> </w:t>
      </w:r>
      <w:r w:rsidR="003221CD" w:rsidRPr="003221CD">
        <w:rPr>
          <w:sz w:val="18"/>
          <w:szCs w:val="18"/>
          <w:lang w:val="en-NZ"/>
        </w:rPr>
        <w:t>@</w:t>
      </w:r>
      <w:proofErr w:type="spellStart"/>
      <w:r w:rsidR="003221CD" w:rsidRPr="003221CD">
        <w:rPr>
          <w:sz w:val="18"/>
          <w:szCs w:val="18"/>
          <w:lang w:val="en-NZ"/>
        </w:rPr>
        <w:t>ArgosThera's</w:t>
      </w:r>
      <w:proofErr w:type="spellEnd"/>
      <w:r w:rsidRPr="0008356D">
        <w:rPr>
          <w:sz w:val="18"/>
          <w:szCs w:val="18"/>
          <w:lang w:val="en-NZ"/>
        </w:rPr>
        <w:br/>
        <w:t>Linked In account:</w:t>
      </w:r>
      <w:r w:rsidR="0008356D" w:rsidRPr="0008356D">
        <w:rPr>
          <w:sz w:val="18"/>
          <w:szCs w:val="18"/>
        </w:rPr>
        <w:t xml:space="preserve"> </w:t>
      </w:r>
      <w:hyperlink r:id="rId9" w:history="1">
        <w:r w:rsidR="004B6CD9" w:rsidRPr="00757F86">
          <w:rPr>
            <w:rStyle w:val="Hyperlink"/>
            <w:sz w:val="18"/>
            <w:szCs w:val="18"/>
          </w:rPr>
          <w:t>https://www.linkedin.com/company/argos-therapeutics</w:t>
        </w:r>
      </w:hyperlink>
    </w:p>
    <w:p w14:paraId="073BD8C6" w14:textId="1DCF069A" w:rsidR="00144504" w:rsidRPr="0008356D" w:rsidRDefault="00144504" w:rsidP="00144504">
      <w:pPr>
        <w:pStyle w:val="ListParagraph"/>
        <w:autoSpaceDE w:val="0"/>
        <w:autoSpaceDN w:val="0"/>
        <w:adjustRightInd w:val="0"/>
        <w:ind w:left="1350"/>
        <w:rPr>
          <w:sz w:val="18"/>
          <w:szCs w:val="18"/>
          <w:lang w:val="en-NZ"/>
        </w:rPr>
      </w:pPr>
      <w:r w:rsidRPr="0008356D">
        <w:rPr>
          <w:sz w:val="18"/>
          <w:szCs w:val="18"/>
          <w:lang w:val="en-NZ"/>
        </w:rPr>
        <w:t>Session name/ number:</w:t>
      </w:r>
      <w:r w:rsidR="00FC5110" w:rsidRPr="0008356D">
        <w:rPr>
          <w:sz w:val="18"/>
          <w:szCs w:val="18"/>
          <w:lang w:val="en-NZ"/>
        </w:rPr>
        <w:t xml:space="preserve"> HIV Drug Discovery</w:t>
      </w:r>
      <w:r w:rsidR="0008356D" w:rsidRPr="0008356D">
        <w:rPr>
          <w:sz w:val="18"/>
          <w:szCs w:val="18"/>
          <w:lang w:val="en-NZ"/>
        </w:rPr>
        <w:t>,</w:t>
      </w:r>
      <w:r w:rsidR="00FC5110" w:rsidRPr="0008356D">
        <w:rPr>
          <w:sz w:val="18"/>
          <w:szCs w:val="18"/>
          <w:lang w:val="en-NZ"/>
        </w:rPr>
        <w:t xml:space="preserve"> Research &amp; Vaccines</w:t>
      </w:r>
      <w:r w:rsidR="007858A6">
        <w:rPr>
          <w:sz w:val="18"/>
          <w:szCs w:val="18"/>
          <w:lang w:val="en-NZ"/>
        </w:rPr>
        <w:br/>
        <w:t>Category: Poster presentation</w:t>
      </w:r>
    </w:p>
    <w:p w14:paraId="1DF7C9FF" w14:textId="3884B5E5" w:rsidR="00144504" w:rsidRPr="0008356D" w:rsidRDefault="00144504" w:rsidP="00144504">
      <w:pPr>
        <w:pStyle w:val="ListParagraph"/>
        <w:autoSpaceDE w:val="0"/>
        <w:autoSpaceDN w:val="0"/>
        <w:adjustRightInd w:val="0"/>
        <w:ind w:left="1350"/>
        <w:rPr>
          <w:sz w:val="18"/>
          <w:szCs w:val="18"/>
          <w:lang w:val="en-NZ"/>
        </w:rPr>
      </w:pPr>
      <w:r w:rsidRPr="0008356D">
        <w:rPr>
          <w:sz w:val="18"/>
          <w:szCs w:val="18"/>
          <w:lang w:val="en-NZ"/>
        </w:rPr>
        <w:t>Passport Number</w:t>
      </w:r>
      <w:r w:rsidRPr="0008356D">
        <w:rPr>
          <w:sz w:val="18"/>
          <w:szCs w:val="18"/>
          <w:lang w:val="en-IN"/>
        </w:rPr>
        <w:t>:</w:t>
      </w:r>
      <w:r w:rsidR="00152DC9">
        <w:rPr>
          <w:sz w:val="18"/>
          <w:szCs w:val="18"/>
          <w:lang w:val="en-IN"/>
        </w:rPr>
        <w:t xml:space="preserve"> 502855880</w:t>
      </w:r>
      <w:bookmarkStart w:id="0" w:name="_GoBack"/>
      <w:bookmarkEnd w:id="0"/>
    </w:p>
    <w:p w14:paraId="7AD06B19" w14:textId="6A3A23FF" w:rsidR="00144504" w:rsidRPr="00144504" w:rsidRDefault="00144504" w:rsidP="00144504">
      <w:pPr>
        <w:spacing w:before="240" w:after="60"/>
        <w:outlineLvl w:val="0"/>
        <w:rPr>
          <w:bCs/>
          <w:kern w:val="32"/>
          <w:sz w:val="18"/>
          <w:szCs w:val="18"/>
        </w:rPr>
      </w:pPr>
    </w:p>
    <w:sectPr w:rsidR="00144504" w:rsidRPr="00144504" w:rsidSect="00144504">
      <w:type w:val="continuous"/>
      <w:pgSz w:w="12240" w:h="15840"/>
      <w:pgMar w:top="1440" w:right="900" w:bottom="1440" w:left="180" w:header="720" w:footer="720" w:gutter="0"/>
      <w:cols w:num="2" w:space="1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E3FC0"/>
    <w:multiLevelType w:val="hybridMultilevel"/>
    <w:tmpl w:val="D9C0378A"/>
    <w:lvl w:ilvl="0" w:tplc="1F58D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2310F0"/>
    <w:multiLevelType w:val="hybridMultilevel"/>
    <w:tmpl w:val="EB8CED40"/>
    <w:lvl w:ilvl="0" w:tplc="3DB82B78">
      <w:start w:val="1"/>
      <w:numFmt w:val="upp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67947717"/>
    <w:multiLevelType w:val="hybridMultilevel"/>
    <w:tmpl w:val="965003B0"/>
    <w:lvl w:ilvl="0" w:tplc="6B40CD18">
      <w:start w:val="3"/>
      <w:numFmt w:val="upp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40C"/>
    <w:rsid w:val="00026932"/>
    <w:rsid w:val="0008356D"/>
    <w:rsid w:val="00144504"/>
    <w:rsid w:val="00147716"/>
    <w:rsid w:val="00152DC9"/>
    <w:rsid w:val="00233D2C"/>
    <w:rsid w:val="003221CD"/>
    <w:rsid w:val="003C4853"/>
    <w:rsid w:val="0042715B"/>
    <w:rsid w:val="004B6CD9"/>
    <w:rsid w:val="005D5196"/>
    <w:rsid w:val="006117B8"/>
    <w:rsid w:val="00626ED9"/>
    <w:rsid w:val="00692CA0"/>
    <w:rsid w:val="006A52A5"/>
    <w:rsid w:val="007858A6"/>
    <w:rsid w:val="007B2858"/>
    <w:rsid w:val="00802B03"/>
    <w:rsid w:val="0082692F"/>
    <w:rsid w:val="009E4100"/>
    <w:rsid w:val="00A46940"/>
    <w:rsid w:val="00A80456"/>
    <w:rsid w:val="00A9146C"/>
    <w:rsid w:val="00B00555"/>
    <w:rsid w:val="00B30FEB"/>
    <w:rsid w:val="00C07A26"/>
    <w:rsid w:val="00CA3460"/>
    <w:rsid w:val="00DC3EF0"/>
    <w:rsid w:val="00E24DF8"/>
    <w:rsid w:val="00F12639"/>
    <w:rsid w:val="00F7240C"/>
    <w:rsid w:val="00FC5110"/>
    <w:rsid w:val="00FE3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E25A9"/>
  <w15:chartTrackingRefBased/>
  <w15:docId w15:val="{582C1BD6-EB1B-42A0-8959-A40D26EF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40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853"/>
    <w:pPr>
      <w:ind w:left="720"/>
      <w:contextualSpacing/>
    </w:pPr>
  </w:style>
  <w:style w:type="character" w:styleId="CommentReference">
    <w:name w:val="annotation reference"/>
    <w:basedOn w:val="DefaultParagraphFont"/>
    <w:uiPriority w:val="99"/>
    <w:semiHidden/>
    <w:unhideWhenUsed/>
    <w:rsid w:val="0082692F"/>
    <w:rPr>
      <w:sz w:val="16"/>
      <w:szCs w:val="16"/>
    </w:rPr>
  </w:style>
  <w:style w:type="paragraph" w:styleId="CommentText">
    <w:name w:val="annotation text"/>
    <w:basedOn w:val="Normal"/>
    <w:link w:val="CommentTextChar"/>
    <w:uiPriority w:val="99"/>
    <w:semiHidden/>
    <w:unhideWhenUsed/>
    <w:rsid w:val="0082692F"/>
    <w:rPr>
      <w:sz w:val="20"/>
      <w:szCs w:val="20"/>
    </w:rPr>
  </w:style>
  <w:style w:type="character" w:customStyle="1" w:styleId="CommentTextChar">
    <w:name w:val="Comment Text Char"/>
    <w:basedOn w:val="DefaultParagraphFont"/>
    <w:link w:val="CommentText"/>
    <w:uiPriority w:val="99"/>
    <w:semiHidden/>
    <w:rsid w:val="008269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2692F"/>
    <w:rPr>
      <w:b/>
      <w:bCs/>
    </w:rPr>
  </w:style>
  <w:style w:type="character" w:customStyle="1" w:styleId="CommentSubjectChar">
    <w:name w:val="Comment Subject Char"/>
    <w:basedOn w:val="CommentTextChar"/>
    <w:link w:val="CommentSubject"/>
    <w:uiPriority w:val="99"/>
    <w:semiHidden/>
    <w:rsid w:val="0082692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269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92F"/>
    <w:rPr>
      <w:rFonts w:ascii="Segoe UI" w:eastAsia="Times New Roman" w:hAnsi="Segoe UI" w:cs="Segoe UI"/>
      <w:sz w:val="18"/>
      <w:szCs w:val="18"/>
    </w:rPr>
  </w:style>
  <w:style w:type="character" w:styleId="Hyperlink">
    <w:name w:val="Hyperlink"/>
    <w:basedOn w:val="DefaultParagraphFont"/>
    <w:uiPriority w:val="99"/>
    <w:unhideWhenUsed/>
    <w:rsid w:val="0008356D"/>
    <w:rPr>
      <w:color w:val="0000FF"/>
      <w:u w:val="single"/>
    </w:rPr>
  </w:style>
  <w:style w:type="paragraph" w:styleId="NormalWeb">
    <w:name w:val="Normal (Web)"/>
    <w:basedOn w:val="Normal"/>
    <w:uiPriority w:val="99"/>
    <w:semiHidden/>
    <w:unhideWhenUsed/>
    <w:rsid w:val="004B6CD9"/>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94142">
      <w:bodyDiv w:val="1"/>
      <w:marLeft w:val="0"/>
      <w:marRight w:val="0"/>
      <w:marTop w:val="0"/>
      <w:marBottom w:val="0"/>
      <w:divBdr>
        <w:top w:val="none" w:sz="0" w:space="0" w:color="auto"/>
        <w:left w:val="none" w:sz="0" w:space="0" w:color="auto"/>
        <w:bottom w:val="none" w:sz="0" w:space="0" w:color="auto"/>
        <w:right w:val="none" w:sz="0" w:space="0" w:color="auto"/>
      </w:divBdr>
    </w:div>
    <w:div w:id="127756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inkedin.com/company/argos-therapeu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Argos Therapeutics</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Tcherepanova</dc:creator>
  <cp:keywords/>
  <dc:description/>
  <cp:lastModifiedBy>Irina Tcherepanova</cp:lastModifiedBy>
  <cp:revision>4</cp:revision>
  <dcterms:created xsi:type="dcterms:W3CDTF">2018-02-26T19:39:00Z</dcterms:created>
  <dcterms:modified xsi:type="dcterms:W3CDTF">2018-02-26T21:54:00Z</dcterms:modified>
</cp:coreProperties>
</file>