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996" w:rsidRPr="001B2360" w:rsidRDefault="006F35E8" w:rsidP="006F35E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35E8">
        <w:rPr>
          <w:rFonts w:ascii="Times New Roman" w:hAnsi="Times New Roman" w:cs="Times New Roman"/>
          <w:b/>
          <w:sz w:val="32"/>
          <w:szCs w:val="32"/>
        </w:rPr>
        <w:t xml:space="preserve">To study the hypocholestrolemic activity of </w:t>
      </w:r>
      <w:r w:rsidRPr="006F35E8">
        <w:rPr>
          <w:rFonts w:ascii="Times New Roman" w:hAnsi="Times New Roman" w:cs="Times New Roman"/>
          <w:b/>
          <w:i/>
          <w:sz w:val="32"/>
          <w:szCs w:val="32"/>
        </w:rPr>
        <w:t>Bifidobacterium bifidum</w:t>
      </w:r>
      <w:r w:rsidR="001B2360" w:rsidRPr="001B2360">
        <w:t xml:space="preserve"> </w:t>
      </w:r>
      <w:r w:rsidR="001B2360" w:rsidRPr="001B2360">
        <w:rPr>
          <w:rFonts w:ascii="Times New Roman" w:hAnsi="Times New Roman" w:cs="Times New Roman"/>
          <w:b/>
          <w:sz w:val="32"/>
          <w:szCs w:val="32"/>
        </w:rPr>
        <w:t>ATCC 35914</w:t>
      </w:r>
    </w:p>
    <w:p w:rsidR="006F35E8" w:rsidRPr="009433E4" w:rsidRDefault="006F35E8" w:rsidP="006F35E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433E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75981" w:rsidRPr="001B2360" w:rsidRDefault="001B2360" w:rsidP="00103535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875981" w:rsidRPr="001B2360">
        <w:rPr>
          <w:rFonts w:ascii="Times New Roman" w:hAnsi="Times New Roman" w:cs="Times New Roman"/>
          <w:sz w:val="24"/>
          <w:szCs w:val="24"/>
        </w:rPr>
        <w:t xml:space="preserve">research work was conducted to check the therapeutic potential of </w:t>
      </w:r>
      <w:r w:rsidR="00875981" w:rsidRPr="001B2360">
        <w:rPr>
          <w:rFonts w:ascii="Times New Roman" w:hAnsi="Times New Roman" w:cs="Times New Roman"/>
          <w:i/>
          <w:sz w:val="24"/>
          <w:szCs w:val="24"/>
        </w:rPr>
        <w:t>B. bifidum</w:t>
      </w:r>
      <w:r w:rsidRPr="001B2360">
        <w:t xml:space="preserve"> </w:t>
      </w:r>
      <w:r w:rsidRPr="001B2360">
        <w:rPr>
          <w:rFonts w:ascii="Times New Roman" w:hAnsi="Times New Roman" w:cs="Times New Roman"/>
          <w:sz w:val="24"/>
          <w:szCs w:val="24"/>
        </w:rPr>
        <w:t>ATCC 35914</w:t>
      </w:r>
      <w:r w:rsidRPr="001B23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B2360">
        <w:rPr>
          <w:rFonts w:ascii="Times New Roman" w:hAnsi="Times New Roman" w:cs="Times New Roman"/>
          <w:sz w:val="24"/>
          <w:szCs w:val="24"/>
        </w:rPr>
        <w:t>against</w:t>
      </w:r>
      <w:r w:rsidR="00875981" w:rsidRPr="001B2360">
        <w:rPr>
          <w:rFonts w:ascii="Times New Roman" w:hAnsi="Times New Roman" w:cs="Times New Roman"/>
          <w:sz w:val="24"/>
          <w:szCs w:val="24"/>
        </w:rPr>
        <w:t xml:space="preserve"> hypercholesterolemia, which causes arterial clogging and increases the risk of heart disease or stroke. </w:t>
      </w:r>
      <w:r w:rsidR="00875981" w:rsidRPr="001B2360">
        <w:rPr>
          <w:rFonts w:ascii="Times New Roman" w:hAnsi="Times New Roman" w:cs="Times New Roman"/>
          <w:sz w:val="24"/>
          <w:szCs w:val="24"/>
        </w:rPr>
        <w:t xml:space="preserve">This </w:t>
      </w:r>
      <w:r>
        <w:rPr>
          <w:rFonts w:ascii="Times New Roman" w:hAnsi="Times New Roman" w:cs="Times New Roman"/>
          <w:sz w:val="24"/>
          <w:szCs w:val="24"/>
        </w:rPr>
        <w:t>approach</w:t>
      </w:r>
      <w:r w:rsidR="00875981" w:rsidRPr="001B2360">
        <w:rPr>
          <w:rFonts w:ascii="Times New Roman" w:hAnsi="Times New Roman" w:cs="Times New Roman"/>
          <w:sz w:val="24"/>
          <w:szCs w:val="24"/>
        </w:rPr>
        <w:t xml:space="preserve"> is based on modulation of diets by probiotic interventions which are natural, cost effective and safe. In present work, </w:t>
      </w:r>
      <w:r w:rsidR="00875981" w:rsidRPr="001B2360">
        <w:rPr>
          <w:rFonts w:ascii="Times New Roman" w:hAnsi="Times New Roman" w:cs="Times New Roman"/>
          <w:i/>
          <w:sz w:val="24"/>
          <w:szCs w:val="24"/>
        </w:rPr>
        <w:t>B. bifidum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981" w:rsidRPr="001B2360">
        <w:rPr>
          <w:rFonts w:ascii="Times New Roman" w:hAnsi="Times New Roman" w:cs="Times New Roman"/>
          <w:sz w:val="24"/>
          <w:szCs w:val="24"/>
        </w:rPr>
        <w:t xml:space="preserve">was encapsulated in following two experimental plans. In experimental plan I, the </w:t>
      </w:r>
      <w:r w:rsidR="00875981" w:rsidRPr="001B2360">
        <w:rPr>
          <w:rFonts w:ascii="Times New Roman" w:hAnsi="Times New Roman" w:cs="Times New Roman"/>
          <w:i/>
          <w:sz w:val="24"/>
          <w:szCs w:val="24"/>
        </w:rPr>
        <w:t>B. bifidum</w:t>
      </w:r>
      <w:r w:rsidR="00875981" w:rsidRPr="001B2360">
        <w:rPr>
          <w:rFonts w:ascii="Times New Roman" w:hAnsi="Times New Roman" w:cs="Times New Roman"/>
          <w:sz w:val="24"/>
          <w:szCs w:val="24"/>
        </w:rPr>
        <w:t xml:space="preserve"> were single coated with sodium alginate (SA) at 4, 5 and 6% and chitosan (CH) at 0.6,</w:t>
      </w:r>
      <w:r w:rsidR="00875981" w:rsidRPr="001B2360">
        <w:rPr>
          <w:rFonts w:ascii="Times New Roman" w:hAnsi="Times New Roman" w:cs="Times New Roman"/>
          <w:sz w:val="24"/>
          <w:szCs w:val="24"/>
        </w:rPr>
        <w:t xml:space="preserve"> 0.8 and 1.0% concentrations. </w:t>
      </w:r>
      <w:r w:rsidR="006F35E8" w:rsidRPr="001B2360">
        <w:rPr>
          <w:rFonts w:ascii="Times New Roman" w:hAnsi="Times New Roman" w:cs="Times New Roman"/>
          <w:sz w:val="24"/>
          <w:szCs w:val="24"/>
        </w:rPr>
        <w:t xml:space="preserve">Based on their higher encapsulation efficiency, micro beads prepared with SA 6% and CH 0.8% were selected for the experiment II, where these micro beads were further coated with whey protein concentrate using 5.0, 7.5 and 10.0% concentration levels. From this experiment, micro bead prepared with SA 6% - WPC 5% and CH 0.8% - WPC 5% were selected based on their </w:t>
      </w:r>
      <w:r>
        <w:rPr>
          <w:rFonts w:ascii="Times New Roman" w:hAnsi="Times New Roman" w:cs="Times New Roman"/>
          <w:sz w:val="24"/>
          <w:szCs w:val="24"/>
        </w:rPr>
        <w:t xml:space="preserve">encapsulation </w:t>
      </w:r>
      <w:r w:rsidR="006F35E8" w:rsidRPr="001B2360">
        <w:rPr>
          <w:rFonts w:ascii="Times New Roman" w:hAnsi="Times New Roman" w:cs="Times New Roman"/>
          <w:sz w:val="24"/>
          <w:szCs w:val="24"/>
        </w:rPr>
        <w:t xml:space="preserve">efficiency. </w:t>
      </w:r>
      <w:r>
        <w:rPr>
          <w:rFonts w:ascii="Times New Roman" w:hAnsi="Times New Roman" w:cs="Times New Roman"/>
          <w:sz w:val="24"/>
          <w:szCs w:val="24"/>
        </w:rPr>
        <w:t xml:space="preserve">It was </w:t>
      </w:r>
      <w:r w:rsidR="00103535" w:rsidRPr="001B2360">
        <w:rPr>
          <w:rFonts w:ascii="Times New Roman" w:hAnsi="Times New Roman" w:cs="Times New Roman"/>
          <w:sz w:val="24"/>
          <w:szCs w:val="24"/>
        </w:rPr>
        <w:t xml:space="preserve">demonstrated that </w:t>
      </w:r>
      <w:r w:rsidR="00103535" w:rsidRPr="001B2360">
        <w:rPr>
          <w:rFonts w:ascii="Times New Roman" w:hAnsi="Times New Roman" w:cs="Times New Roman"/>
          <w:i/>
          <w:sz w:val="24"/>
          <w:szCs w:val="24"/>
        </w:rPr>
        <w:t>B. bifidum</w:t>
      </w:r>
      <w:r w:rsidR="00103535" w:rsidRPr="001B2360">
        <w:rPr>
          <w:rFonts w:ascii="Times New Roman" w:hAnsi="Times New Roman" w:cs="Times New Roman"/>
          <w:sz w:val="24"/>
          <w:szCs w:val="24"/>
        </w:rPr>
        <w:t xml:space="preserve"> </w:t>
      </w:r>
      <w:r w:rsidR="00103535" w:rsidRPr="001B2360">
        <w:rPr>
          <w:rFonts w:ascii="Times New Roman" w:hAnsi="Times New Roman" w:cs="Times New Roman"/>
          <w:sz w:val="24"/>
          <w:szCs w:val="24"/>
        </w:rPr>
        <w:t xml:space="preserve">exhibit significant </w:t>
      </w:r>
      <w:r w:rsidR="00875981" w:rsidRPr="001B2360">
        <w:rPr>
          <w:rFonts w:ascii="Times New Roman" w:hAnsi="Times New Roman" w:cs="Times New Roman"/>
          <w:sz w:val="24"/>
          <w:szCs w:val="24"/>
        </w:rPr>
        <w:t xml:space="preserve">tolerance to 2% bile concentration, </w:t>
      </w:r>
      <w:r w:rsidR="00103535" w:rsidRPr="001B2360">
        <w:rPr>
          <w:rFonts w:ascii="Times New Roman" w:hAnsi="Times New Roman" w:cs="Times New Roman"/>
          <w:sz w:val="24"/>
          <w:szCs w:val="24"/>
        </w:rPr>
        <w:t xml:space="preserve">apparent bile salt hydrolase activity to deconjugate and </w:t>
      </w:r>
      <w:r w:rsidR="00103535" w:rsidRPr="001B2360">
        <w:rPr>
          <w:rFonts w:ascii="Times New Roman" w:hAnsi="Times New Roman" w:cs="Times New Roman"/>
          <w:sz w:val="24"/>
          <w:szCs w:val="24"/>
        </w:rPr>
        <w:t>c</w:t>
      </w:r>
      <w:r w:rsidR="00103535" w:rsidRPr="001B2360">
        <w:rPr>
          <w:rFonts w:ascii="Times New Roman" w:hAnsi="Times New Roman" w:cs="Times New Roman"/>
          <w:sz w:val="24"/>
          <w:szCs w:val="24"/>
        </w:rPr>
        <w:t xml:space="preserve">o-precipitate the </w:t>
      </w:r>
      <w:r w:rsidR="00875981" w:rsidRPr="001B2360">
        <w:rPr>
          <w:rFonts w:ascii="Times New Roman" w:hAnsi="Times New Roman" w:cs="Times New Roman"/>
          <w:sz w:val="24"/>
          <w:szCs w:val="24"/>
        </w:rPr>
        <w:t xml:space="preserve">bile salts. During efficacy study, it was also observed that this strain reduced the cholesterol levels in the rat groups through deconjugation of bile salts due to </w:t>
      </w:r>
      <w:smartTag w:uri="urn:schemas-microsoft-com:office:smarttags" w:element="stockticker">
        <w:r w:rsidR="00875981" w:rsidRPr="001B2360">
          <w:rPr>
            <w:rFonts w:ascii="Times New Roman" w:hAnsi="Times New Roman" w:cs="Times New Roman"/>
            <w:sz w:val="24"/>
            <w:szCs w:val="24"/>
          </w:rPr>
          <w:t>BSH</w:t>
        </w:r>
      </w:smartTag>
      <w:r w:rsidR="00875981" w:rsidRPr="001B2360">
        <w:rPr>
          <w:rFonts w:ascii="Times New Roman" w:hAnsi="Times New Roman" w:cs="Times New Roman"/>
          <w:sz w:val="24"/>
          <w:szCs w:val="24"/>
        </w:rPr>
        <w:t xml:space="preserve"> enzyme</w:t>
      </w:r>
      <w:r w:rsidR="00103535" w:rsidRPr="001B2360">
        <w:rPr>
          <w:rFonts w:ascii="Times New Roman" w:hAnsi="Times New Roman" w:cs="Times New Roman"/>
          <w:sz w:val="24"/>
          <w:szCs w:val="24"/>
        </w:rPr>
        <w:t xml:space="preserve"> as well as cholesterol assimilation potential</w:t>
      </w:r>
      <w:r w:rsidR="00875981" w:rsidRPr="001B2360">
        <w:rPr>
          <w:rFonts w:ascii="Times New Roman" w:hAnsi="Times New Roman" w:cs="Times New Roman"/>
          <w:sz w:val="24"/>
          <w:szCs w:val="24"/>
        </w:rPr>
        <w:t>.</w:t>
      </w:r>
      <w:r w:rsidR="00103535" w:rsidRPr="001B2360">
        <w:rPr>
          <w:rFonts w:ascii="Times New Roman" w:hAnsi="Times New Roman" w:cs="Times New Roman"/>
          <w:sz w:val="24"/>
          <w:szCs w:val="24"/>
        </w:rPr>
        <w:t xml:space="preserve"> </w:t>
      </w:r>
      <w:r w:rsidR="00875981" w:rsidRPr="001B2360">
        <w:rPr>
          <w:rFonts w:ascii="Times New Roman" w:hAnsi="Times New Roman" w:cs="Times New Roman"/>
          <w:sz w:val="24"/>
          <w:szCs w:val="24"/>
        </w:rPr>
        <w:t>Overal</w:t>
      </w:r>
      <w:r w:rsidR="00103535" w:rsidRPr="001B2360">
        <w:rPr>
          <w:rFonts w:ascii="Times New Roman" w:hAnsi="Times New Roman" w:cs="Times New Roman"/>
          <w:sz w:val="24"/>
          <w:szCs w:val="24"/>
        </w:rPr>
        <w:t xml:space="preserve">l, this project </w:t>
      </w:r>
      <w:r w:rsidRPr="001B2360">
        <w:rPr>
          <w:rFonts w:ascii="Times New Roman" w:hAnsi="Times New Roman" w:cs="Times New Roman"/>
          <w:sz w:val="24"/>
          <w:szCs w:val="24"/>
        </w:rPr>
        <w:t xml:space="preserve">concluded that encapsulation has potential to maintain the viability of probiotics and SA 6% - WPC 5% micro beads were better in the reduction of cholesterol in rats than free cells </w:t>
      </w:r>
      <w:r w:rsidRPr="001B2360">
        <w:rPr>
          <w:rFonts w:ascii="Times New Roman" w:hAnsi="Times New Roman" w:cs="Times New Roman"/>
          <w:sz w:val="24"/>
          <w:szCs w:val="24"/>
        </w:rPr>
        <w:t xml:space="preserve">and </w:t>
      </w:r>
      <w:r w:rsidR="00C87052">
        <w:rPr>
          <w:rFonts w:ascii="Times New Roman" w:hAnsi="Times New Roman" w:cs="Times New Roman"/>
          <w:sz w:val="24"/>
          <w:szCs w:val="24"/>
        </w:rPr>
        <w:t xml:space="preserve">suggest </w:t>
      </w:r>
      <w:bookmarkStart w:id="0" w:name="_GoBack"/>
      <w:bookmarkEnd w:id="0"/>
      <w:r w:rsidR="00875981" w:rsidRPr="001B2360">
        <w:rPr>
          <w:rFonts w:ascii="Times New Roman" w:hAnsi="Times New Roman" w:cs="Times New Roman"/>
          <w:sz w:val="24"/>
          <w:szCs w:val="24"/>
        </w:rPr>
        <w:t>as an alternative of medicine (statins) for health care as its long-term goal</w:t>
      </w:r>
      <w:r>
        <w:rPr>
          <w:rFonts w:ascii="Times New Roman" w:hAnsi="Times New Roman" w:cs="Times New Roman"/>
          <w:sz w:val="24"/>
          <w:szCs w:val="24"/>
        </w:rPr>
        <w:t xml:space="preserve">. This </w:t>
      </w:r>
      <w:r w:rsidR="00875981" w:rsidRPr="001B2360">
        <w:rPr>
          <w:rFonts w:ascii="Times New Roman" w:hAnsi="Times New Roman" w:cs="Times New Roman"/>
          <w:sz w:val="24"/>
          <w:szCs w:val="24"/>
        </w:rPr>
        <w:t>seems to be very appropriate applied research project with clear application in Pakistani food industry to develop more innovative products and to exhibit the po</w:t>
      </w:r>
      <w:r w:rsidRPr="001B2360">
        <w:rPr>
          <w:rFonts w:ascii="Times New Roman" w:hAnsi="Times New Roman" w:cs="Times New Roman"/>
          <w:sz w:val="24"/>
          <w:szCs w:val="24"/>
        </w:rPr>
        <w:t xml:space="preserve">tential impact on human health. </w:t>
      </w:r>
    </w:p>
    <w:p w:rsidR="006F35E8" w:rsidRPr="001B2360" w:rsidRDefault="006F35E8" w:rsidP="008759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F35E8" w:rsidRPr="001B2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F61"/>
    <w:rsid w:val="00103535"/>
    <w:rsid w:val="001B2360"/>
    <w:rsid w:val="001F4996"/>
    <w:rsid w:val="0035180E"/>
    <w:rsid w:val="0058177F"/>
    <w:rsid w:val="0066692A"/>
    <w:rsid w:val="006F35E8"/>
    <w:rsid w:val="00875981"/>
    <w:rsid w:val="008C3083"/>
    <w:rsid w:val="00AD7F61"/>
    <w:rsid w:val="00B31392"/>
    <w:rsid w:val="00C87052"/>
    <w:rsid w:val="00CE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Rabia</dc:creator>
  <cp:lastModifiedBy>Rabia</cp:lastModifiedBy>
  <cp:revision>2</cp:revision>
  <dcterms:created xsi:type="dcterms:W3CDTF">2018-07-28T14:42:00Z</dcterms:created>
  <dcterms:modified xsi:type="dcterms:W3CDTF">2018-07-28T14:42:00Z</dcterms:modified>
</cp:coreProperties>
</file>