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51BBB" w14:textId="2165F5BE" w:rsidR="00AE3E37" w:rsidRDefault="00860505" w:rsidP="00494130">
      <w:pPr>
        <w:pStyle w:val="Heading1"/>
        <w:spacing w:before="170"/>
        <w:ind w:left="0"/>
      </w:pPr>
      <w:r>
        <w:rPr>
          <w:color w:val="337AB7"/>
        </w:rPr>
        <w:t xml:space="preserve">Capacity-building assets for integrated care: how to use existing evidence to accelerate the adoption of integrated care?  </w:t>
      </w:r>
    </w:p>
    <w:p w14:paraId="59C59BD1" w14:textId="1C36162D" w:rsidR="005973B9" w:rsidRDefault="00860505" w:rsidP="005973B9">
      <w:pPr>
        <w:pStyle w:val="BodyText"/>
        <w:spacing w:before="73" w:line="198" w:lineRule="exact"/>
        <w:ind w:left="100" w:right="5987"/>
        <w:rPr>
          <w:rFonts w:ascii="Arial"/>
        </w:rPr>
      </w:pPr>
      <w:r>
        <w:rPr>
          <w:rFonts w:ascii="Arial"/>
        </w:rPr>
        <w:t xml:space="preserve">Jon </w:t>
      </w:r>
      <w:proofErr w:type="spellStart"/>
      <w:r>
        <w:rPr>
          <w:rFonts w:ascii="Arial"/>
        </w:rPr>
        <w:t>Txarramendieta</w:t>
      </w:r>
      <w:proofErr w:type="spellEnd"/>
      <w:r w:rsidR="005973B9">
        <w:rPr>
          <w:rFonts w:ascii="Arial"/>
        </w:rPr>
        <w:t xml:space="preserve">, </w:t>
      </w:r>
      <w:proofErr w:type="spellStart"/>
      <w:r>
        <w:rPr>
          <w:rFonts w:ascii="Arial"/>
        </w:rPr>
        <w:t>Kronikgune</w:t>
      </w:r>
      <w:proofErr w:type="spellEnd"/>
      <w:r w:rsidR="005973B9">
        <w:rPr>
          <w:rFonts w:ascii="Arial"/>
        </w:rPr>
        <w:t>,</w:t>
      </w:r>
      <w:r>
        <w:rPr>
          <w:rFonts w:ascii="Arial"/>
        </w:rPr>
        <w:t xml:space="preserve"> Basque Country, Spain</w:t>
      </w:r>
    </w:p>
    <w:p w14:paraId="1A5B122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2D4CFFE" w14:textId="7C0F0D5B" w:rsidR="00AE3E37" w:rsidRDefault="00A9710C" w:rsidP="00E32D8B">
      <w:pPr>
        <w:pStyle w:val="Heading3"/>
        <w:spacing w:before="147"/>
        <w:ind w:left="0"/>
        <w:jc w:val="both"/>
      </w:pPr>
      <w:r>
        <w:rPr>
          <w:color w:val="BF5A14"/>
        </w:rPr>
        <w:t>Abstract</w:t>
      </w:r>
    </w:p>
    <w:p w14:paraId="058401DB" w14:textId="6C6F2808" w:rsidR="00860505" w:rsidRPr="00860505" w:rsidRDefault="00A9710C" w:rsidP="00860505">
      <w:pPr>
        <w:jc w:val="both"/>
        <w:rPr>
          <w:sz w:val="18"/>
          <w:szCs w:val="18"/>
        </w:rPr>
      </w:pPr>
      <w:r w:rsidRPr="00860505">
        <w:rPr>
          <w:sz w:val="18"/>
        </w:rPr>
        <w:t>Statement of the Problem:</w:t>
      </w:r>
      <w:r>
        <w:t xml:space="preserve"> </w:t>
      </w:r>
      <w:r w:rsidR="00860505" w:rsidRPr="00860505">
        <w:rPr>
          <w:sz w:val="18"/>
        </w:rPr>
        <w:t xml:space="preserve">The transformation of healthcare systems is highly complex and, as such, the health and social care authorities in charge of this system redesign are seeking support to improve their capacity for integrated care. There is a real opportunity to </w:t>
      </w:r>
      <w:proofErr w:type="spellStart"/>
      <w:r w:rsidR="00860505" w:rsidRPr="00860505">
        <w:rPr>
          <w:sz w:val="18"/>
        </w:rPr>
        <w:t>maximise</w:t>
      </w:r>
      <w:proofErr w:type="spellEnd"/>
      <w:r w:rsidR="00860505" w:rsidRPr="00860505">
        <w:rPr>
          <w:sz w:val="18"/>
        </w:rPr>
        <w:t xml:space="preserve"> the use of existing evidence on integrated care and ensure it is readily available to meet the needs and context of a particular health and care system. However, it is also important to </w:t>
      </w:r>
      <w:proofErr w:type="spellStart"/>
      <w:r w:rsidR="00860505" w:rsidRPr="00860505">
        <w:rPr>
          <w:sz w:val="18"/>
        </w:rPr>
        <w:t>recognise</w:t>
      </w:r>
      <w:proofErr w:type="spellEnd"/>
      <w:r w:rsidR="00860505" w:rsidRPr="00860505">
        <w:rPr>
          <w:sz w:val="18"/>
        </w:rPr>
        <w:t xml:space="preserve"> that the healthcare systems will have very different starting points, or levels of maturity. As such, they will all require different levels/types of </w:t>
      </w:r>
      <w:r w:rsidR="000766B0">
        <w:rPr>
          <w:sz w:val="18"/>
        </w:rPr>
        <w:t>assets</w:t>
      </w:r>
      <w:r w:rsidR="00860505" w:rsidRPr="00860505">
        <w:rPr>
          <w:sz w:val="18"/>
        </w:rPr>
        <w:t xml:space="preserve"> and support to strengthen their capacity for successful implementation of integrated care.</w:t>
      </w:r>
      <w:r w:rsidR="00860505">
        <w:t xml:space="preserve"> </w:t>
      </w:r>
      <w:r w:rsidRPr="00860505">
        <w:rPr>
          <w:sz w:val="18"/>
          <w:szCs w:val="18"/>
        </w:rPr>
        <w:t>Methodolog</w:t>
      </w:r>
      <w:r w:rsidR="008756E6" w:rsidRPr="00860505">
        <w:rPr>
          <w:sz w:val="18"/>
          <w:szCs w:val="18"/>
        </w:rPr>
        <w:t xml:space="preserve">y &amp; Theoretical Orientation: </w:t>
      </w:r>
      <w:r w:rsidR="00860505" w:rsidRPr="00860505">
        <w:rPr>
          <w:sz w:val="18"/>
          <w:szCs w:val="18"/>
        </w:rPr>
        <w:t>The SCIROCCO Exchange project aims to address this need by facilitating the access o</w:t>
      </w:r>
      <w:r w:rsidR="000766B0">
        <w:rPr>
          <w:sz w:val="18"/>
          <w:szCs w:val="18"/>
        </w:rPr>
        <w:t>f</w:t>
      </w:r>
      <w:r w:rsidR="00860505" w:rsidRPr="00860505">
        <w:rPr>
          <w:sz w:val="18"/>
          <w:szCs w:val="18"/>
        </w:rPr>
        <w:t xml:space="preserve"> authorities to tailored, evidence-based assets and </w:t>
      </w:r>
      <w:proofErr w:type="spellStart"/>
      <w:r w:rsidR="00860505" w:rsidRPr="00860505">
        <w:rPr>
          <w:sz w:val="18"/>
          <w:szCs w:val="18"/>
        </w:rPr>
        <w:t>personalised</w:t>
      </w:r>
      <w:proofErr w:type="spellEnd"/>
      <w:r w:rsidR="00860505" w:rsidRPr="00860505">
        <w:rPr>
          <w:sz w:val="18"/>
          <w:szCs w:val="18"/>
        </w:rPr>
        <w:t xml:space="preserve"> capacity-building support for the adoption of integrated care.</w:t>
      </w:r>
      <w:r w:rsidR="00860505">
        <w:t xml:space="preserve"> </w:t>
      </w:r>
      <w:r w:rsidR="00860505" w:rsidRPr="00860505">
        <w:rPr>
          <w:sz w:val="18"/>
          <w:szCs w:val="18"/>
        </w:rPr>
        <w:t xml:space="preserve">The project builds upon the preliminary achievements of the EU Health </w:t>
      </w:r>
      <w:proofErr w:type="spellStart"/>
      <w:r w:rsidR="00860505" w:rsidRPr="00860505">
        <w:rPr>
          <w:sz w:val="18"/>
          <w:szCs w:val="18"/>
        </w:rPr>
        <w:t>Programme</w:t>
      </w:r>
      <w:proofErr w:type="spellEnd"/>
      <w:r w:rsidR="00860505" w:rsidRPr="00860505">
        <w:rPr>
          <w:sz w:val="18"/>
          <w:szCs w:val="18"/>
        </w:rPr>
        <w:t xml:space="preserve"> funded project SCIROCCO, </w:t>
      </w:r>
      <w:r w:rsidR="000766B0">
        <w:rPr>
          <w:sz w:val="18"/>
          <w:szCs w:val="18"/>
        </w:rPr>
        <w:t xml:space="preserve">which has developed a validated </w:t>
      </w:r>
      <w:r w:rsidR="00860505" w:rsidRPr="00860505">
        <w:rPr>
          <w:sz w:val="18"/>
          <w:szCs w:val="18"/>
        </w:rPr>
        <w:t>online self-assessment too</w:t>
      </w:r>
      <w:r w:rsidR="000766B0">
        <w:rPr>
          <w:sz w:val="18"/>
          <w:szCs w:val="18"/>
        </w:rPr>
        <w:t>l</w:t>
      </w:r>
      <w:bookmarkStart w:id="0" w:name="_GoBack"/>
      <w:bookmarkEnd w:id="0"/>
      <w:r w:rsidR="000766B0">
        <w:rPr>
          <w:sz w:val="18"/>
          <w:szCs w:val="18"/>
        </w:rPr>
        <w:t xml:space="preserve"> to assess readiness for integrate care</w:t>
      </w:r>
      <w:r w:rsidR="00860505" w:rsidRPr="00860505">
        <w:rPr>
          <w:sz w:val="18"/>
          <w:szCs w:val="18"/>
        </w:rPr>
        <w:t xml:space="preserve">. The ambition of the SCIROCCO Exchange project is to </w:t>
      </w:r>
      <w:proofErr w:type="spellStart"/>
      <w:r w:rsidR="00860505" w:rsidRPr="00860505">
        <w:rPr>
          <w:sz w:val="18"/>
          <w:szCs w:val="18"/>
        </w:rPr>
        <w:t>maximise</w:t>
      </w:r>
      <w:proofErr w:type="spellEnd"/>
      <w:r w:rsidR="00860505" w:rsidRPr="00860505">
        <w:rPr>
          <w:sz w:val="18"/>
          <w:szCs w:val="18"/>
        </w:rPr>
        <w:t xml:space="preserve"> the value and impact of the Model and the Tool by developing a Knowledge Management Hub to act as an integrator </w:t>
      </w:r>
      <w:r w:rsidR="000766B0">
        <w:rPr>
          <w:sz w:val="18"/>
          <w:szCs w:val="18"/>
        </w:rPr>
        <w:t>of</w:t>
      </w:r>
      <w:r w:rsidR="00860505" w:rsidRPr="00860505">
        <w:rPr>
          <w:sz w:val="18"/>
          <w:szCs w:val="18"/>
        </w:rPr>
        <w:t xml:space="preserve"> existing integrated care evidence in order to facilitate easier access to </w:t>
      </w:r>
      <w:proofErr w:type="spellStart"/>
      <w:r w:rsidR="00860505" w:rsidRPr="00860505">
        <w:rPr>
          <w:sz w:val="18"/>
          <w:szCs w:val="18"/>
        </w:rPr>
        <w:t>personalised</w:t>
      </w:r>
      <w:proofErr w:type="spellEnd"/>
      <w:r w:rsidR="00860505" w:rsidRPr="00860505">
        <w:rPr>
          <w:sz w:val="18"/>
          <w:szCs w:val="18"/>
        </w:rPr>
        <w:t xml:space="preserve"> support and knowledge transfer that matches the needs of </w:t>
      </w:r>
      <w:r w:rsidR="000766B0">
        <w:rPr>
          <w:sz w:val="18"/>
          <w:szCs w:val="18"/>
        </w:rPr>
        <w:t>authorities</w:t>
      </w:r>
      <w:r w:rsidR="00860505" w:rsidRPr="00860505">
        <w:rPr>
          <w:sz w:val="18"/>
          <w:szCs w:val="18"/>
        </w:rPr>
        <w:t>.</w:t>
      </w:r>
      <w:r w:rsidR="00860505">
        <w:t xml:space="preserve"> </w:t>
      </w:r>
      <w:r w:rsidRPr="00860505">
        <w:rPr>
          <w:sz w:val="18"/>
          <w:szCs w:val="18"/>
        </w:rPr>
        <w:t xml:space="preserve">Conclusion &amp; Significance: </w:t>
      </w:r>
      <w:r w:rsidR="00860505" w:rsidRPr="00860505">
        <w:rPr>
          <w:sz w:val="18"/>
          <w:szCs w:val="18"/>
        </w:rPr>
        <w:t>Integrated care is considered as fundamental element driving transformation of healthcare systems. The challenge remains how to address different levels of capacities to implement integrated care</w:t>
      </w:r>
      <w:r w:rsidR="00860505" w:rsidRPr="00A77726">
        <w:rPr>
          <w:rFonts w:eastAsia="Times New Roman" w:cs="Arial"/>
          <w:color w:val="222222"/>
          <w:lang w:eastAsia="en-GB"/>
        </w:rPr>
        <w:t xml:space="preserve">. </w:t>
      </w:r>
      <w:r w:rsidR="00860505" w:rsidRPr="00860505">
        <w:rPr>
          <w:sz w:val="18"/>
          <w:szCs w:val="18"/>
        </w:rPr>
        <w:t>SCIROCCO Exchange</w:t>
      </w:r>
      <w:r w:rsidR="00860505">
        <w:rPr>
          <w:sz w:val="18"/>
          <w:szCs w:val="18"/>
        </w:rPr>
        <w:t xml:space="preserve"> Hub</w:t>
      </w:r>
      <w:r w:rsidR="00860505" w:rsidRPr="00860505">
        <w:rPr>
          <w:sz w:val="18"/>
          <w:szCs w:val="18"/>
        </w:rPr>
        <w:t xml:space="preserve"> can facilitate the access to capacity-building support that is needed for transition and improvement of existing systems for the adoption and scaling-up of integrated care.</w:t>
      </w:r>
    </w:p>
    <w:p w14:paraId="3447D047" w14:textId="77777777" w:rsidR="00860505" w:rsidRPr="00A77726" w:rsidRDefault="00860505" w:rsidP="00860505">
      <w:pPr>
        <w:jc w:val="both"/>
        <w:rPr>
          <w:rFonts w:eastAsia="Times New Roman" w:cs="Arial"/>
          <w:color w:val="222222"/>
          <w:lang w:eastAsia="en-GB"/>
        </w:rPr>
      </w:pPr>
    </w:p>
    <w:p w14:paraId="542EC88D" w14:textId="77777777" w:rsidR="00860505" w:rsidRPr="00A77726" w:rsidRDefault="00860505" w:rsidP="00860505">
      <w:pPr>
        <w:jc w:val="both"/>
        <w:rPr>
          <w:rFonts w:eastAsia="Times New Roman" w:cs="Arial"/>
          <w:color w:val="222222"/>
          <w:lang w:eastAsia="en-GB"/>
        </w:rPr>
      </w:pPr>
    </w:p>
    <w:p w14:paraId="507D6A5B" w14:textId="0E48899D" w:rsidR="00860505" w:rsidRPr="00860505" w:rsidRDefault="00860505" w:rsidP="00860505">
      <w:pPr>
        <w:jc w:val="both"/>
        <w:rPr>
          <w:sz w:val="18"/>
          <w:szCs w:val="18"/>
        </w:rPr>
      </w:pPr>
    </w:p>
    <w:p w14:paraId="766615F9" w14:textId="77777777" w:rsidR="00860505" w:rsidRPr="007C1CEF" w:rsidRDefault="00860505" w:rsidP="00860505">
      <w:pPr>
        <w:rPr>
          <w:rFonts w:ascii="Arial" w:hAnsi="Arial" w:cs="Arial"/>
        </w:rPr>
      </w:pPr>
    </w:p>
    <w:p w14:paraId="293C0AFB" w14:textId="1B097097" w:rsidR="00AE3E37" w:rsidRDefault="00AE3E37" w:rsidP="00860505">
      <w:pPr>
        <w:pStyle w:val="BodyText"/>
        <w:spacing w:before="90" w:line="280" w:lineRule="auto"/>
        <w:ind w:left="100"/>
        <w:jc w:val="both"/>
      </w:pPr>
    </w:p>
    <w:p w14:paraId="49166AE1" w14:textId="77777777" w:rsidR="00E32D8B" w:rsidRDefault="00A9710C" w:rsidP="00E32D8B">
      <w:pPr>
        <w:pStyle w:val="Heading3"/>
        <w:spacing w:before="74"/>
        <w:rPr>
          <w:b w:val="0"/>
        </w:rPr>
      </w:pPr>
      <w:r>
        <w:rPr>
          <w:b w:val="0"/>
        </w:rPr>
        <w:br w:type="column"/>
      </w:r>
    </w:p>
    <w:p w14:paraId="73DF43DB" w14:textId="1B69E8D8" w:rsidR="00832170" w:rsidRPr="00E32D8B" w:rsidRDefault="00A9710C" w:rsidP="00E32D8B">
      <w:pPr>
        <w:pStyle w:val="Heading3"/>
        <w:spacing w:before="74"/>
        <w:rPr>
          <w:b w:val="0"/>
        </w:rPr>
      </w:pPr>
      <w:r>
        <w:rPr>
          <w:color w:val="BF5A14"/>
        </w:rPr>
        <w:t>Image</w:t>
      </w:r>
    </w:p>
    <w:p w14:paraId="576208DF" w14:textId="321F3FCC" w:rsidR="002549EF" w:rsidRDefault="00832170">
      <w:pPr>
        <w:pStyle w:val="BodyText"/>
        <w:spacing w:before="2"/>
        <w:rPr>
          <w:rFonts w:ascii="Arial"/>
          <w:b/>
          <w:sz w:val="16"/>
        </w:rPr>
      </w:pPr>
      <w:r>
        <w:rPr>
          <w:rFonts w:ascii="Arial"/>
          <w:b/>
          <w:noProof/>
          <w:sz w:val="16"/>
        </w:rPr>
        <w:drawing>
          <wp:inline distT="0" distB="0" distL="0" distR="0" wp14:anchorId="6510E0D8" wp14:editId="7EC0D67A">
            <wp:extent cx="3165475" cy="3165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turity Model  NEW June 1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3165475"/>
                    </a:xfrm>
                    <a:prstGeom prst="rect">
                      <a:avLst/>
                    </a:prstGeom>
                  </pic:spPr>
                </pic:pic>
              </a:graphicData>
            </a:graphic>
          </wp:inline>
        </w:drawing>
      </w:r>
    </w:p>
    <w:p w14:paraId="0B65A716" w14:textId="1520722C" w:rsidR="002549EF" w:rsidRPr="00E32D8B" w:rsidRDefault="00832170" w:rsidP="00E32D8B">
      <w:pPr>
        <w:pStyle w:val="Heading3"/>
        <w:spacing w:before="74"/>
        <w:jc w:val="center"/>
        <w:rPr>
          <w:color w:val="BF5A14"/>
          <w:sz w:val="12"/>
          <w:szCs w:val="12"/>
        </w:rPr>
      </w:pPr>
      <w:r w:rsidRPr="00E32D8B">
        <w:rPr>
          <w:color w:val="BF5A14"/>
          <w:sz w:val="12"/>
          <w:szCs w:val="12"/>
        </w:rPr>
        <w:t>SCIROCCO Excha</w:t>
      </w:r>
      <w:r w:rsidR="00E32D8B" w:rsidRPr="00E32D8B">
        <w:rPr>
          <w:color w:val="BF5A14"/>
          <w:sz w:val="12"/>
          <w:szCs w:val="12"/>
        </w:rPr>
        <w:t>n</w:t>
      </w:r>
      <w:r w:rsidRPr="00E32D8B">
        <w:rPr>
          <w:color w:val="BF5A14"/>
          <w:sz w:val="12"/>
          <w:szCs w:val="12"/>
        </w:rPr>
        <w:t xml:space="preserve">ge Maturity Model for </w:t>
      </w:r>
      <w:r w:rsidR="00E32D8B" w:rsidRPr="00E32D8B">
        <w:rPr>
          <w:color w:val="BF5A14"/>
          <w:sz w:val="12"/>
          <w:szCs w:val="12"/>
        </w:rPr>
        <w:t>Integrated Care</w:t>
      </w:r>
    </w:p>
    <w:p w14:paraId="57DBA42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03606F3" w14:textId="7877683C" w:rsidR="005973B9" w:rsidRPr="00CA4ABB" w:rsidRDefault="00CA4ABB" w:rsidP="005973B9">
      <w:pPr>
        <w:pStyle w:val="ListParagraph"/>
        <w:numPr>
          <w:ilvl w:val="0"/>
          <w:numId w:val="3"/>
        </w:numPr>
        <w:tabs>
          <w:tab w:val="left" w:pos="384"/>
        </w:tabs>
        <w:spacing w:before="103" w:line="216" w:lineRule="exact"/>
        <w:ind w:right="138" w:hanging="283"/>
        <w:rPr>
          <w:rFonts w:ascii="Tw Cen MT" w:eastAsia="Tw Cen MT" w:hAnsi="Tw Cen MT" w:cs="Tw Cen MT"/>
          <w:sz w:val="18"/>
          <w:szCs w:val="18"/>
        </w:rPr>
      </w:pPr>
      <w:proofErr w:type="spellStart"/>
      <w:r w:rsidRPr="00CA4ABB">
        <w:rPr>
          <w:rFonts w:ascii="Tw Cen MT" w:eastAsia="Tw Cen MT" w:hAnsi="Tw Cen MT" w:cs="Tw Cen MT"/>
          <w:sz w:val="18"/>
          <w:szCs w:val="18"/>
        </w:rPr>
        <w:t>Grooten</w:t>
      </w:r>
      <w:proofErr w:type="spellEnd"/>
      <w:r w:rsidR="005973B9" w:rsidRPr="00CA4ABB">
        <w:rPr>
          <w:rFonts w:ascii="Tw Cen MT" w:eastAsia="Tw Cen MT" w:hAnsi="Tw Cen MT" w:cs="Tw Cen MT"/>
          <w:sz w:val="18"/>
          <w:szCs w:val="18"/>
        </w:rPr>
        <w:t xml:space="preserve"> </w:t>
      </w:r>
      <w:r w:rsidRPr="00CA4ABB">
        <w:rPr>
          <w:rFonts w:ascii="Tw Cen MT" w:eastAsia="Tw Cen MT" w:hAnsi="Tw Cen MT" w:cs="Tw Cen MT"/>
          <w:sz w:val="18"/>
          <w:szCs w:val="18"/>
        </w:rPr>
        <w:t>L</w:t>
      </w:r>
      <w:r w:rsidR="005973B9" w:rsidRPr="00CA4ABB">
        <w:rPr>
          <w:rFonts w:ascii="Tw Cen MT" w:eastAsia="Tw Cen MT" w:hAnsi="Tw Cen MT" w:cs="Tw Cen MT"/>
          <w:sz w:val="18"/>
          <w:szCs w:val="18"/>
        </w:rPr>
        <w:t xml:space="preserve"> (20</w:t>
      </w:r>
      <w:r w:rsidRPr="00CA4ABB">
        <w:rPr>
          <w:rFonts w:ascii="Tw Cen MT" w:eastAsia="Tw Cen MT" w:hAnsi="Tw Cen MT" w:cs="Tw Cen MT"/>
          <w:sz w:val="18"/>
          <w:szCs w:val="18"/>
        </w:rPr>
        <w:t>20</w:t>
      </w:r>
      <w:r w:rsidR="005973B9" w:rsidRPr="00CA4ABB">
        <w:rPr>
          <w:rFonts w:ascii="Tw Cen MT" w:eastAsia="Tw Cen MT" w:hAnsi="Tw Cen MT" w:cs="Tw Cen MT"/>
          <w:sz w:val="18"/>
          <w:szCs w:val="18"/>
        </w:rPr>
        <w:t xml:space="preserve">) The </w:t>
      </w:r>
      <w:r w:rsidRPr="00CA4ABB">
        <w:rPr>
          <w:rFonts w:ascii="Tw Cen MT" w:eastAsia="Tw Cen MT" w:hAnsi="Tw Cen MT" w:cs="Tw Cen MT"/>
          <w:sz w:val="18"/>
          <w:szCs w:val="18"/>
        </w:rPr>
        <w:t>transfer of knowledge on integrated care among five European regions: a qualitative multi-method study</w:t>
      </w:r>
      <w:r w:rsidR="005973B9" w:rsidRPr="00CA4ABB">
        <w:rPr>
          <w:rFonts w:ascii="Tw Cen MT" w:eastAsia="Tw Cen MT" w:hAnsi="Tw Cen MT" w:cs="Tw Cen MT"/>
          <w:sz w:val="18"/>
          <w:szCs w:val="18"/>
        </w:rPr>
        <w:t xml:space="preserve"> </w:t>
      </w:r>
      <w:r w:rsidRPr="00CA4ABB">
        <w:rPr>
          <w:rFonts w:ascii="Tw Cen MT" w:eastAsia="Tw Cen MT" w:hAnsi="Tw Cen MT" w:cs="Tw Cen MT"/>
          <w:sz w:val="18"/>
          <w:szCs w:val="18"/>
        </w:rPr>
        <w:t>20</w:t>
      </w:r>
      <w:r w:rsidR="005973B9" w:rsidRPr="00CA4ABB">
        <w:rPr>
          <w:rFonts w:ascii="Tw Cen MT" w:eastAsia="Tw Cen MT" w:hAnsi="Tw Cen MT" w:cs="Tw Cen MT"/>
          <w:sz w:val="18"/>
          <w:szCs w:val="18"/>
        </w:rPr>
        <w:t>:</w:t>
      </w:r>
      <w:r w:rsidRPr="00CA4ABB">
        <w:rPr>
          <w:rFonts w:ascii="Tw Cen MT" w:eastAsia="Tw Cen MT" w:hAnsi="Tw Cen MT" w:cs="Tw Cen MT"/>
          <w:sz w:val="18"/>
          <w:szCs w:val="18"/>
        </w:rPr>
        <w:t>1</w:t>
      </w:r>
      <w:r w:rsidR="00170833">
        <w:rPr>
          <w:rFonts w:ascii="Tw Cen MT" w:eastAsia="Tw Cen MT" w:hAnsi="Tw Cen MT" w:cs="Tw Cen MT"/>
          <w:sz w:val="18"/>
          <w:szCs w:val="18"/>
        </w:rPr>
        <w:t>1</w:t>
      </w:r>
      <w:r w:rsidR="005973B9" w:rsidRPr="00CA4ABB">
        <w:rPr>
          <w:rFonts w:ascii="Tw Cen MT" w:eastAsia="Tw Cen MT" w:hAnsi="Tw Cen MT" w:cs="Tw Cen MT"/>
          <w:sz w:val="18"/>
          <w:szCs w:val="18"/>
        </w:rPr>
        <w:t>.</w:t>
      </w:r>
    </w:p>
    <w:p w14:paraId="75957D74" w14:textId="51E541AE" w:rsidR="00E32D8B" w:rsidRDefault="00E32D8B" w:rsidP="005973B9">
      <w:pPr>
        <w:pStyle w:val="BodyText"/>
        <w:spacing w:before="85" w:line="216" w:lineRule="exact"/>
        <w:ind w:left="383" w:right="138" w:hanging="284"/>
        <w:jc w:val="both"/>
        <w:rPr>
          <w:rFonts w:ascii="Calibri" w:hAnsi="Calibri"/>
        </w:rPr>
      </w:pPr>
      <w:r>
        <w:rPr>
          <w:rFonts w:ascii="Calibri" w:hAnsi="Calibri"/>
        </w:rPr>
        <w:t>2</w:t>
      </w:r>
      <w:r w:rsidR="005973B9">
        <w:rPr>
          <w:rFonts w:ascii="Calibri" w:hAnsi="Calibri"/>
        </w:rPr>
        <w:t>.</w:t>
      </w:r>
      <w:r w:rsidR="00170833">
        <w:rPr>
          <w:rFonts w:ascii="Calibri" w:hAnsi="Calibri"/>
        </w:rPr>
        <w:t xml:space="preserve">   </w:t>
      </w:r>
      <w:proofErr w:type="spellStart"/>
      <w:r w:rsidR="00170833" w:rsidRPr="007F3EB0">
        <w:t>Grooten</w:t>
      </w:r>
      <w:proofErr w:type="spellEnd"/>
      <w:r w:rsidR="00170833" w:rsidRPr="007F3EB0">
        <w:t>, L (2019)</w:t>
      </w:r>
      <w:r w:rsidR="007F3EB0" w:rsidRPr="007F3EB0">
        <w:t xml:space="preserve"> Assessing the maturity of the healthcare system for integrated care: testing</w:t>
      </w:r>
      <w:r w:rsidR="007F3EB0">
        <w:t xml:space="preserve"> measurement properties of the SCIROCCO tool 19:63.</w:t>
      </w:r>
    </w:p>
    <w:p w14:paraId="017181DA" w14:textId="5B9267DC" w:rsidR="00E32D8B" w:rsidRPr="007F3EB0" w:rsidRDefault="00E32D8B" w:rsidP="007F3EB0">
      <w:pPr>
        <w:pStyle w:val="BodyText"/>
        <w:spacing w:before="85" w:line="216" w:lineRule="exact"/>
        <w:ind w:left="383" w:right="138" w:hanging="284"/>
        <w:jc w:val="both"/>
        <w:rPr>
          <w:rFonts w:ascii="Calibri" w:hAnsi="Calibri"/>
        </w:rPr>
      </w:pPr>
      <w:r>
        <w:rPr>
          <w:rFonts w:ascii="Calibri" w:hAnsi="Calibri"/>
        </w:rPr>
        <w:t>3.</w:t>
      </w:r>
      <w:r w:rsidR="007F3EB0">
        <w:rPr>
          <w:rFonts w:ascii="Calibri" w:hAnsi="Calibri"/>
        </w:rPr>
        <w:t xml:space="preserve"> </w:t>
      </w:r>
      <w:proofErr w:type="spellStart"/>
      <w:r w:rsidR="007F3EB0" w:rsidRPr="007F3EB0">
        <w:t>Grooten</w:t>
      </w:r>
      <w:proofErr w:type="spellEnd"/>
      <w:r w:rsidR="007F3EB0" w:rsidRPr="007F3EB0">
        <w:t xml:space="preserve"> et al. (201</w:t>
      </w:r>
      <w:r w:rsidR="0068339D">
        <w:t>9</w:t>
      </w:r>
      <w:r w:rsidR="007F3EB0" w:rsidRPr="007F3EB0">
        <w:t>)</w:t>
      </w:r>
      <w:r w:rsidR="007F3EB0">
        <w:t xml:space="preserve"> A scaling-up strategy supporting the expansion of integrated care: a study protocol</w:t>
      </w:r>
      <w:r w:rsidR="00246E06">
        <w:t xml:space="preserve"> 6.</w:t>
      </w:r>
    </w:p>
    <w:p w14:paraId="75B51A98" w14:textId="55BC3EAB" w:rsidR="00E32D8B" w:rsidRPr="0068339D" w:rsidRDefault="00E32D8B" w:rsidP="005973B9">
      <w:pPr>
        <w:pStyle w:val="BodyText"/>
        <w:spacing w:before="85" w:line="216" w:lineRule="exact"/>
        <w:ind w:left="383" w:right="138" w:hanging="284"/>
        <w:jc w:val="both"/>
      </w:pPr>
      <w:r>
        <w:rPr>
          <w:rFonts w:ascii="Calibri" w:hAnsi="Calibri"/>
        </w:rPr>
        <w:t>4.</w:t>
      </w:r>
      <w:r w:rsidR="0068339D">
        <w:rPr>
          <w:rFonts w:ascii="Calibri" w:hAnsi="Calibri"/>
        </w:rPr>
        <w:t xml:space="preserve"> </w:t>
      </w:r>
      <w:proofErr w:type="spellStart"/>
      <w:r w:rsidR="0068339D" w:rsidRPr="0068339D">
        <w:t>Grooten</w:t>
      </w:r>
      <w:proofErr w:type="spellEnd"/>
      <w:r w:rsidR="0068339D" w:rsidRPr="0068339D">
        <w:t xml:space="preserve"> et al (2018) An Instrument to measure maturity of integrated care: A first validation study</w:t>
      </w:r>
      <w:r w:rsidR="0068339D">
        <w:t xml:space="preserve"> 18 (1):10.</w:t>
      </w:r>
    </w:p>
    <w:p w14:paraId="7FF3DA4D" w14:textId="490AC697" w:rsidR="00AE3E37" w:rsidRDefault="00E32D8B" w:rsidP="0068339D">
      <w:pPr>
        <w:pStyle w:val="BodyText"/>
        <w:spacing w:before="85" w:line="216" w:lineRule="exact"/>
        <w:ind w:left="383" w:right="138" w:hanging="284"/>
        <w:jc w:val="both"/>
      </w:pPr>
      <w:r>
        <w:rPr>
          <w:rFonts w:ascii="Calibri" w:hAnsi="Calibri"/>
        </w:rPr>
        <w:t>5.</w:t>
      </w:r>
      <w:r w:rsidR="005973B9">
        <w:rPr>
          <w:rFonts w:ascii="Calibri" w:hAnsi="Calibri"/>
        </w:rPr>
        <w:t xml:space="preserve"> </w:t>
      </w:r>
      <w:r w:rsidR="0068339D">
        <w:rPr>
          <w:rFonts w:ascii="Calibri" w:hAnsi="Calibri"/>
        </w:rPr>
        <w:t xml:space="preserve"> </w:t>
      </w:r>
      <w:r w:rsidR="0068339D" w:rsidRPr="0068339D">
        <w:t>Pavlickova, A (2017) SCIROCCO tool to support delivery of integrated care in Europe   17(5): A50</w:t>
      </w:r>
      <w:r w:rsidR="0068339D">
        <w:t>4</w:t>
      </w:r>
    </w:p>
    <w:p w14:paraId="47E7F681" w14:textId="0AB29467" w:rsidR="0068339D" w:rsidRDefault="0068339D" w:rsidP="0068339D">
      <w:pPr>
        <w:pStyle w:val="BodyText"/>
        <w:spacing w:before="85" w:line="216" w:lineRule="exact"/>
        <w:ind w:left="383" w:right="138" w:hanging="284"/>
        <w:jc w:val="both"/>
        <w:rPr>
          <w:rFonts w:ascii="Calibri" w:hAnsi="Calibri"/>
        </w:rPr>
        <w:sectPr w:rsidR="0068339D">
          <w:type w:val="continuous"/>
          <w:pgSz w:w="11910" w:h="16840"/>
          <w:pgMar w:top="1740" w:right="600" w:bottom="840" w:left="620" w:header="720" w:footer="720" w:gutter="0"/>
          <w:cols w:num="2" w:space="720" w:equalWidth="0">
            <w:col w:w="5214" w:space="138"/>
            <w:col w:w="5338"/>
          </w:cols>
        </w:sectPr>
      </w:pPr>
    </w:p>
    <w:p w14:paraId="28E8983E" w14:textId="77777777" w:rsidR="00AE3E37" w:rsidRDefault="00AE3E37">
      <w:pPr>
        <w:pStyle w:val="BodyText"/>
        <w:rPr>
          <w:rFonts w:ascii="Calibri"/>
          <w:sz w:val="20"/>
        </w:rPr>
      </w:pPr>
    </w:p>
    <w:p w14:paraId="7E25532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4126658" wp14:editId="00ED45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8F39D5C" w14:textId="2FFFDD1B" w:rsidR="00AE3E37" w:rsidRDefault="008756E6" w:rsidP="00404E5B">
      <w:pPr>
        <w:spacing w:before="92"/>
        <w:ind w:right="4234"/>
        <w:rPr>
          <w:rFonts w:ascii="Arial"/>
        </w:rPr>
      </w:pPr>
      <w:r>
        <w:rPr>
          <w:noProof/>
        </w:rPr>
        <w:t xml:space="preserve">              </w:t>
      </w:r>
      <w:r w:rsidR="00E32D8B">
        <w:rPr>
          <w:rFonts w:ascii="Arial"/>
          <w:noProof/>
          <w:color w:val="BF5A14"/>
        </w:rPr>
        <w:drawing>
          <wp:inline distT="0" distB="0" distL="0" distR="0" wp14:anchorId="2A8AE588" wp14:editId="7067E841">
            <wp:extent cx="540857" cy="642552"/>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5LCP85K9S5Gnb1vZRFt7Pw_thumb_1e5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9992" cy="653405"/>
                    </a:xfrm>
                    <a:prstGeom prst="rect">
                      <a:avLst/>
                    </a:prstGeom>
                  </pic:spPr>
                </pic:pic>
              </a:graphicData>
            </a:graphic>
          </wp:inline>
        </w:drawing>
      </w:r>
    </w:p>
    <w:p w14:paraId="52193B5C" w14:textId="77777777" w:rsidR="00E32D8B" w:rsidRPr="00CA4ABB" w:rsidRDefault="00E32D8B" w:rsidP="00170833">
      <w:pPr>
        <w:tabs>
          <w:tab w:val="left" w:pos="384"/>
        </w:tabs>
        <w:spacing w:before="103" w:line="216" w:lineRule="exact"/>
        <w:ind w:right="138"/>
        <w:jc w:val="both"/>
        <w:rPr>
          <w:sz w:val="18"/>
          <w:szCs w:val="18"/>
        </w:rPr>
      </w:pPr>
      <w:r w:rsidRPr="00CA4ABB">
        <w:rPr>
          <w:sz w:val="18"/>
          <w:szCs w:val="18"/>
        </w:rPr>
        <w:t xml:space="preserve">Jon Txarramendieta holds an Engineering in Industrial Organisation (University of Deusto, 2010) and </w:t>
      </w:r>
      <w:proofErr w:type="gramStart"/>
      <w:r w:rsidRPr="00CA4ABB">
        <w:rPr>
          <w:sz w:val="18"/>
          <w:szCs w:val="18"/>
        </w:rPr>
        <w:t>Master’s</w:t>
      </w:r>
      <w:proofErr w:type="gramEnd"/>
      <w:r w:rsidRPr="00CA4ABB">
        <w:rPr>
          <w:sz w:val="18"/>
          <w:szCs w:val="18"/>
        </w:rPr>
        <w:t xml:space="preserve"> degree in Health Management (Deusto Business School, 2015). In 2017, he obtained the Expert Course in Health Services and Chronic Diseases Research (University of </w:t>
      </w:r>
      <w:proofErr w:type="spellStart"/>
      <w:r w:rsidRPr="00CA4ABB">
        <w:rPr>
          <w:sz w:val="18"/>
          <w:szCs w:val="18"/>
        </w:rPr>
        <w:t>Alcalá</w:t>
      </w:r>
      <w:proofErr w:type="spellEnd"/>
      <w:r w:rsidRPr="00CA4ABB">
        <w:rPr>
          <w:sz w:val="18"/>
          <w:szCs w:val="18"/>
        </w:rPr>
        <w:t>, Madrid). He has experience in the implementation of health services in national and European projects’ context. Since 2016 he has been involved in different EU-funded projects as a Project Manager at KRONIKGUNE.</w:t>
      </w:r>
    </w:p>
    <w:p w14:paraId="34E8DA6B" w14:textId="2CE11617" w:rsidR="00AE3E37" w:rsidRDefault="00AE3E37">
      <w:pPr>
        <w:spacing w:before="41" w:line="154" w:lineRule="exact"/>
        <w:ind w:left="213" w:right="231"/>
        <w:jc w:val="both"/>
        <w:rPr>
          <w:rFonts w:ascii="Arial"/>
          <w:sz w:val="14"/>
        </w:rPr>
      </w:pPr>
    </w:p>
    <w:p w14:paraId="21292797" w14:textId="42E09AFB" w:rsidR="00E32D8B" w:rsidRPr="00E32D8B" w:rsidRDefault="00A9710C" w:rsidP="00E32D8B">
      <w:pPr>
        <w:jc w:val="center"/>
        <w:rPr>
          <w:rFonts w:ascii="Calibri" w:eastAsia="Times New Roman" w:hAnsi="Calibri" w:cs="Calibri"/>
          <w:color w:val="0000FF"/>
          <w:u w:val="single"/>
          <w:lang w:val="en-GB"/>
        </w:rPr>
      </w:pPr>
      <w:r>
        <w:rPr>
          <w:rFonts w:ascii="Arial"/>
          <w:sz w:val="14"/>
        </w:rPr>
        <w:t xml:space="preserve">Email: </w:t>
      </w:r>
      <w:hyperlink r:id="rId11" w:history="1">
        <w:r w:rsidR="00E32D8B" w:rsidRPr="00E32D8B">
          <w:rPr>
            <w:rFonts w:ascii="Calibri" w:hAnsi="Calibri"/>
            <w:sz w:val="18"/>
            <w:szCs w:val="18"/>
            <w:u w:val="single"/>
          </w:rPr>
          <w:t>jtxarramendieta@kronikgune.org</w:t>
        </w:r>
      </w:hyperlink>
    </w:p>
    <w:p w14:paraId="6410086C" w14:textId="24D2B66E" w:rsidR="00AE3E37" w:rsidRDefault="00AE3E37">
      <w:pPr>
        <w:spacing w:before="62"/>
        <w:ind w:left="4217" w:right="4235"/>
        <w:jc w:val="center"/>
        <w:rPr>
          <w:rFonts w:ascii="Arial"/>
          <w:sz w:val="14"/>
        </w:rPr>
      </w:pPr>
    </w:p>
    <w:p w14:paraId="737BD4AF" w14:textId="3818BB15" w:rsidR="00AE3E37" w:rsidRPr="00E32D8B" w:rsidRDefault="00292ED9" w:rsidP="00E32D8B">
      <w:pPr>
        <w:pStyle w:val="BodyText"/>
        <w:spacing w:before="2"/>
        <w:rPr>
          <w:rFonts w:ascii="Arial"/>
          <w:sz w:val="19"/>
        </w:rPr>
        <w:sectPr w:rsidR="00AE3E37" w:rsidRPr="00E32D8B">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3322FBB9" wp14:editId="601FC3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09B42F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0AE56" w14:textId="77777777" w:rsidR="00854C7A" w:rsidRDefault="00854C7A">
      <w:r>
        <w:separator/>
      </w:r>
    </w:p>
  </w:endnote>
  <w:endnote w:type="continuationSeparator" w:id="0">
    <w:p w14:paraId="2D2D5E60" w14:textId="77777777" w:rsidR="00854C7A" w:rsidRDefault="00854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1D3F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7C44FEA" wp14:editId="713AB1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3E7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A14E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44FE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66C3E7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A14E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3A63E65" wp14:editId="4BB495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DF0D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EE75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63E6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5A5DF0D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EE754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D4CC90" wp14:editId="23B88DF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FB96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97B5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4CC9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39FB96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197B51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567EE" w14:textId="77777777" w:rsidR="00854C7A" w:rsidRDefault="00854C7A">
      <w:r>
        <w:separator/>
      </w:r>
    </w:p>
  </w:footnote>
  <w:footnote w:type="continuationSeparator" w:id="0">
    <w:p w14:paraId="303F19E6" w14:textId="77777777" w:rsidR="00854C7A" w:rsidRDefault="00854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93D8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0D6FDF6" wp14:editId="12D98C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B65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6FDF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7A2B65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F8848D" wp14:editId="5F01EBE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F60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FDB1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8848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F0F60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FDB1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66B0"/>
    <w:rsid w:val="000E2911"/>
    <w:rsid w:val="001263DF"/>
    <w:rsid w:val="00170833"/>
    <w:rsid w:val="002455EC"/>
    <w:rsid w:val="00246E06"/>
    <w:rsid w:val="002549EF"/>
    <w:rsid w:val="00292ED9"/>
    <w:rsid w:val="00386D68"/>
    <w:rsid w:val="00404E5B"/>
    <w:rsid w:val="00414F7B"/>
    <w:rsid w:val="004355DC"/>
    <w:rsid w:val="004749B4"/>
    <w:rsid w:val="00494130"/>
    <w:rsid w:val="004F3523"/>
    <w:rsid w:val="005973B9"/>
    <w:rsid w:val="005B3A56"/>
    <w:rsid w:val="006060CE"/>
    <w:rsid w:val="0063497F"/>
    <w:rsid w:val="0068339D"/>
    <w:rsid w:val="007F3EB0"/>
    <w:rsid w:val="00832170"/>
    <w:rsid w:val="00854C7A"/>
    <w:rsid w:val="00860505"/>
    <w:rsid w:val="00873DF0"/>
    <w:rsid w:val="008756E6"/>
    <w:rsid w:val="008A08B6"/>
    <w:rsid w:val="009B2D44"/>
    <w:rsid w:val="00A07E82"/>
    <w:rsid w:val="00A9710C"/>
    <w:rsid w:val="00AE3E37"/>
    <w:rsid w:val="00B21A57"/>
    <w:rsid w:val="00BB251D"/>
    <w:rsid w:val="00C33602"/>
    <w:rsid w:val="00CA4ABB"/>
    <w:rsid w:val="00CD6F55"/>
    <w:rsid w:val="00DE3104"/>
    <w:rsid w:val="00E26B10"/>
    <w:rsid w:val="00E32D8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D16D3"/>
  <w15:docId w15:val="{8DD6F4D5-4978-1142-BC19-C0265AC7C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60505"/>
    <w:pPr>
      <w:widowControl/>
      <w:spacing w:before="100" w:beforeAutospacing="1" w:after="100" w:afterAutospacing="1"/>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1494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txarramendieta@kronikgune.or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Andrea Pavlickova</cp:lastModifiedBy>
  <cp:revision>10</cp:revision>
  <dcterms:created xsi:type="dcterms:W3CDTF">2019-09-06T09:49:00Z</dcterms:created>
  <dcterms:modified xsi:type="dcterms:W3CDTF">2020-02-20T12:14:00Z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