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59D9" w:rsidRDefault="001859D9" w:rsidP="001859D9">
      <w:pPr>
        <w:shd w:val="clear" w:color="auto" w:fill="FFFFFF"/>
        <w:spacing w:before="120" w:after="120" w:line="240" w:lineRule="auto"/>
        <w:rPr>
          <w:rFonts w:ascii="Arial" w:eastAsia="Times New Roman" w:hAnsi="Arial" w:cs="Arial"/>
          <w:b/>
          <w:bCs/>
          <w:color w:val="222222"/>
          <w:sz w:val="18"/>
          <w:szCs w:val="18"/>
          <w:lang w:val="en-US"/>
        </w:rPr>
      </w:pPr>
      <w:r>
        <w:rPr>
          <w:rFonts w:ascii="Arial" w:eastAsia="Times New Roman" w:hAnsi="Arial" w:cs="Arial"/>
          <w:b/>
          <w:bCs/>
          <w:color w:val="222222"/>
          <w:sz w:val="18"/>
          <w:szCs w:val="18"/>
          <w:lang w:val="en-US"/>
        </w:rPr>
        <w:t>Personalized medicine in Asthma management</w:t>
      </w:r>
    </w:p>
    <w:p w:rsidR="001859D9" w:rsidRPr="001859D9" w:rsidRDefault="001859D9" w:rsidP="001859D9">
      <w:pPr>
        <w:shd w:val="clear" w:color="auto" w:fill="FFFFFF"/>
        <w:spacing w:before="120" w:after="120" w:line="240" w:lineRule="auto"/>
        <w:rPr>
          <w:rFonts w:ascii="Arial" w:eastAsia="Times New Roman" w:hAnsi="Arial" w:cs="Arial"/>
          <w:b/>
          <w:bCs/>
          <w:color w:val="222222"/>
          <w:sz w:val="18"/>
          <w:szCs w:val="18"/>
          <w:lang w:val="en-US"/>
        </w:rPr>
      </w:pPr>
      <w:r w:rsidRPr="001859D9">
        <w:rPr>
          <w:rFonts w:ascii="Arial" w:eastAsia="Times New Roman" w:hAnsi="Arial" w:cs="Arial"/>
          <w:b/>
          <w:bCs/>
          <w:color w:val="222222"/>
          <w:sz w:val="18"/>
          <w:szCs w:val="18"/>
          <w:lang w:val="en-US"/>
        </w:rPr>
        <w:t>Abstract</w:t>
      </w:r>
      <w:r>
        <w:rPr>
          <w:rFonts w:ascii="Arial" w:eastAsia="Times New Roman" w:hAnsi="Arial" w:cs="Arial"/>
          <w:b/>
          <w:bCs/>
          <w:color w:val="222222"/>
          <w:sz w:val="18"/>
          <w:szCs w:val="18"/>
          <w:lang w:val="en-US"/>
        </w:rPr>
        <w:t>:</w:t>
      </w:r>
    </w:p>
    <w:p w:rsidR="001859D9" w:rsidRDefault="004531B6" w:rsidP="001859D9">
      <w:pPr>
        <w:shd w:val="clear" w:color="auto" w:fill="FFFFFF"/>
        <w:spacing w:before="120" w:after="120" w:line="240" w:lineRule="auto"/>
        <w:rPr>
          <w:color w:val="000000"/>
          <w:sz w:val="16"/>
          <w:szCs w:val="16"/>
          <w:shd w:val="clear" w:color="auto" w:fill="FFFFFF"/>
        </w:rPr>
      </w:pPr>
      <w:r w:rsidRPr="004531B6">
        <w:rPr>
          <w:rFonts w:ascii="Arial" w:eastAsia="Times New Roman" w:hAnsi="Arial" w:cs="Arial"/>
          <w:color w:val="222222"/>
          <w:sz w:val="16"/>
          <w:szCs w:val="16"/>
          <w:lang w:val="en-US"/>
        </w:rPr>
        <w:t xml:space="preserve">Personalized </w:t>
      </w:r>
      <w:proofErr w:type="spellStart"/>
      <w:r w:rsidRPr="004531B6">
        <w:rPr>
          <w:rFonts w:ascii="Arial" w:eastAsia="Times New Roman" w:hAnsi="Arial" w:cs="Arial"/>
          <w:color w:val="222222"/>
          <w:sz w:val="16"/>
          <w:szCs w:val="16"/>
          <w:lang w:val="en-US"/>
        </w:rPr>
        <w:t>medicine</w:t>
      </w:r>
      <w:r w:rsidR="000612A4" w:rsidRPr="001859D9">
        <w:rPr>
          <w:rFonts w:ascii="Arial" w:eastAsia="Times New Roman" w:hAnsi="Arial" w:cs="Arial"/>
          <w:color w:val="222222"/>
          <w:sz w:val="16"/>
          <w:szCs w:val="16"/>
          <w:lang w:val="en-US"/>
        </w:rPr>
        <w:t>,</w:t>
      </w:r>
      <w:r w:rsidRPr="004531B6">
        <w:rPr>
          <w:rFonts w:ascii="Arial" w:eastAsia="Times New Roman" w:hAnsi="Arial" w:cs="Arial"/>
          <w:color w:val="222222"/>
          <w:sz w:val="16"/>
          <w:szCs w:val="16"/>
          <w:lang w:val="en-US"/>
        </w:rPr>
        <w:t>is</w:t>
      </w:r>
      <w:proofErr w:type="spellEnd"/>
      <w:r w:rsidRPr="004531B6">
        <w:rPr>
          <w:rFonts w:ascii="Arial" w:eastAsia="Times New Roman" w:hAnsi="Arial" w:cs="Arial"/>
          <w:color w:val="222222"/>
          <w:sz w:val="16"/>
          <w:szCs w:val="16"/>
          <w:lang w:val="en-US"/>
        </w:rPr>
        <w:t xml:space="preserve"> a </w:t>
      </w:r>
      <w:r w:rsidR="000612A4" w:rsidRPr="001859D9">
        <w:rPr>
          <w:rFonts w:ascii="Arial" w:eastAsia="Times New Roman" w:hAnsi="Arial" w:cs="Arial"/>
          <w:color w:val="222222"/>
          <w:sz w:val="16"/>
          <w:szCs w:val="16"/>
          <w:lang w:val="en-US"/>
        </w:rPr>
        <w:t>medical model</w:t>
      </w:r>
      <w:r w:rsidRPr="004531B6">
        <w:rPr>
          <w:rFonts w:ascii="Arial" w:eastAsia="Times New Roman" w:hAnsi="Arial" w:cs="Arial"/>
          <w:color w:val="222222"/>
          <w:sz w:val="16"/>
          <w:szCs w:val="16"/>
          <w:lang w:val="en-US"/>
        </w:rPr>
        <w:t> that separates people into different groups—with medical decisions, practices, interventions and/or products being tailored to the individual patient based on their predic</w:t>
      </w:r>
      <w:r w:rsidR="001859D9">
        <w:rPr>
          <w:rFonts w:ascii="Arial" w:eastAsia="Times New Roman" w:hAnsi="Arial" w:cs="Arial"/>
          <w:color w:val="222222"/>
          <w:sz w:val="16"/>
          <w:szCs w:val="16"/>
          <w:lang w:val="en-US"/>
        </w:rPr>
        <w:t xml:space="preserve">ted response or risk of </w:t>
      </w:r>
      <w:proofErr w:type="spellStart"/>
      <w:r w:rsidR="001859D9">
        <w:rPr>
          <w:rFonts w:ascii="Arial" w:eastAsia="Times New Roman" w:hAnsi="Arial" w:cs="Arial"/>
          <w:color w:val="222222"/>
          <w:sz w:val="16"/>
          <w:szCs w:val="16"/>
          <w:lang w:val="en-US"/>
        </w:rPr>
        <w:t>disease.</w:t>
      </w:r>
      <w:r w:rsidRPr="004531B6">
        <w:rPr>
          <w:rFonts w:ascii="Arial" w:eastAsia="Times New Roman" w:hAnsi="Arial" w:cs="Arial"/>
          <w:color w:val="222222"/>
          <w:sz w:val="16"/>
          <w:szCs w:val="16"/>
          <w:lang w:val="en-US"/>
        </w:rPr>
        <w:t>While</w:t>
      </w:r>
      <w:proofErr w:type="spellEnd"/>
      <w:r w:rsidRPr="004531B6">
        <w:rPr>
          <w:rFonts w:ascii="Arial" w:eastAsia="Times New Roman" w:hAnsi="Arial" w:cs="Arial"/>
          <w:color w:val="222222"/>
          <w:sz w:val="16"/>
          <w:szCs w:val="16"/>
          <w:lang w:val="en-US"/>
        </w:rPr>
        <w:t xml:space="preserve"> the tailoring of treatment to patients dates back at least to the time of </w:t>
      </w:r>
      <w:proofErr w:type="spellStart"/>
      <w:r w:rsidR="000612A4" w:rsidRPr="001859D9">
        <w:rPr>
          <w:rFonts w:ascii="Arial" w:eastAsia="Times New Roman" w:hAnsi="Arial" w:cs="Arial"/>
          <w:color w:val="222222"/>
          <w:sz w:val="16"/>
          <w:szCs w:val="16"/>
          <w:lang w:val="en-US"/>
        </w:rPr>
        <w:t>Hippocates</w:t>
      </w:r>
      <w:proofErr w:type="spellEnd"/>
      <w:r w:rsidRPr="004531B6">
        <w:rPr>
          <w:rFonts w:ascii="Arial" w:eastAsia="Times New Roman" w:hAnsi="Arial" w:cs="Arial"/>
          <w:color w:val="222222"/>
          <w:sz w:val="16"/>
          <w:szCs w:val="16"/>
          <w:lang w:val="en-US"/>
        </w:rPr>
        <w:t>,</w:t>
      </w:r>
      <w:hyperlink r:id="rId6" w:anchor="cite_note-3" w:history="1">
        <w:r w:rsidRPr="004531B6">
          <w:rPr>
            <w:rFonts w:ascii="Arial" w:eastAsia="Times New Roman" w:hAnsi="Arial" w:cs="Arial"/>
            <w:color w:val="0B0080"/>
            <w:sz w:val="16"/>
            <w:szCs w:val="16"/>
            <w:vertAlign w:val="superscript"/>
            <w:lang w:val="en-US"/>
          </w:rPr>
          <w:t>[3]</w:t>
        </w:r>
      </w:hyperlink>
      <w:r w:rsidRPr="004531B6">
        <w:rPr>
          <w:rFonts w:ascii="Arial" w:eastAsia="Times New Roman" w:hAnsi="Arial" w:cs="Arial"/>
          <w:color w:val="222222"/>
          <w:sz w:val="16"/>
          <w:szCs w:val="16"/>
          <w:lang w:val="en-US"/>
        </w:rPr>
        <w:t> the term has risen in usage in recent years given the growth of new diagnostic and informatics approaches that provide understanding of the molecular basis of disease, particularly</w:t>
      </w:r>
      <w:r w:rsidR="000612A4" w:rsidRPr="001859D9">
        <w:rPr>
          <w:rFonts w:ascii="Arial" w:eastAsia="Times New Roman" w:hAnsi="Arial" w:cs="Arial"/>
          <w:color w:val="222222"/>
          <w:sz w:val="16"/>
          <w:szCs w:val="16"/>
          <w:lang w:val="en-US"/>
        </w:rPr>
        <w:t xml:space="preserve"> genomics</w:t>
      </w:r>
      <w:r w:rsidRPr="004531B6">
        <w:rPr>
          <w:rFonts w:ascii="Arial" w:eastAsia="Times New Roman" w:hAnsi="Arial" w:cs="Arial"/>
          <w:color w:val="222222"/>
          <w:sz w:val="16"/>
          <w:szCs w:val="16"/>
          <w:lang w:val="en-US"/>
        </w:rPr>
        <w:t>. This provides a clear evidence base on which to stratify (group) related patients.</w:t>
      </w:r>
      <w:r w:rsidRPr="001859D9">
        <w:rPr>
          <w:rFonts w:ascii="Helvetica" w:hAnsi="Helvetica" w:cs="Helvetica"/>
          <w:color w:val="000000"/>
          <w:sz w:val="16"/>
          <w:szCs w:val="16"/>
          <w:shd w:val="clear" w:color="auto" w:fill="FFFFFF"/>
        </w:rPr>
        <w:t xml:space="preserve">Asthma is now recognised as a heterogeneous entity that is complex to treat. </w:t>
      </w:r>
      <w:r w:rsidR="001859D9" w:rsidRPr="001859D9">
        <w:rPr>
          <w:rFonts w:ascii="Arial" w:hAnsi="Arial" w:cs="Arial"/>
          <w:color w:val="000000"/>
          <w:sz w:val="16"/>
          <w:szCs w:val="16"/>
          <w:shd w:val="clear" w:color="auto" w:fill="FFFFFF"/>
        </w:rPr>
        <w:t>Asthma therapy is changing from a 'one size fits all' therapy to a 'precision medicine' model, where we may prescribe the most appropriate treatment for each patient. </w:t>
      </w:r>
      <w:r w:rsidRPr="001859D9">
        <w:rPr>
          <w:rFonts w:ascii="Helvetica" w:hAnsi="Helvetica" w:cs="Helvetica"/>
          <w:color w:val="000000"/>
          <w:sz w:val="16"/>
          <w:szCs w:val="16"/>
          <w:shd w:val="clear" w:color="auto" w:fill="FFFFFF"/>
        </w:rPr>
        <w:t>The subdivision of asthma, provided by “cluster” analyses, has revealed various groups of asthma patients who share phenotypic features. These phenotypes underlie the need for personalised asthma therapy because, in contrast to the previous approach, treatment must be tailored to the individual patient</w:t>
      </w:r>
      <w:proofErr w:type="gramStart"/>
      <w:r w:rsidRPr="001859D9">
        <w:rPr>
          <w:rFonts w:ascii="Helvetica" w:hAnsi="Helvetica" w:cs="Helvetica"/>
          <w:color w:val="000000"/>
          <w:sz w:val="16"/>
          <w:szCs w:val="16"/>
          <w:shd w:val="clear" w:color="auto" w:fill="FFFFFF"/>
        </w:rPr>
        <w:t>..</w:t>
      </w:r>
      <w:proofErr w:type="gramEnd"/>
      <w:r w:rsidRPr="001859D9">
        <w:rPr>
          <w:rFonts w:ascii="Helvetica" w:hAnsi="Helvetica" w:cs="Helvetica"/>
          <w:color w:val="000000"/>
          <w:sz w:val="16"/>
          <w:szCs w:val="16"/>
          <w:shd w:val="clear" w:color="auto" w:fill="FFFFFF"/>
        </w:rPr>
        <w:t xml:space="preserve"> Th</w:t>
      </w:r>
      <w:r w:rsidR="000612A4" w:rsidRPr="001859D9">
        <w:rPr>
          <w:rFonts w:ascii="Helvetica" w:hAnsi="Helvetica" w:cs="Helvetica"/>
          <w:color w:val="000000"/>
          <w:sz w:val="16"/>
          <w:szCs w:val="16"/>
          <w:shd w:val="clear" w:color="auto" w:fill="FFFFFF"/>
        </w:rPr>
        <w:t xml:space="preserve">e presentation will describe the various asthma phenotypes </w:t>
      </w:r>
      <w:r w:rsidRPr="001859D9">
        <w:rPr>
          <w:rFonts w:ascii="Helvetica" w:hAnsi="Helvetica" w:cs="Helvetica"/>
          <w:color w:val="000000"/>
          <w:sz w:val="16"/>
          <w:szCs w:val="16"/>
          <w:shd w:val="clear" w:color="auto" w:fill="FFFFFF"/>
        </w:rPr>
        <w:t xml:space="preserve">and then discusses personalisation of the patient's diagnosis and therapy, addressing in particular biological therapies and patient education. This personalised approach to curative medicine should make way in the coming years for personalised preventive and predictive medicine, focused on subjects at risk who are not yet ill, with the aim of preventing asthma before it occurs. </w:t>
      </w:r>
      <w:r w:rsidRPr="001859D9">
        <w:rPr>
          <w:color w:val="000000"/>
          <w:sz w:val="16"/>
          <w:szCs w:val="16"/>
          <w:shd w:val="clear" w:color="auto" w:fill="FFFFFF"/>
        </w:rPr>
        <w:t xml:space="preserve">Efforts to advance such “personalized” medicine might be challenged by several issues including high costs for the health-care system, increasing complexity of allergy therapy, the need </w:t>
      </w:r>
      <w:r w:rsidR="001859D9">
        <w:rPr>
          <w:color w:val="000000"/>
          <w:sz w:val="16"/>
          <w:szCs w:val="16"/>
          <w:shd w:val="clear" w:color="auto" w:fill="FFFFFF"/>
        </w:rPr>
        <w:t>for physician allergy</w:t>
      </w:r>
    </w:p>
    <w:p w:rsidR="004531B6" w:rsidRPr="001859D9" w:rsidRDefault="004531B6" w:rsidP="001859D9">
      <w:pPr>
        <w:shd w:val="clear" w:color="auto" w:fill="FFFFFF"/>
        <w:spacing w:before="120" w:after="120" w:line="240" w:lineRule="auto"/>
        <w:rPr>
          <w:rFonts w:ascii="Arial" w:eastAsia="Times New Roman" w:hAnsi="Arial" w:cs="Arial"/>
          <w:color w:val="222222"/>
          <w:sz w:val="16"/>
          <w:szCs w:val="16"/>
          <w:lang w:val="en-US"/>
        </w:rPr>
      </w:pPr>
      <w:proofErr w:type="gramStart"/>
      <w:r w:rsidRPr="001859D9">
        <w:rPr>
          <w:color w:val="000000"/>
          <w:sz w:val="16"/>
          <w:szCs w:val="16"/>
          <w:shd w:val="clear" w:color="auto" w:fill="FFFFFF"/>
        </w:rPr>
        <w:t>expertise</w:t>
      </w:r>
      <w:proofErr w:type="gramEnd"/>
      <w:r w:rsidRPr="001859D9">
        <w:rPr>
          <w:color w:val="000000"/>
          <w:sz w:val="16"/>
          <w:szCs w:val="16"/>
          <w:shd w:val="clear" w:color="auto" w:fill="FFFFFF"/>
        </w:rPr>
        <w:t>, and furthermore ethical considerations and data safety issues</w:t>
      </w:r>
      <w:r w:rsidRPr="001859D9">
        <w:rPr>
          <w:color w:val="000000"/>
          <w:sz w:val="24"/>
          <w:szCs w:val="24"/>
          <w:shd w:val="clear" w:color="auto" w:fill="FFFFFF"/>
        </w:rPr>
        <w:t>.</w:t>
      </w:r>
      <w:bookmarkStart w:id="0" w:name="_GoBack"/>
      <w:bookmarkEnd w:id="0"/>
    </w:p>
    <w:p w:rsidR="004531B6" w:rsidRPr="001859D9" w:rsidRDefault="004531B6">
      <w:pPr>
        <w:rPr>
          <w:lang w:val="en-US"/>
        </w:rPr>
      </w:pPr>
    </w:p>
    <w:sectPr w:rsidR="004531B6" w:rsidRPr="001859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903B0"/>
    <w:multiLevelType w:val="multilevel"/>
    <w:tmpl w:val="4A062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973CE1"/>
    <w:multiLevelType w:val="multilevel"/>
    <w:tmpl w:val="977E4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0A7136"/>
    <w:multiLevelType w:val="multilevel"/>
    <w:tmpl w:val="E6CA9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8E5255"/>
    <w:multiLevelType w:val="multilevel"/>
    <w:tmpl w:val="8B526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9F575C"/>
    <w:multiLevelType w:val="multilevel"/>
    <w:tmpl w:val="5C6C0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FD52D8E"/>
    <w:multiLevelType w:val="multilevel"/>
    <w:tmpl w:val="DDAE0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6B168E2"/>
    <w:multiLevelType w:val="multilevel"/>
    <w:tmpl w:val="C6A66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1327DA3"/>
    <w:multiLevelType w:val="multilevel"/>
    <w:tmpl w:val="5F967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F834E5A"/>
    <w:multiLevelType w:val="multilevel"/>
    <w:tmpl w:val="25C44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DB42702"/>
    <w:multiLevelType w:val="multilevel"/>
    <w:tmpl w:val="4C969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7"/>
  </w:num>
  <w:num w:numId="3">
    <w:abstractNumId w:val="6"/>
  </w:num>
  <w:num w:numId="4">
    <w:abstractNumId w:val="3"/>
  </w:num>
  <w:num w:numId="5">
    <w:abstractNumId w:val="2"/>
  </w:num>
  <w:num w:numId="6">
    <w:abstractNumId w:val="4"/>
  </w:num>
  <w:num w:numId="7">
    <w:abstractNumId w:val="9"/>
  </w:num>
  <w:num w:numId="8">
    <w:abstractNumId w:val="8"/>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1B6"/>
    <w:rsid w:val="000612A4"/>
    <w:rsid w:val="001859D9"/>
    <w:rsid w:val="004531B6"/>
    <w:rsid w:val="00906E54"/>
    <w:rsid w:val="00907EF7"/>
    <w:rsid w:val="00A873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31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31B6"/>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31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31B6"/>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6974924">
      <w:bodyDiv w:val="1"/>
      <w:marLeft w:val="0"/>
      <w:marRight w:val="0"/>
      <w:marTop w:val="0"/>
      <w:marBottom w:val="0"/>
      <w:divBdr>
        <w:top w:val="none" w:sz="0" w:space="0" w:color="auto"/>
        <w:left w:val="none" w:sz="0" w:space="0" w:color="auto"/>
        <w:bottom w:val="none" w:sz="0" w:space="0" w:color="auto"/>
        <w:right w:val="none" w:sz="0" w:space="0" w:color="auto"/>
      </w:divBdr>
      <w:divsChild>
        <w:div w:id="1476070033">
          <w:marLeft w:val="0"/>
          <w:marRight w:val="0"/>
          <w:marTop w:val="0"/>
          <w:marBottom w:val="0"/>
          <w:divBdr>
            <w:top w:val="none" w:sz="0" w:space="0" w:color="auto"/>
            <w:left w:val="none" w:sz="0" w:space="0" w:color="auto"/>
            <w:bottom w:val="none" w:sz="0" w:space="0" w:color="auto"/>
            <w:right w:val="none" w:sz="0" w:space="0" w:color="auto"/>
          </w:divBdr>
        </w:div>
        <w:div w:id="1068503216">
          <w:marLeft w:val="0"/>
          <w:marRight w:val="0"/>
          <w:marTop w:val="0"/>
          <w:marBottom w:val="0"/>
          <w:divBdr>
            <w:top w:val="none" w:sz="0" w:space="0" w:color="auto"/>
            <w:left w:val="none" w:sz="0" w:space="0" w:color="auto"/>
            <w:bottom w:val="none" w:sz="0" w:space="0" w:color="auto"/>
            <w:right w:val="none" w:sz="0" w:space="0" w:color="auto"/>
          </w:divBdr>
        </w:div>
        <w:div w:id="657850909">
          <w:marLeft w:val="0"/>
          <w:marRight w:val="0"/>
          <w:marTop w:val="0"/>
          <w:marBottom w:val="0"/>
          <w:divBdr>
            <w:top w:val="none" w:sz="0" w:space="0" w:color="auto"/>
            <w:left w:val="none" w:sz="0" w:space="0" w:color="auto"/>
            <w:bottom w:val="none" w:sz="0" w:space="0" w:color="auto"/>
            <w:right w:val="none" w:sz="0" w:space="0" w:color="auto"/>
          </w:divBdr>
        </w:div>
        <w:div w:id="1999263303">
          <w:marLeft w:val="0"/>
          <w:marRight w:val="0"/>
          <w:marTop w:val="0"/>
          <w:marBottom w:val="0"/>
          <w:divBdr>
            <w:top w:val="none" w:sz="0" w:space="0" w:color="auto"/>
            <w:left w:val="none" w:sz="0" w:space="0" w:color="auto"/>
            <w:bottom w:val="none" w:sz="0" w:space="0" w:color="auto"/>
            <w:right w:val="none" w:sz="0" w:space="0" w:color="auto"/>
          </w:divBdr>
        </w:div>
        <w:div w:id="1501656724">
          <w:marLeft w:val="0"/>
          <w:marRight w:val="0"/>
          <w:marTop w:val="0"/>
          <w:marBottom w:val="0"/>
          <w:divBdr>
            <w:top w:val="none" w:sz="0" w:space="0" w:color="auto"/>
            <w:left w:val="none" w:sz="0" w:space="0" w:color="auto"/>
            <w:bottom w:val="none" w:sz="0" w:space="0" w:color="auto"/>
            <w:right w:val="none" w:sz="0" w:space="0" w:color="auto"/>
          </w:divBdr>
        </w:div>
        <w:div w:id="14857030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wikipedia.org/wiki/Personalized_medicin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302</Words>
  <Characters>1724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Aya</dc:creator>
  <cp:lastModifiedBy>Aya</cp:lastModifiedBy>
  <cp:revision>2</cp:revision>
  <dcterms:created xsi:type="dcterms:W3CDTF">2018-12-28T12:16:00Z</dcterms:created>
  <dcterms:modified xsi:type="dcterms:W3CDTF">2018-12-28T13:02:00Z</dcterms:modified>
</cp:coreProperties>
</file>