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D9211" w14:textId="175F436A" w:rsidR="0084000E" w:rsidRDefault="0084000E" w:rsidP="0084000E">
      <w:pPr>
        <w:pStyle w:val="BodyText"/>
        <w:rPr>
          <w:rFonts w:ascii="Arial"/>
          <w:lang w:val="en-CA"/>
        </w:rPr>
      </w:pPr>
      <w:r>
        <w:rPr>
          <w:rFonts w:ascii="Arial"/>
          <w:noProof/>
          <w:lang w:val="en-CA"/>
        </w:rPr>
        <mc:AlternateContent>
          <mc:Choice Requires="wps">
            <w:drawing>
              <wp:anchor distT="0" distB="0" distL="114300" distR="114300" simplePos="0" relativeHeight="251659264" behindDoc="0" locked="0" layoutInCell="1" allowOverlap="1" wp14:anchorId="09637AFD" wp14:editId="04B356DE">
                <wp:simplePos x="0" y="0"/>
                <wp:positionH relativeFrom="column">
                  <wp:posOffset>5080</wp:posOffset>
                </wp:positionH>
                <wp:positionV relativeFrom="paragraph">
                  <wp:posOffset>-99418</wp:posOffset>
                </wp:positionV>
                <wp:extent cx="6793606" cy="425002"/>
                <wp:effectExtent l="0" t="0" r="1270" b="0"/>
                <wp:wrapNone/>
                <wp:docPr id="2" name="Text Box 2"/>
                <wp:cNvGraphicFramePr/>
                <a:graphic xmlns:a="http://schemas.openxmlformats.org/drawingml/2006/main">
                  <a:graphicData uri="http://schemas.microsoft.com/office/word/2010/wordprocessingShape">
                    <wps:wsp>
                      <wps:cNvSpPr txBox="1"/>
                      <wps:spPr>
                        <a:xfrm>
                          <a:off x="0" y="0"/>
                          <a:ext cx="6793606" cy="425002"/>
                        </a:xfrm>
                        <a:prstGeom prst="rect">
                          <a:avLst/>
                        </a:prstGeom>
                        <a:solidFill>
                          <a:schemeClr val="lt1"/>
                        </a:solidFill>
                        <a:ln w="6350">
                          <a:noFill/>
                        </a:ln>
                      </wps:spPr>
                      <wps:txbx>
                        <w:txbxContent>
                          <w:p w14:paraId="2D60BFBE" w14:textId="3C80A8A6" w:rsidR="0084000E" w:rsidRPr="0084000E" w:rsidRDefault="0084000E">
                            <w:pPr>
                              <w:rPr>
                                <w:rFonts w:ascii="Arial" w:hAnsi="Arial" w:cs="Arial"/>
                                <w:color w:val="4F81BD" w:themeColor="accent1"/>
                                <w:sz w:val="36"/>
                                <w:szCs w:val="36"/>
                              </w:rPr>
                            </w:pPr>
                            <w:r w:rsidRPr="0084000E">
                              <w:rPr>
                                <w:rFonts w:ascii="Arial" w:hAnsi="Arial" w:cs="Arial"/>
                                <w:color w:val="4F81BD" w:themeColor="accent1"/>
                                <w:sz w:val="36"/>
                                <w:szCs w:val="36"/>
                              </w:rPr>
                              <w:t>Synchronization of pupil dilations reveals team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637AFD" id="_x0000_t202" coordsize="21600,21600" o:spt="202" path="m,l,21600r21600,l21600,xe">
                <v:stroke joinstyle="miter"/>
                <v:path gradientshapeok="t" o:connecttype="rect"/>
              </v:shapetype>
              <v:shape id="Text Box 2" o:spid="_x0000_s1026" type="#_x0000_t202" style="position:absolute;margin-left:.4pt;margin-top:-7.85pt;width:534.95pt;height:3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" fillcolor="white [3201]" stroked="f" strokeweight=".5pt">
                <v:textbox>
                  <w:txbxContent>
                    <w:p w14:paraId="2D60BFBE" w14:textId="3C80A8A6" w:rsidR="0084000E" w:rsidRPr="0084000E" w:rsidRDefault="0084000E">
                      <w:pPr>
                        <w:rPr>
                          <w:rFonts w:ascii="Arial" w:hAnsi="Arial" w:cs="Arial"/>
                          <w:color w:val="4F81BD" w:themeColor="accent1"/>
                          <w:sz w:val="36"/>
                          <w:szCs w:val="36"/>
                        </w:rPr>
                      </w:pPr>
                      <w:r w:rsidRPr="0084000E">
                        <w:rPr>
                          <w:rFonts w:ascii="Arial" w:hAnsi="Arial" w:cs="Arial"/>
                          <w:color w:val="4F81BD" w:themeColor="accent1"/>
                          <w:sz w:val="36"/>
                          <w:szCs w:val="36"/>
                        </w:rPr>
                        <w:t>Synchronization of pupil dilations reveals team performance</w:t>
                      </w:r>
                    </w:p>
                  </w:txbxContent>
                </v:textbox>
              </v:shape>
            </w:pict>
          </mc:Fallback>
        </mc:AlternateContent>
      </w:r>
    </w:p>
    <w:p w14:paraId="70746007" w14:textId="77777777" w:rsidR="0084000E" w:rsidRDefault="0084000E" w:rsidP="0084000E">
      <w:pPr>
        <w:pStyle w:val="BodyText"/>
        <w:rPr>
          <w:rFonts w:ascii="Arial"/>
          <w:lang w:val="en-CA"/>
        </w:rPr>
      </w:pPr>
    </w:p>
    <w:p w14:paraId="57B076B9" w14:textId="77777777" w:rsidR="0084000E" w:rsidRDefault="0084000E" w:rsidP="0084000E">
      <w:pPr>
        <w:pStyle w:val="BodyText"/>
        <w:rPr>
          <w:rFonts w:ascii="Arial"/>
          <w:lang w:val="en-CA"/>
        </w:rPr>
      </w:pPr>
    </w:p>
    <w:p w14:paraId="3797CBF0" w14:textId="4F3EA2FF" w:rsidR="0084000E" w:rsidRPr="0084000E" w:rsidRDefault="0084000E" w:rsidP="0084000E">
      <w:pPr>
        <w:pStyle w:val="BodyText"/>
        <w:rPr>
          <w:rFonts w:ascii="Arial"/>
          <w:lang w:val="en-CA"/>
        </w:rPr>
      </w:pPr>
      <w:r w:rsidRPr="0084000E">
        <w:rPr>
          <w:rFonts w:ascii="Arial"/>
          <w:lang w:val="en-CA"/>
        </w:rPr>
        <w:t>Wenjing He, MSc.</w:t>
      </w:r>
      <w:r w:rsidRPr="0084000E">
        <w:rPr>
          <w:rFonts w:ascii="Arial"/>
          <w:vertAlign w:val="superscript"/>
          <w:lang w:val="en-CA"/>
        </w:rPr>
        <w:t xml:space="preserve"> 1</w:t>
      </w:r>
      <w:r>
        <w:rPr>
          <w:rFonts w:ascii="Arial"/>
          <w:lang w:val="en-CA"/>
        </w:rPr>
        <w:t xml:space="preserve">, </w:t>
      </w:r>
      <w:r w:rsidR="005A5ECF">
        <w:rPr>
          <w:rFonts w:ascii="Arial"/>
          <w:lang w:val="en-CA"/>
        </w:rPr>
        <w:t>University</w:t>
      </w:r>
      <w:r>
        <w:rPr>
          <w:rFonts w:ascii="Arial"/>
          <w:lang w:val="en-CA"/>
        </w:rPr>
        <w:t xml:space="preserve"> of Alberta, Canada</w:t>
      </w:r>
    </w:p>
    <w:p w14:paraId="55777919" w14:textId="139D0604" w:rsidR="0084000E" w:rsidRPr="0084000E" w:rsidRDefault="0084000E" w:rsidP="0084000E">
      <w:pPr>
        <w:pStyle w:val="BodyText"/>
        <w:rPr>
          <w:rFonts w:ascii="Arial"/>
          <w:lang w:val="en-CA"/>
        </w:rPr>
      </w:pPr>
      <w:proofErr w:type="spellStart"/>
      <w:r w:rsidRPr="0084000E">
        <w:rPr>
          <w:rFonts w:ascii="Arial"/>
          <w:lang w:val="en-CA"/>
        </w:rPr>
        <w:t>Xianta</w:t>
      </w:r>
      <w:proofErr w:type="spellEnd"/>
      <w:r w:rsidRPr="0084000E">
        <w:rPr>
          <w:rFonts w:ascii="Arial"/>
          <w:lang w:val="en-CA"/>
        </w:rPr>
        <w:t xml:space="preserve"> Jiang, Ph. D.</w:t>
      </w:r>
      <w:r w:rsidRPr="0084000E">
        <w:rPr>
          <w:rFonts w:ascii="Arial"/>
          <w:vertAlign w:val="superscript"/>
          <w:lang w:val="en-CA"/>
        </w:rPr>
        <w:t xml:space="preserve"> 1</w:t>
      </w:r>
      <w:r>
        <w:rPr>
          <w:rFonts w:ascii="Arial"/>
          <w:lang w:val="en-CA"/>
        </w:rPr>
        <w:t xml:space="preserve">, </w:t>
      </w:r>
      <w:r w:rsidR="005A5ECF">
        <w:rPr>
          <w:rFonts w:ascii="Arial"/>
          <w:lang w:val="en-CA"/>
        </w:rPr>
        <w:t>University of Alberta</w:t>
      </w:r>
      <w:r w:rsidR="005A5ECF">
        <w:rPr>
          <w:rFonts w:ascii="Arial"/>
          <w:lang w:val="en-CA"/>
        </w:rPr>
        <w:t xml:space="preserve">, </w:t>
      </w:r>
      <w:r>
        <w:rPr>
          <w:rFonts w:ascii="Arial"/>
          <w:lang w:val="en-CA"/>
        </w:rPr>
        <w:t>Canada</w:t>
      </w:r>
    </w:p>
    <w:p w14:paraId="636D95C9" w14:textId="48F47579" w:rsidR="0084000E" w:rsidRPr="0084000E" w:rsidRDefault="0084000E" w:rsidP="0084000E">
      <w:pPr>
        <w:pStyle w:val="BodyText"/>
        <w:rPr>
          <w:rFonts w:ascii="Arial"/>
          <w:b/>
          <w:lang w:val="en-CA"/>
        </w:rPr>
      </w:pPr>
      <w:r w:rsidRPr="0084000E">
        <w:rPr>
          <w:rFonts w:ascii="Arial"/>
          <w:lang w:val="en-CA"/>
        </w:rPr>
        <w:t>Bin Zheng, M.D., Ph. D.</w:t>
      </w:r>
      <w:r w:rsidRPr="0084000E">
        <w:rPr>
          <w:rFonts w:ascii="Arial"/>
          <w:vertAlign w:val="superscript"/>
          <w:lang w:val="en-CA"/>
        </w:rPr>
        <w:t>1*</w:t>
      </w:r>
      <w:r w:rsidRPr="0084000E">
        <w:rPr>
          <w:rFonts w:ascii="Arial"/>
          <w:lang w:val="en-CA"/>
        </w:rPr>
        <w:t xml:space="preserve">, </w:t>
      </w:r>
      <w:r w:rsidR="005A5ECF">
        <w:rPr>
          <w:rFonts w:ascii="Arial"/>
          <w:lang w:val="en-CA"/>
        </w:rPr>
        <w:t>University of Alberta</w:t>
      </w:r>
      <w:r w:rsidR="005A5ECF">
        <w:rPr>
          <w:rFonts w:ascii="Arial"/>
          <w:lang w:val="en-CA"/>
        </w:rPr>
        <w:t xml:space="preserve">, </w:t>
      </w:r>
      <w:bookmarkStart w:id="0" w:name="_GoBack"/>
      <w:bookmarkEnd w:id="0"/>
      <w:r w:rsidRPr="0084000E">
        <w:rPr>
          <w:rFonts w:ascii="Arial"/>
          <w:lang w:val="en-CA"/>
        </w:rPr>
        <w:t>Canada</w:t>
      </w:r>
    </w:p>
    <w:p w14:paraId="6EA7F697" w14:textId="2BC7C339" w:rsidR="00D440C4" w:rsidRPr="00D440C4" w:rsidRDefault="005A5ECF" w:rsidP="00D440C4">
      <w:pPr>
        <w:pStyle w:val="BodyText"/>
      </w:pPr>
      <w:r>
        <w:rPr>
          <w:noProof/>
        </w:rPr>
        <mc:AlternateContent>
          <mc:Choice Requires="wps">
            <w:drawing>
              <wp:anchor distT="0" distB="0" distL="114300" distR="114300" simplePos="0" relativeHeight="251684864" behindDoc="0" locked="0" layoutInCell="1" allowOverlap="1" wp14:anchorId="771C7ED9" wp14:editId="6ED52D7A">
                <wp:simplePos x="0" y="0"/>
                <wp:positionH relativeFrom="column">
                  <wp:posOffset>3417024</wp:posOffset>
                </wp:positionH>
                <wp:positionV relativeFrom="paragraph">
                  <wp:posOffset>76835</wp:posOffset>
                </wp:positionV>
                <wp:extent cx="3309620" cy="8384146"/>
                <wp:effectExtent l="0" t="0" r="5080" b="0"/>
                <wp:wrapNone/>
                <wp:docPr id="19" name="Text Box 19"/>
                <wp:cNvGraphicFramePr/>
                <a:graphic xmlns:a="http://schemas.openxmlformats.org/drawingml/2006/main">
                  <a:graphicData uri="http://schemas.microsoft.com/office/word/2010/wordprocessingShape">
                    <wps:wsp>
                      <wps:cNvSpPr txBox="1"/>
                      <wps:spPr>
                        <a:xfrm>
                          <a:off x="0" y="0"/>
                          <a:ext cx="3309620" cy="8384146"/>
                        </a:xfrm>
                        <a:prstGeom prst="rect">
                          <a:avLst/>
                        </a:prstGeom>
                        <a:solidFill>
                          <a:schemeClr val="lt1"/>
                        </a:solidFill>
                        <a:ln w="6350">
                          <a:noFill/>
                        </a:ln>
                      </wps:spPr>
                      <wps:txbx>
                        <w:txbxContent>
                          <w:p w14:paraId="1458060C" w14:textId="77777777"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Recent Publications (minimum 5)</w:t>
                            </w:r>
                          </w:p>
                          <w:p w14:paraId="04D8C7CC" w14:textId="2C627CA9"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Zheng B, Wang XL, Zheng YX, Feng JX (2018) 3D-printed model improves clinical assessment of surgeons on anatomy, Journal of Robotic Surgery, in press (accepted: April 16, 2018, </w:t>
                            </w:r>
                            <w:proofErr w:type="spellStart"/>
                            <w:r w:rsidRPr="005A5ECF">
                              <w:rPr>
                                <w:rFonts w:ascii="Arial" w:hAnsi="Arial" w:cs="Arial"/>
                                <w:sz w:val="20"/>
                                <w:szCs w:val="20"/>
                              </w:rPr>
                              <w:t>doi</w:t>
                            </w:r>
                            <w:proofErr w:type="spellEnd"/>
                            <w:r w:rsidRPr="005A5ECF">
                              <w:rPr>
                                <w:rFonts w:ascii="Arial" w:hAnsi="Arial" w:cs="Arial"/>
                                <w:sz w:val="20"/>
                                <w:szCs w:val="20"/>
                              </w:rPr>
                              <w:t xml:space="preserve">: 10.1007/s11701-018-0809-2. </w:t>
                            </w:r>
                          </w:p>
                          <w:p w14:paraId="0B75A186" w14:textId="12DDA7DC"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He W, Zheng B. Team collaborative </w:t>
                            </w:r>
                            <w:proofErr w:type="spellStart"/>
                            <w:r w:rsidRPr="005A5ECF">
                              <w:rPr>
                                <w:rFonts w:ascii="Arial" w:hAnsi="Arial" w:cs="Arial"/>
                                <w:sz w:val="20"/>
                                <w:szCs w:val="20"/>
                              </w:rPr>
                              <w:t>behaviours</w:t>
                            </w:r>
                            <w:proofErr w:type="spellEnd"/>
                            <w:r w:rsidRPr="005A5ECF">
                              <w:rPr>
                                <w:rFonts w:ascii="Arial" w:hAnsi="Arial" w:cs="Arial"/>
                                <w:sz w:val="20"/>
                                <w:szCs w:val="20"/>
                              </w:rPr>
                              <w:t xml:space="preserve"> unveiled during laparoscopic simulation. Atlas of Science. May 20, 2016</w:t>
                            </w:r>
                          </w:p>
                          <w:p w14:paraId="3AC23EF0" w14:textId="520EBA34"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He W, Zheng B. Collaborative performance in laparoscopic teams: behavioral evidences from simulation. </w:t>
                            </w:r>
                            <w:proofErr w:type="spellStart"/>
                            <w:r w:rsidRPr="005A5ECF">
                              <w:rPr>
                                <w:rFonts w:ascii="Arial" w:hAnsi="Arial" w:cs="Arial"/>
                                <w:sz w:val="20"/>
                                <w:szCs w:val="20"/>
                              </w:rPr>
                              <w:t>Surg</w:t>
                            </w:r>
                            <w:proofErr w:type="spellEnd"/>
                            <w:r w:rsidRPr="005A5ECF">
                              <w:rPr>
                                <w:rFonts w:ascii="Arial" w:hAnsi="Arial" w:cs="Arial"/>
                                <w:sz w:val="20"/>
                                <w:szCs w:val="20"/>
                              </w:rPr>
                              <w:t xml:space="preserve"> </w:t>
                            </w:r>
                            <w:proofErr w:type="spellStart"/>
                            <w:r w:rsidRPr="005A5ECF">
                              <w:rPr>
                                <w:rFonts w:ascii="Arial" w:hAnsi="Arial" w:cs="Arial"/>
                                <w:sz w:val="20"/>
                                <w:szCs w:val="20"/>
                              </w:rPr>
                              <w:t>Endosc</w:t>
                            </w:r>
                            <w:proofErr w:type="spellEnd"/>
                            <w:r w:rsidRPr="005A5ECF">
                              <w:rPr>
                                <w:rFonts w:ascii="Arial" w:hAnsi="Arial" w:cs="Arial"/>
                                <w:sz w:val="20"/>
                                <w:szCs w:val="20"/>
                              </w:rPr>
                              <w:t xml:space="preserve">. Feb 19, 2016. </w:t>
                            </w:r>
                          </w:p>
                          <w:p w14:paraId="48F54BF0" w14:textId="188B8B73"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He W, Ni S, Chen G, Jiang X, Zheng B. The composition of surgical teams in the operating room and its impact on surgical team performance in China. 2014 May;28(5):1473-8.</w:t>
                            </w:r>
                          </w:p>
                          <w:p w14:paraId="1039D48E" w14:textId="14617BBB"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Wen-Jing He, Ming-Yan Xu, Rui-Rui Xu, et al. Inpatients’ Knowledge about Primary Liver Cancer and Hepatitis. Asian Pac J Cancer Prev. 2013; 14(8):4913-4918</w:t>
                            </w:r>
                          </w:p>
                          <w:p w14:paraId="10917A13" w14:textId="15ABCC9B" w:rsidR="00D440C4" w:rsidRPr="00D440C4" w:rsidRDefault="00D440C4" w:rsidP="00D440C4">
                            <w:pPr>
                              <w:pStyle w:val="BodyText"/>
                              <w:spacing w:before="3"/>
                              <w:rPr>
                                <w:rFonts w:ascii="Arial" w:hAnsi="Arial" w:cs="Arial"/>
                                <w:sz w:val="20"/>
                                <w:szCs w:val="20"/>
                              </w:rPr>
                            </w:pPr>
                            <w:r w:rsidRPr="005A5ECF">
                              <w:rPr>
                                <w:rFonts w:ascii="Arial" w:hAnsi="Arial" w:cs="Arial"/>
                                <w:b/>
                                <w:sz w:val="20"/>
                                <w:szCs w:val="20"/>
                              </w:rPr>
                              <w:t>Biography</w:t>
                            </w:r>
                          </w:p>
                          <w:p w14:paraId="3804F801"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drawing>
                                <wp:inline distT="0" distB="0" distL="0" distR="0" wp14:anchorId="7D4FBEA0" wp14:editId="7750FD07">
                                  <wp:extent cx="636905" cy="796290"/>
                                  <wp:effectExtent l="0" t="0" r="0" b="381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636905" cy="796290"/>
                                          </a:xfrm>
                                          <a:prstGeom prst="rect">
                                            <a:avLst/>
                                          </a:prstGeom>
                                        </pic:spPr>
                                      </pic:pic>
                                    </a:graphicData>
                                  </a:graphic>
                                </wp:inline>
                              </w:drawing>
                            </w:r>
                          </w:p>
                          <w:p w14:paraId="31AB14AF"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Wenjing He</w:t>
                            </w:r>
                          </w:p>
                          <w:p w14:paraId="0B453AA5"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University of Alberta PhD in Surgical Simulation specializing in team training and team performance assessment using eye tracking and motion tracking evidences. Four years simulation instruction experience in team training and team work assessment. Experience in simulation design, training and evaluation. Manager of Surgical Simulation Research Lab (SSRL). </w:t>
                            </w:r>
                          </w:p>
                          <w:p w14:paraId="79E780D6" w14:textId="05DF7016" w:rsid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Email: </w:t>
                            </w:r>
                            <w:hyperlink r:id="rId8" w:history="1">
                              <w:r w:rsidRPr="001E3258">
                                <w:rPr>
                                  <w:rStyle w:val="Hyperlink"/>
                                  <w:rFonts w:ascii="Arial" w:hAnsi="Arial" w:cs="Arial"/>
                                  <w:sz w:val="20"/>
                                  <w:szCs w:val="20"/>
                                </w:rPr>
                                <w:t>wenjing@ualberta.ca</w:t>
                              </w:r>
                            </w:hyperlink>
                          </w:p>
                          <w:p w14:paraId="41B09D85" w14:textId="77777777" w:rsidR="00D440C4" w:rsidRPr="00D440C4" w:rsidRDefault="00D440C4" w:rsidP="00D440C4">
                            <w:pPr>
                              <w:pStyle w:val="BodyText"/>
                              <w:spacing w:before="3"/>
                              <w:rPr>
                                <w:rFonts w:ascii="Arial" w:hAnsi="Arial" w:cs="Arial"/>
                                <w:sz w:val="20"/>
                                <w:szCs w:val="20"/>
                              </w:rPr>
                            </w:pPr>
                          </w:p>
                          <w:p w14:paraId="41469B16" w14:textId="5C558A10" w:rsidR="00D440C4" w:rsidRPr="00D440C4" w:rsidRDefault="00D440C4" w:rsidP="00D440C4">
                            <w:pPr>
                              <w:pStyle w:val="BodyText"/>
                              <w:spacing w:before="3"/>
                              <w:rPr>
                                <w:rFonts w:ascii="Arial" w:hAnsi="Arial" w:cs="Arial"/>
                                <w:sz w:val="20"/>
                                <w:szCs w:val="20"/>
                                <w:lang w:val="en-CA"/>
                              </w:rPr>
                            </w:pPr>
                            <w:r w:rsidRPr="00D440C4">
                              <w:rPr>
                                <w:rFonts w:ascii="Arial" w:hAnsi="Arial" w:cs="Arial"/>
                                <w:sz w:val="20"/>
                                <w:szCs w:val="20"/>
                                <w:lang w:val="en-CA"/>
                              </w:rPr>
                              <w:fldChar w:fldCharType="begin"/>
                            </w:r>
                            <w:r w:rsidRPr="00D440C4">
                              <w:rPr>
                                <w:rFonts w:ascii="Arial" w:hAnsi="Arial" w:cs="Arial"/>
                                <w:sz w:val="20"/>
                                <w:szCs w:val="20"/>
                                <w:lang w:val="en-CA"/>
                              </w:rPr>
                              <w:instrText xml:space="preserve"> INCLUDEPICTURE "http://nebula.wsimg.com/14fabe646eae5c0ced6f90f076af8cb7?AccessKeyId=46F6B87634D8D667D17E&amp;disposition=0&amp;alloworigin=1" \* MERGEFORMATINET </w:instrText>
                            </w:r>
                            <w:r w:rsidRPr="00D440C4">
                              <w:rPr>
                                <w:rFonts w:ascii="Arial" w:hAnsi="Arial" w:cs="Arial"/>
                                <w:sz w:val="20"/>
                                <w:szCs w:val="20"/>
                                <w:lang w:val="en-CA"/>
                              </w:rPr>
                              <w:fldChar w:fldCharType="separate"/>
                            </w:r>
                            <w:r w:rsidRPr="00D440C4">
                              <w:rPr>
                                <w:rFonts w:ascii="Arial" w:hAnsi="Arial" w:cs="Arial"/>
                                <w:sz w:val="20"/>
                                <w:szCs w:val="20"/>
                                <w:lang w:val="en-CA"/>
                              </w:rPr>
                              <w:drawing>
                                <wp:inline distT="0" distB="0" distL="0" distR="0" wp14:anchorId="589E6E17" wp14:editId="50F23FDF">
                                  <wp:extent cx="540423" cy="630367"/>
                                  <wp:effectExtent l="0" t="0" r="5715" b="5080"/>
                                  <wp:docPr id="16" name="Picture 16" descr="http://nebula.wsimg.com/14fabe646eae5c0ced6f90f076af8cb7?AccessKeyId=46F6B87634D8D667D17E&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ebula.wsimg.com/14fabe646eae5c0ced6f90f076af8cb7?AccessKeyId=46F6B87634D8D667D17E&amp;disposition=0&amp;alloworigi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826" cy="658831"/>
                                          </a:xfrm>
                                          <a:prstGeom prst="rect">
                                            <a:avLst/>
                                          </a:prstGeom>
                                          <a:noFill/>
                                          <a:ln>
                                            <a:noFill/>
                                          </a:ln>
                                        </pic:spPr>
                                      </pic:pic>
                                    </a:graphicData>
                                  </a:graphic>
                                </wp:inline>
                              </w:drawing>
                            </w:r>
                            <w:r w:rsidRPr="00D440C4">
                              <w:rPr>
                                <w:rFonts w:ascii="Arial" w:hAnsi="Arial" w:cs="Arial"/>
                                <w:sz w:val="20"/>
                                <w:szCs w:val="20"/>
                              </w:rPr>
                              <w:fldChar w:fldCharType="end"/>
                            </w:r>
                          </w:p>
                          <w:p w14:paraId="4CB872E2" w14:textId="77777777" w:rsidR="00D440C4" w:rsidRPr="00D440C4" w:rsidRDefault="00D440C4" w:rsidP="00D440C4">
                            <w:pPr>
                              <w:pStyle w:val="BodyText"/>
                              <w:spacing w:before="3"/>
                              <w:rPr>
                                <w:rFonts w:ascii="Arial" w:hAnsi="Arial" w:cs="Arial"/>
                                <w:sz w:val="20"/>
                                <w:szCs w:val="20"/>
                              </w:rPr>
                            </w:pPr>
                          </w:p>
                          <w:p w14:paraId="5B1C2469"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BIN ZHENG</w:t>
                            </w:r>
                          </w:p>
                          <w:p w14:paraId="61ADC7F4"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Director of SSRL, Endowed research chair in surgical simulation</w:t>
                            </w:r>
                          </w:p>
                          <w:p w14:paraId="62DCC67D" w14:textId="184A041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A human factors scientist with a special interest in understanding surgeon’s performance in the operating room. Dr. Zheng’s work aims to improve the efficiency of surgeons in team setting. Dr. Zheng is the Endowed Research Chair in Surgical Simulation in the Department of Surgery of the University of Alberta. </w:t>
                            </w:r>
                          </w:p>
                          <w:p w14:paraId="4AB78400" w14:textId="2BFBF5BD" w:rsid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Email: </w:t>
                            </w:r>
                            <w:hyperlink r:id="rId10" w:history="1">
                              <w:r w:rsidRPr="001E3258">
                                <w:rPr>
                                  <w:rStyle w:val="Hyperlink"/>
                                  <w:rFonts w:ascii="Arial" w:hAnsi="Arial" w:cs="Arial"/>
                                  <w:sz w:val="20"/>
                                  <w:szCs w:val="20"/>
                                </w:rPr>
                                <w:t>bin.zheng@ualberta.ca</w:t>
                              </w:r>
                            </w:hyperlink>
                          </w:p>
                          <w:p w14:paraId="707D308F" w14:textId="77777777" w:rsidR="00D440C4" w:rsidRPr="00D440C4" w:rsidRDefault="00D440C4" w:rsidP="00D440C4">
                            <w:pPr>
                              <w:pStyle w:val="BodyText"/>
                              <w:spacing w:before="3"/>
                              <w:rPr>
                                <w:rFonts w:ascii="Arial" w:hAnsi="Arial" w:cs="Arial"/>
                                <w:sz w:val="20"/>
                                <w:szCs w:val="20"/>
                              </w:rPr>
                            </w:pPr>
                          </w:p>
                          <w:p w14:paraId="3C4FD72D" w14:textId="77777777" w:rsidR="00D440C4" w:rsidRPr="00D440C4" w:rsidRDefault="00D440C4" w:rsidP="00D440C4">
                            <w:pPr>
                              <w:rPr>
                                <w:rFonts w:ascii="Arial" w:hAnsi="Arial" w:cs="Arial"/>
                              </w:rPr>
                            </w:pPr>
                          </w:p>
                          <w:p w14:paraId="159C08BB" w14:textId="77777777" w:rsidR="00D440C4" w:rsidRDefault="00D440C4" w:rsidP="00D440C4">
                            <w:r>
                              <w:t xml:space="preserve">   </w:t>
                            </w:r>
                          </w:p>
                          <w:p w14:paraId="1E07A9CE" w14:textId="77777777" w:rsidR="00D440C4" w:rsidRDefault="00D440C4" w:rsidP="00D440C4"/>
                          <w:p w14:paraId="2709FC55" w14:textId="77777777" w:rsidR="00D440C4" w:rsidRDefault="00D440C4" w:rsidP="00D440C4"/>
                          <w:p w14:paraId="24A576E1" w14:textId="77777777" w:rsidR="00D440C4" w:rsidRDefault="00D440C4" w:rsidP="00D440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C7ED9" id="Text Box 19" o:spid="_x0000_s1027" type="#_x0000_t202" style="position:absolute;margin-left:269.05pt;margin-top:6.05pt;width:260.6pt;height:660.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" fillcolor="white [3201]" stroked="f" strokeweight=".5pt">
                <v:textbox>
                  <w:txbxContent>
                    <w:p w14:paraId="1458060C" w14:textId="77777777"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Recent Publications (minimum 5)</w:t>
                      </w:r>
                    </w:p>
                    <w:p w14:paraId="04D8C7CC" w14:textId="2C627CA9"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Zheng B, Wang XL, Zheng YX, Feng JX (2018) 3D-printed model improves clinical assessment of surgeons on anatomy, Journal of Robotic Surgery, in press (accepted: April 16, 2018, </w:t>
                      </w:r>
                      <w:proofErr w:type="spellStart"/>
                      <w:r w:rsidRPr="005A5ECF">
                        <w:rPr>
                          <w:rFonts w:ascii="Arial" w:hAnsi="Arial" w:cs="Arial"/>
                          <w:sz w:val="20"/>
                          <w:szCs w:val="20"/>
                        </w:rPr>
                        <w:t>doi</w:t>
                      </w:r>
                      <w:proofErr w:type="spellEnd"/>
                      <w:r w:rsidRPr="005A5ECF">
                        <w:rPr>
                          <w:rFonts w:ascii="Arial" w:hAnsi="Arial" w:cs="Arial"/>
                          <w:sz w:val="20"/>
                          <w:szCs w:val="20"/>
                        </w:rPr>
                        <w:t xml:space="preserve">: 10.1007/s11701-018-0809-2. </w:t>
                      </w:r>
                    </w:p>
                    <w:p w14:paraId="0B75A186" w14:textId="12DDA7DC"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He W, Zheng B. Team collaborative </w:t>
                      </w:r>
                      <w:proofErr w:type="spellStart"/>
                      <w:r w:rsidRPr="005A5ECF">
                        <w:rPr>
                          <w:rFonts w:ascii="Arial" w:hAnsi="Arial" w:cs="Arial"/>
                          <w:sz w:val="20"/>
                          <w:szCs w:val="20"/>
                        </w:rPr>
                        <w:t>behaviours</w:t>
                      </w:r>
                      <w:proofErr w:type="spellEnd"/>
                      <w:r w:rsidRPr="005A5ECF">
                        <w:rPr>
                          <w:rFonts w:ascii="Arial" w:hAnsi="Arial" w:cs="Arial"/>
                          <w:sz w:val="20"/>
                          <w:szCs w:val="20"/>
                        </w:rPr>
                        <w:t xml:space="preserve"> unveiled during laparoscopic simulation. Atlas of Science. May 20, 2016</w:t>
                      </w:r>
                    </w:p>
                    <w:p w14:paraId="3AC23EF0" w14:textId="520EBA34"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 xml:space="preserve">He W, Zheng B. Collaborative performance in laparoscopic teams: behavioral evidences from simulation. </w:t>
                      </w:r>
                      <w:proofErr w:type="spellStart"/>
                      <w:r w:rsidRPr="005A5ECF">
                        <w:rPr>
                          <w:rFonts w:ascii="Arial" w:hAnsi="Arial" w:cs="Arial"/>
                          <w:sz w:val="20"/>
                          <w:szCs w:val="20"/>
                        </w:rPr>
                        <w:t>Surg</w:t>
                      </w:r>
                      <w:proofErr w:type="spellEnd"/>
                      <w:r w:rsidRPr="005A5ECF">
                        <w:rPr>
                          <w:rFonts w:ascii="Arial" w:hAnsi="Arial" w:cs="Arial"/>
                          <w:sz w:val="20"/>
                          <w:szCs w:val="20"/>
                        </w:rPr>
                        <w:t xml:space="preserve"> </w:t>
                      </w:r>
                      <w:proofErr w:type="spellStart"/>
                      <w:r w:rsidRPr="005A5ECF">
                        <w:rPr>
                          <w:rFonts w:ascii="Arial" w:hAnsi="Arial" w:cs="Arial"/>
                          <w:sz w:val="20"/>
                          <w:szCs w:val="20"/>
                        </w:rPr>
                        <w:t>Endosc</w:t>
                      </w:r>
                      <w:proofErr w:type="spellEnd"/>
                      <w:r w:rsidRPr="005A5ECF">
                        <w:rPr>
                          <w:rFonts w:ascii="Arial" w:hAnsi="Arial" w:cs="Arial"/>
                          <w:sz w:val="20"/>
                          <w:szCs w:val="20"/>
                        </w:rPr>
                        <w:t xml:space="preserve">. Feb 19, 2016. </w:t>
                      </w:r>
                    </w:p>
                    <w:p w14:paraId="48F54BF0" w14:textId="188B8B73"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He W, Ni S, Chen G, Jiang X, Zheng B. The composition of surgical teams in the operating room and its impact on surgical team performance in China. 2014 May;28(5):1473-8.</w:t>
                      </w:r>
                    </w:p>
                    <w:p w14:paraId="1039D48E" w14:textId="14617BBB" w:rsidR="00D440C4" w:rsidRPr="005A5ECF" w:rsidRDefault="00D440C4" w:rsidP="005A5ECF">
                      <w:pPr>
                        <w:spacing w:before="120" w:after="120"/>
                        <w:rPr>
                          <w:rFonts w:ascii="Arial" w:hAnsi="Arial" w:cs="Arial"/>
                          <w:sz w:val="20"/>
                          <w:szCs w:val="20"/>
                        </w:rPr>
                      </w:pPr>
                      <w:r w:rsidRPr="005A5ECF">
                        <w:rPr>
                          <w:rFonts w:ascii="Arial" w:hAnsi="Arial" w:cs="Arial"/>
                          <w:sz w:val="20"/>
                          <w:szCs w:val="20"/>
                        </w:rPr>
                        <w:t>•</w:t>
                      </w:r>
                      <w:r w:rsidRPr="005A5ECF">
                        <w:rPr>
                          <w:rFonts w:ascii="Arial" w:hAnsi="Arial" w:cs="Arial"/>
                          <w:sz w:val="20"/>
                          <w:szCs w:val="20"/>
                        </w:rPr>
                        <w:t xml:space="preserve"> </w:t>
                      </w:r>
                      <w:r w:rsidRPr="005A5ECF">
                        <w:rPr>
                          <w:rFonts w:ascii="Arial" w:hAnsi="Arial" w:cs="Arial"/>
                          <w:sz w:val="20"/>
                          <w:szCs w:val="20"/>
                        </w:rPr>
                        <w:t>Wen-Jing He, Ming-Yan Xu, Rui-Rui Xu, et al. Inpatients’ Knowledge about Primary Liver Cancer and Hepatitis. Asian Pac J Cancer Prev. 2013; 14(8):4913-4918</w:t>
                      </w:r>
                    </w:p>
                    <w:p w14:paraId="10917A13" w14:textId="15ABCC9B" w:rsidR="00D440C4" w:rsidRPr="00D440C4" w:rsidRDefault="00D440C4" w:rsidP="00D440C4">
                      <w:pPr>
                        <w:pStyle w:val="BodyText"/>
                        <w:spacing w:before="3"/>
                        <w:rPr>
                          <w:rFonts w:ascii="Arial" w:hAnsi="Arial" w:cs="Arial"/>
                          <w:sz w:val="20"/>
                          <w:szCs w:val="20"/>
                        </w:rPr>
                      </w:pPr>
                      <w:r w:rsidRPr="005A5ECF">
                        <w:rPr>
                          <w:rFonts w:ascii="Arial" w:hAnsi="Arial" w:cs="Arial"/>
                          <w:b/>
                          <w:sz w:val="20"/>
                          <w:szCs w:val="20"/>
                        </w:rPr>
                        <w:t>Biography</w:t>
                      </w:r>
                    </w:p>
                    <w:p w14:paraId="3804F801"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drawing>
                          <wp:inline distT="0" distB="0" distL="0" distR="0" wp14:anchorId="7D4FBEA0" wp14:editId="7750FD07">
                            <wp:extent cx="636905" cy="796290"/>
                            <wp:effectExtent l="0" t="0" r="0" b="3810"/>
                            <wp:docPr id="1"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a:extLst>
                                        <a:ext uri="{28A0092B-C50C-407E-A947-70E740481C1C}">
                                          <a14:useLocalDpi xmlns:a14="http://schemas.microsoft.com/office/drawing/2010/main" val="0"/>
                                        </a:ext>
                                      </a:extLst>
                                    </a:blip>
                                    <a:stretch>
                                      <a:fillRect/>
                                    </a:stretch>
                                  </pic:blipFill>
                                  <pic:spPr>
                                    <a:xfrm>
                                      <a:off x="0" y="0"/>
                                      <a:ext cx="636905" cy="796290"/>
                                    </a:xfrm>
                                    <a:prstGeom prst="rect">
                                      <a:avLst/>
                                    </a:prstGeom>
                                  </pic:spPr>
                                </pic:pic>
                              </a:graphicData>
                            </a:graphic>
                          </wp:inline>
                        </w:drawing>
                      </w:r>
                    </w:p>
                    <w:p w14:paraId="31AB14AF"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Wenjing He</w:t>
                      </w:r>
                    </w:p>
                    <w:p w14:paraId="0B453AA5"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University of Alberta PhD in Surgical Simulation specializing in team training and team performance assessment using eye tracking and motion tracking evidences. Four years simulation instruction experience in team training and team work assessment. Experience in simulation design, training and evaluation. Manager of Surgical Simulation Research Lab (SSRL). </w:t>
                      </w:r>
                    </w:p>
                    <w:p w14:paraId="79E780D6" w14:textId="05DF7016" w:rsid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Email: </w:t>
                      </w:r>
                      <w:hyperlink r:id="rId11" w:history="1">
                        <w:r w:rsidRPr="001E3258">
                          <w:rPr>
                            <w:rStyle w:val="Hyperlink"/>
                            <w:rFonts w:ascii="Arial" w:hAnsi="Arial" w:cs="Arial"/>
                            <w:sz w:val="20"/>
                            <w:szCs w:val="20"/>
                          </w:rPr>
                          <w:t>wenjing@ualberta.ca</w:t>
                        </w:r>
                      </w:hyperlink>
                    </w:p>
                    <w:p w14:paraId="41B09D85" w14:textId="77777777" w:rsidR="00D440C4" w:rsidRPr="00D440C4" w:rsidRDefault="00D440C4" w:rsidP="00D440C4">
                      <w:pPr>
                        <w:pStyle w:val="BodyText"/>
                        <w:spacing w:before="3"/>
                        <w:rPr>
                          <w:rFonts w:ascii="Arial" w:hAnsi="Arial" w:cs="Arial"/>
                          <w:sz w:val="20"/>
                          <w:szCs w:val="20"/>
                        </w:rPr>
                      </w:pPr>
                    </w:p>
                    <w:p w14:paraId="41469B16" w14:textId="5C558A10" w:rsidR="00D440C4" w:rsidRPr="00D440C4" w:rsidRDefault="00D440C4" w:rsidP="00D440C4">
                      <w:pPr>
                        <w:pStyle w:val="BodyText"/>
                        <w:spacing w:before="3"/>
                        <w:rPr>
                          <w:rFonts w:ascii="Arial" w:hAnsi="Arial" w:cs="Arial"/>
                          <w:sz w:val="20"/>
                          <w:szCs w:val="20"/>
                          <w:lang w:val="en-CA"/>
                        </w:rPr>
                      </w:pPr>
                      <w:r w:rsidRPr="00D440C4">
                        <w:rPr>
                          <w:rFonts w:ascii="Arial" w:hAnsi="Arial" w:cs="Arial"/>
                          <w:sz w:val="20"/>
                          <w:szCs w:val="20"/>
                          <w:lang w:val="en-CA"/>
                        </w:rPr>
                        <w:fldChar w:fldCharType="begin"/>
                      </w:r>
                      <w:r w:rsidRPr="00D440C4">
                        <w:rPr>
                          <w:rFonts w:ascii="Arial" w:hAnsi="Arial" w:cs="Arial"/>
                          <w:sz w:val="20"/>
                          <w:szCs w:val="20"/>
                          <w:lang w:val="en-CA"/>
                        </w:rPr>
                        <w:instrText xml:space="preserve"> INCLUDEPICTURE "http://nebula.wsimg.com/14fabe646eae5c0ced6f90f076af8cb7?AccessKeyId=46F6B87634D8D667D17E&amp;disposition=0&amp;alloworigin=1" \* MERGEFORMATINET </w:instrText>
                      </w:r>
                      <w:r w:rsidRPr="00D440C4">
                        <w:rPr>
                          <w:rFonts w:ascii="Arial" w:hAnsi="Arial" w:cs="Arial"/>
                          <w:sz w:val="20"/>
                          <w:szCs w:val="20"/>
                          <w:lang w:val="en-CA"/>
                        </w:rPr>
                        <w:fldChar w:fldCharType="separate"/>
                      </w:r>
                      <w:r w:rsidRPr="00D440C4">
                        <w:rPr>
                          <w:rFonts w:ascii="Arial" w:hAnsi="Arial" w:cs="Arial"/>
                          <w:sz w:val="20"/>
                          <w:szCs w:val="20"/>
                          <w:lang w:val="en-CA"/>
                        </w:rPr>
                        <w:drawing>
                          <wp:inline distT="0" distB="0" distL="0" distR="0" wp14:anchorId="589E6E17" wp14:editId="50F23FDF">
                            <wp:extent cx="540423" cy="630367"/>
                            <wp:effectExtent l="0" t="0" r="5715" b="5080"/>
                            <wp:docPr id="16" name="Picture 16" descr="http://nebula.wsimg.com/14fabe646eae5c0ced6f90f076af8cb7?AccessKeyId=46F6B87634D8D667D17E&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ebula.wsimg.com/14fabe646eae5c0ced6f90f076af8cb7?AccessKeyId=46F6B87634D8D667D17E&amp;disposition=0&amp;alloworigi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826" cy="658831"/>
                                    </a:xfrm>
                                    <a:prstGeom prst="rect">
                                      <a:avLst/>
                                    </a:prstGeom>
                                    <a:noFill/>
                                    <a:ln>
                                      <a:noFill/>
                                    </a:ln>
                                  </pic:spPr>
                                </pic:pic>
                              </a:graphicData>
                            </a:graphic>
                          </wp:inline>
                        </w:drawing>
                      </w:r>
                      <w:r w:rsidRPr="00D440C4">
                        <w:rPr>
                          <w:rFonts w:ascii="Arial" w:hAnsi="Arial" w:cs="Arial"/>
                          <w:sz w:val="20"/>
                          <w:szCs w:val="20"/>
                        </w:rPr>
                        <w:fldChar w:fldCharType="end"/>
                      </w:r>
                    </w:p>
                    <w:p w14:paraId="4CB872E2" w14:textId="77777777" w:rsidR="00D440C4" w:rsidRPr="00D440C4" w:rsidRDefault="00D440C4" w:rsidP="00D440C4">
                      <w:pPr>
                        <w:pStyle w:val="BodyText"/>
                        <w:spacing w:before="3"/>
                        <w:rPr>
                          <w:rFonts w:ascii="Arial" w:hAnsi="Arial" w:cs="Arial"/>
                          <w:sz w:val="20"/>
                          <w:szCs w:val="20"/>
                        </w:rPr>
                      </w:pPr>
                    </w:p>
                    <w:p w14:paraId="5B1C2469"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BIN ZHENG</w:t>
                      </w:r>
                    </w:p>
                    <w:p w14:paraId="61ADC7F4" w14:textId="7777777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Director of SSRL, Endowed research chair in surgical simulation</w:t>
                      </w:r>
                    </w:p>
                    <w:p w14:paraId="62DCC67D" w14:textId="184A0417" w:rsidR="00D440C4" w:rsidRP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A human factors scientist with a special interest in understanding surgeon’s performance in the operating room. Dr. Zheng’s work aims to improve the efficiency of surgeons in team setting. Dr. Zheng is the Endowed Research Chair in Surgical Simulation in the Department of Surgery of the University of Alberta. </w:t>
                      </w:r>
                    </w:p>
                    <w:p w14:paraId="4AB78400" w14:textId="2BFBF5BD" w:rsidR="00D440C4" w:rsidRDefault="00D440C4" w:rsidP="00D440C4">
                      <w:pPr>
                        <w:pStyle w:val="BodyText"/>
                        <w:spacing w:before="3"/>
                        <w:rPr>
                          <w:rFonts w:ascii="Arial" w:hAnsi="Arial" w:cs="Arial"/>
                          <w:sz w:val="20"/>
                          <w:szCs w:val="20"/>
                        </w:rPr>
                      </w:pPr>
                      <w:r w:rsidRPr="00D440C4">
                        <w:rPr>
                          <w:rFonts w:ascii="Arial" w:hAnsi="Arial" w:cs="Arial"/>
                          <w:sz w:val="20"/>
                          <w:szCs w:val="20"/>
                        </w:rPr>
                        <w:t xml:space="preserve">Email: </w:t>
                      </w:r>
                      <w:hyperlink r:id="rId12" w:history="1">
                        <w:r w:rsidRPr="001E3258">
                          <w:rPr>
                            <w:rStyle w:val="Hyperlink"/>
                            <w:rFonts w:ascii="Arial" w:hAnsi="Arial" w:cs="Arial"/>
                            <w:sz w:val="20"/>
                            <w:szCs w:val="20"/>
                          </w:rPr>
                          <w:t>bin.zheng@ualberta.ca</w:t>
                        </w:r>
                      </w:hyperlink>
                    </w:p>
                    <w:p w14:paraId="707D308F" w14:textId="77777777" w:rsidR="00D440C4" w:rsidRPr="00D440C4" w:rsidRDefault="00D440C4" w:rsidP="00D440C4">
                      <w:pPr>
                        <w:pStyle w:val="BodyText"/>
                        <w:spacing w:before="3"/>
                        <w:rPr>
                          <w:rFonts w:ascii="Arial" w:hAnsi="Arial" w:cs="Arial"/>
                          <w:sz w:val="20"/>
                          <w:szCs w:val="20"/>
                        </w:rPr>
                      </w:pPr>
                    </w:p>
                    <w:p w14:paraId="3C4FD72D" w14:textId="77777777" w:rsidR="00D440C4" w:rsidRPr="00D440C4" w:rsidRDefault="00D440C4" w:rsidP="00D440C4">
                      <w:pPr>
                        <w:rPr>
                          <w:rFonts w:ascii="Arial" w:hAnsi="Arial" w:cs="Arial"/>
                        </w:rPr>
                      </w:pPr>
                    </w:p>
                    <w:p w14:paraId="159C08BB" w14:textId="77777777" w:rsidR="00D440C4" w:rsidRDefault="00D440C4" w:rsidP="00D440C4">
                      <w:r>
                        <w:t xml:space="preserve">   </w:t>
                      </w:r>
                    </w:p>
                    <w:p w14:paraId="1E07A9CE" w14:textId="77777777" w:rsidR="00D440C4" w:rsidRDefault="00D440C4" w:rsidP="00D440C4"/>
                    <w:p w14:paraId="2709FC55" w14:textId="77777777" w:rsidR="00D440C4" w:rsidRDefault="00D440C4" w:rsidP="00D440C4"/>
                    <w:p w14:paraId="24A576E1" w14:textId="77777777" w:rsidR="00D440C4" w:rsidRDefault="00D440C4" w:rsidP="00D440C4"/>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2DD19B1A" wp14:editId="74B3F0DE">
                <wp:simplePos x="0" y="0"/>
                <wp:positionH relativeFrom="column">
                  <wp:posOffset>5545</wp:posOffset>
                </wp:positionH>
                <wp:positionV relativeFrom="paragraph">
                  <wp:posOffset>70459</wp:posOffset>
                </wp:positionV>
                <wp:extent cx="3309620" cy="8357960"/>
                <wp:effectExtent l="0" t="0" r="5080" b="0"/>
                <wp:wrapNone/>
                <wp:docPr id="18" name="Text Box 18"/>
                <wp:cNvGraphicFramePr/>
                <a:graphic xmlns:a="http://schemas.openxmlformats.org/drawingml/2006/main">
                  <a:graphicData uri="http://schemas.microsoft.com/office/word/2010/wordprocessingShape">
                    <wps:wsp>
                      <wps:cNvSpPr txBox="1"/>
                      <wps:spPr>
                        <a:xfrm>
                          <a:off x="0" y="0"/>
                          <a:ext cx="3309620" cy="8357960"/>
                        </a:xfrm>
                        <a:prstGeom prst="rect">
                          <a:avLst/>
                        </a:prstGeom>
                        <a:solidFill>
                          <a:schemeClr val="lt1"/>
                        </a:solidFill>
                        <a:ln w="6350">
                          <a:noFill/>
                        </a:ln>
                      </wps:spPr>
                      <wps:txbx>
                        <w:txbxContent>
                          <w:p w14:paraId="2E02BE11" w14:textId="3C4A09A8" w:rsidR="00D440C4" w:rsidRDefault="00D440C4" w:rsidP="00D440C4">
                            <w:pPr>
                              <w:pStyle w:val="Heading3"/>
                              <w:spacing w:before="147"/>
                              <w:jc w:val="both"/>
                            </w:pPr>
                            <w:r>
                              <w:rPr>
                                <w:color w:val="BF5A14"/>
                              </w:rPr>
                              <w:t xml:space="preserve">Abstract </w:t>
                            </w:r>
                          </w:p>
                          <w:p w14:paraId="3A42626D" w14:textId="77777777" w:rsidR="00D440C4" w:rsidRPr="00074F5B" w:rsidRDefault="00D440C4" w:rsidP="00D440C4">
                            <w:pPr>
                              <w:pStyle w:val="Heading3"/>
                              <w:spacing w:before="74"/>
                              <w:rPr>
                                <w:rFonts w:eastAsia="Tw Cen MT"/>
                                <w:b w:val="0"/>
                                <w:bCs w:val="0"/>
                              </w:rPr>
                            </w:pPr>
                            <w:r w:rsidRPr="00074F5B">
                              <w:rPr>
                                <w:rFonts w:eastAsia="Tw Cen MT"/>
                                <w:b w:val="0"/>
                                <w:bCs w:val="0"/>
                              </w:rPr>
                              <w:t>Objectives: To investigate if team members display similar pupil dilations during a laparoscopic procedure.</w:t>
                            </w:r>
                          </w:p>
                          <w:p w14:paraId="1FC6B7AE"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Methods: Fourteen subjects formed 22 dyad teams. Each team carried out a simulated laparoscopic object transportation task. Dual team members’ eye movements were tracked simultaneously during the procedure. Three types of teams (elite, intermediate and poor teams) were grouped according to team performance (task completion time); Six subtasks were identified from the procedure according to key movement landmarks. The similarity of pupil dilations was calculated by coefficient of determination (R2) between two individual members’ pupil diameters. A two-way between-subject ANOVA was conducted to explore how team levels and task type affect joint pupil dilation. </w:t>
                            </w:r>
                          </w:p>
                          <w:p w14:paraId="25815E03"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Results: Our results showed that elite teams’ members pupil dilations were more synchronized, i.e. the similarities (R2) of pupil dilation patterns of elite team members were significantly higher than those of poor teams (0.36 ± 0.22 vs. 0.21 ± 0.14; P &lt; 0.001). </w:t>
                            </w:r>
                          </w:p>
                          <w:p w14:paraId="6F005DB9"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Conclusions: Level of similarity of pupil dilation recorded from two team members presented difference among teams with different performance; it has a potential to serve as an objective indicator in assessing shared team cognition. </w:t>
                            </w:r>
                          </w:p>
                          <w:p w14:paraId="7C186ABB" w14:textId="7A851BC5" w:rsidR="00D440C4" w:rsidRPr="00074F5B" w:rsidRDefault="00D440C4" w:rsidP="00D440C4">
                            <w:pPr>
                              <w:pStyle w:val="Heading3"/>
                              <w:spacing w:before="74"/>
                              <w:rPr>
                                <w:color w:val="BF5A14"/>
                              </w:rPr>
                            </w:pPr>
                            <w:r w:rsidRPr="00074F5B">
                              <w:rPr>
                                <w:color w:val="BF5A14"/>
                              </w:rPr>
                              <w:t>Image</w:t>
                            </w:r>
                          </w:p>
                          <w:p w14:paraId="5F873DEA" w14:textId="625F22D5" w:rsidR="00D440C4" w:rsidRPr="005A5ECF" w:rsidRDefault="00D440C4" w:rsidP="00D440C4">
                            <w:pPr>
                              <w:pStyle w:val="Heading3"/>
                              <w:spacing w:before="74"/>
                              <w:rPr>
                                <w:b w:val="0"/>
                                <w:color w:val="BF5A14"/>
                              </w:rPr>
                            </w:pPr>
                            <w:r w:rsidRPr="005A5ECF">
                              <w:rPr>
                                <w:rFonts w:eastAsia="Times New Roman"/>
                                <w:b w:val="0"/>
                                <w:sz w:val="21"/>
                                <w:szCs w:val="21"/>
                              </w:rPr>
                              <w:t xml:space="preserve">An example of joint pupil changes over time of a team (from Team No.3). A) The whole trial of the example data, with different color groups vertical lines for different cycles. B) One of the cycles joint pupil changes data. </w:t>
                            </w:r>
                            <w:r w:rsidRPr="005A5ECF">
                              <w:rPr>
                                <w:b w:val="0"/>
                                <w:color w:val="BF5A14"/>
                              </w:rPr>
                              <w:t xml:space="preserve"> </w:t>
                            </w:r>
                          </w:p>
                          <w:p w14:paraId="4A7A78D6" w14:textId="3B967891" w:rsidR="00D440C4" w:rsidRDefault="00D440C4">
                            <w:r>
                              <w:rPr>
                                <w:rFonts w:ascii="Arial"/>
                                <w:b/>
                                <w:noProof/>
                                <w:sz w:val="16"/>
                              </w:rPr>
                              <w:drawing>
                                <wp:inline distT="0" distB="0" distL="0" distR="0" wp14:anchorId="169C3822" wp14:editId="1BB71601">
                                  <wp:extent cx="3120390" cy="3023367"/>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3.tiff"/>
                                          <pic:cNvPicPr/>
                                        </pic:nvPicPr>
                                        <pic:blipFill rotWithShape="1">
                                          <a:blip r:embed="rId13">
                                            <a:extLst>
                                              <a:ext uri="{28A0092B-C50C-407E-A947-70E740481C1C}">
                                                <a14:useLocalDpi xmlns:a14="http://schemas.microsoft.com/office/drawing/2010/main" val="0"/>
                                              </a:ext>
                                            </a:extLst>
                                          </a:blip>
                                          <a:srcRect l="13223" r="14338" b="6404"/>
                                          <a:stretch/>
                                        </pic:blipFill>
                                        <pic:spPr bwMode="auto">
                                          <a:xfrm>
                                            <a:off x="0" y="0"/>
                                            <a:ext cx="3120390" cy="302336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19B1A" id="Text Box 18" o:spid="_x0000_s1028" type="#_x0000_t202" style="position:absolute;margin-left:.45pt;margin-top:5.55pt;width:260.6pt;height:658.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" fillcolor="white [3201]" stroked="f" strokeweight=".5pt">
                <v:textbox>
                  <w:txbxContent>
                    <w:p w14:paraId="2E02BE11" w14:textId="3C4A09A8" w:rsidR="00D440C4" w:rsidRDefault="00D440C4" w:rsidP="00D440C4">
                      <w:pPr>
                        <w:pStyle w:val="Heading3"/>
                        <w:spacing w:before="147"/>
                        <w:jc w:val="both"/>
                      </w:pPr>
                      <w:r>
                        <w:rPr>
                          <w:color w:val="BF5A14"/>
                        </w:rPr>
                        <w:t xml:space="preserve">Abstract </w:t>
                      </w:r>
                    </w:p>
                    <w:p w14:paraId="3A42626D" w14:textId="77777777" w:rsidR="00D440C4" w:rsidRPr="00074F5B" w:rsidRDefault="00D440C4" w:rsidP="00D440C4">
                      <w:pPr>
                        <w:pStyle w:val="Heading3"/>
                        <w:spacing w:before="74"/>
                        <w:rPr>
                          <w:rFonts w:eastAsia="Tw Cen MT"/>
                          <w:b w:val="0"/>
                          <w:bCs w:val="0"/>
                        </w:rPr>
                      </w:pPr>
                      <w:r w:rsidRPr="00074F5B">
                        <w:rPr>
                          <w:rFonts w:eastAsia="Tw Cen MT"/>
                          <w:b w:val="0"/>
                          <w:bCs w:val="0"/>
                        </w:rPr>
                        <w:t>Objectives: To investigate if team members display similar pupil dilations during a laparoscopic procedure.</w:t>
                      </w:r>
                    </w:p>
                    <w:p w14:paraId="1FC6B7AE"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Methods: Fourteen subjects formed 22 dyad teams. Each team carried out a simulated laparoscopic object transportation task. Dual team members’ eye movements were tracked simultaneously during the procedure. Three types of teams (elite, intermediate and poor teams) were grouped according to team performance (task completion time); Six subtasks were identified from the procedure according to key movement landmarks. The similarity of pupil dilations was calculated by coefficient of determination (R2) between two individual members’ pupil diameters. A two-way between-subject ANOVA was conducted to explore how team levels and task type affect joint pupil dilation. </w:t>
                      </w:r>
                    </w:p>
                    <w:p w14:paraId="25815E03"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Results: Our results showed that elite teams’ members pupil dilations were more synchronized, i.e. the similarities (R2) of pupil dilation patterns of elite team members were significantly higher than those of poor teams (0.36 ± 0.22 vs. 0.21 ± 0.14; P &lt; 0.001). </w:t>
                      </w:r>
                    </w:p>
                    <w:p w14:paraId="6F005DB9" w14:textId="77777777" w:rsidR="00D440C4" w:rsidRPr="00074F5B" w:rsidRDefault="00D440C4" w:rsidP="00D440C4">
                      <w:pPr>
                        <w:pStyle w:val="Heading3"/>
                        <w:spacing w:before="74"/>
                        <w:rPr>
                          <w:rFonts w:eastAsia="Tw Cen MT"/>
                          <w:b w:val="0"/>
                          <w:bCs w:val="0"/>
                        </w:rPr>
                      </w:pPr>
                      <w:r w:rsidRPr="00074F5B">
                        <w:rPr>
                          <w:rFonts w:eastAsia="Tw Cen MT"/>
                          <w:b w:val="0"/>
                          <w:bCs w:val="0"/>
                        </w:rPr>
                        <w:t xml:space="preserve">Conclusions: Level of similarity of pupil dilation recorded from two team members presented difference among teams with different performance; it has a potential to serve as an objective indicator in assessing shared team cognition. </w:t>
                      </w:r>
                    </w:p>
                    <w:p w14:paraId="7C186ABB" w14:textId="7A851BC5" w:rsidR="00D440C4" w:rsidRPr="00074F5B" w:rsidRDefault="00D440C4" w:rsidP="00D440C4">
                      <w:pPr>
                        <w:pStyle w:val="Heading3"/>
                        <w:spacing w:before="74"/>
                        <w:rPr>
                          <w:color w:val="BF5A14"/>
                        </w:rPr>
                      </w:pPr>
                      <w:r w:rsidRPr="00074F5B">
                        <w:rPr>
                          <w:color w:val="BF5A14"/>
                        </w:rPr>
                        <w:t>Image</w:t>
                      </w:r>
                    </w:p>
                    <w:p w14:paraId="5F873DEA" w14:textId="625F22D5" w:rsidR="00D440C4" w:rsidRPr="005A5ECF" w:rsidRDefault="00D440C4" w:rsidP="00D440C4">
                      <w:pPr>
                        <w:pStyle w:val="Heading3"/>
                        <w:spacing w:before="74"/>
                        <w:rPr>
                          <w:b w:val="0"/>
                          <w:color w:val="BF5A14"/>
                        </w:rPr>
                      </w:pPr>
                      <w:r w:rsidRPr="005A5ECF">
                        <w:rPr>
                          <w:rFonts w:eastAsia="Times New Roman"/>
                          <w:b w:val="0"/>
                          <w:sz w:val="21"/>
                          <w:szCs w:val="21"/>
                        </w:rPr>
                        <w:t xml:space="preserve">An example of joint pupil changes over time of a team (from Team No.3). A) The whole trial of the example data, with different color groups vertical lines for different cycles. B) One of the cycles joint pupil changes data. </w:t>
                      </w:r>
                      <w:r w:rsidRPr="005A5ECF">
                        <w:rPr>
                          <w:b w:val="0"/>
                          <w:color w:val="BF5A14"/>
                        </w:rPr>
                        <w:t xml:space="preserve"> </w:t>
                      </w:r>
                    </w:p>
                    <w:p w14:paraId="4A7A78D6" w14:textId="3B967891" w:rsidR="00D440C4" w:rsidRDefault="00D440C4">
                      <w:r>
                        <w:rPr>
                          <w:rFonts w:ascii="Arial"/>
                          <w:b/>
                          <w:noProof/>
                          <w:sz w:val="16"/>
                        </w:rPr>
                        <w:drawing>
                          <wp:inline distT="0" distB="0" distL="0" distR="0" wp14:anchorId="169C3822" wp14:editId="1BB71601">
                            <wp:extent cx="3120390" cy="3023367"/>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3.tiff"/>
                                    <pic:cNvPicPr/>
                                  </pic:nvPicPr>
                                  <pic:blipFill rotWithShape="1">
                                    <a:blip r:embed="rId13">
                                      <a:extLst>
                                        <a:ext uri="{28A0092B-C50C-407E-A947-70E740481C1C}">
                                          <a14:useLocalDpi xmlns:a14="http://schemas.microsoft.com/office/drawing/2010/main" val="0"/>
                                        </a:ext>
                                      </a:extLst>
                                    </a:blip>
                                    <a:srcRect l="13223" r="14338" b="6404"/>
                                    <a:stretch/>
                                  </pic:blipFill>
                                  <pic:spPr bwMode="auto">
                                    <a:xfrm>
                                      <a:off x="0" y="0"/>
                                      <a:ext cx="3120390" cy="302336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2CACBC79" w14:textId="51242F63" w:rsidR="00D440C4" w:rsidRDefault="00D440C4">
      <w:pPr>
        <w:rPr>
          <w:rFonts w:ascii="Arial"/>
          <w:sz w:val="21"/>
        </w:rPr>
      </w:pPr>
    </w:p>
    <w:p w14:paraId="6D5C4BCE" w14:textId="7342F418" w:rsidR="00D440C4" w:rsidRDefault="00D440C4">
      <w:pPr>
        <w:rPr>
          <w:rFonts w:ascii="Arial"/>
          <w:sz w:val="21"/>
        </w:rPr>
      </w:pPr>
    </w:p>
    <w:p w14:paraId="702B1731" w14:textId="42D8F540" w:rsidR="00D440C4" w:rsidRDefault="00D440C4">
      <w:pPr>
        <w:rPr>
          <w:rFonts w:ascii="Arial"/>
          <w:sz w:val="21"/>
        </w:rPr>
      </w:pPr>
    </w:p>
    <w:p w14:paraId="7EFDF9CD" w14:textId="77777777" w:rsidR="00D440C4" w:rsidRDefault="00D440C4">
      <w:pPr>
        <w:rPr>
          <w:rFonts w:ascii="Arial"/>
          <w:sz w:val="21"/>
        </w:rPr>
      </w:pPr>
    </w:p>
    <w:p w14:paraId="75E0A8CB" w14:textId="77777777" w:rsidR="00D440C4" w:rsidRDefault="00D440C4">
      <w:pPr>
        <w:rPr>
          <w:rFonts w:ascii="Arial"/>
          <w:sz w:val="21"/>
        </w:rPr>
      </w:pPr>
    </w:p>
    <w:p w14:paraId="2D450307" w14:textId="77777777" w:rsidR="00D440C4" w:rsidRDefault="00D440C4">
      <w:pPr>
        <w:rPr>
          <w:rFonts w:ascii="Arial"/>
          <w:sz w:val="21"/>
        </w:rPr>
      </w:pPr>
    </w:p>
    <w:p w14:paraId="35ECC13D" w14:textId="77777777" w:rsidR="00D440C4" w:rsidRDefault="00D440C4">
      <w:pPr>
        <w:rPr>
          <w:rFonts w:ascii="Arial"/>
          <w:sz w:val="21"/>
        </w:rPr>
      </w:pPr>
    </w:p>
    <w:p w14:paraId="54109856" w14:textId="77777777" w:rsidR="00D440C4" w:rsidRDefault="00D440C4">
      <w:pPr>
        <w:rPr>
          <w:rFonts w:ascii="Arial"/>
          <w:sz w:val="21"/>
        </w:rPr>
      </w:pPr>
    </w:p>
    <w:p w14:paraId="726E6D7E" w14:textId="77777777" w:rsidR="00D440C4" w:rsidRDefault="00D440C4">
      <w:pPr>
        <w:rPr>
          <w:rFonts w:ascii="Arial"/>
          <w:sz w:val="21"/>
        </w:rPr>
      </w:pPr>
    </w:p>
    <w:p w14:paraId="60152020" w14:textId="77777777" w:rsidR="00D440C4" w:rsidRDefault="00D440C4">
      <w:pPr>
        <w:rPr>
          <w:rFonts w:ascii="Arial"/>
          <w:sz w:val="21"/>
        </w:rPr>
      </w:pPr>
    </w:p>
    <w:p w14:paraId="79A8C77A" w14:textId="77777777" w:rsidR="00D440C4" w:rsidRDefault="00D440C4">
      <w:pPr>
        <w:rPr>
          <w:rFonts w:ascii="Arial"/>
          <w:sz w:val="21"/>
        </w:rPr>
      </w:pPr>
    </w:p>
    <w:p w14:paraId="2FDA58AD" w14:textId="77777777" w:rsidR="00D440C4" w:rsidRDefault="00D440C4">
      <w:pPr>
        <w:rPr>
          <w:rFonts w:ascii="Arial"/>
          <w:sz w:val="21"/>
        </w:rPr>
      </w:pPr>
    </w:p>
    <w:p w14:paraId="26E2D94B" w14:textId="77777777" w:rsidR="00D440C4" w:rsidRDefault="00D440C4">
      <w:pPr>
        <w:rPr>
          <w:rFonts w:ascii="Arial"/>
          <w:sz w:val="21"/>
        </w:rPr>
      </w:pPr>
    </w:p>
    <w:p w14:paraId="6C026266" w14:textId="77777777" w:rsidR="00D440C4" w:rsidRDefault="00D440C4">
      <w:pPr>
        <w:rPr>
          <w:rFonts w:ascii="Arial"/>
          <w:sz w:val="21"/>
        </w:rPr>
      </w:pPr>
    </w:p>
    <w:p w14:paraId="546C584F" w14:textId="77777777" w:rsidR="00D440C4" w:rsidRDefault="00D440C4">
      <w:pPr>
        <w:rPr>
          <w:rFonts w:ascii="Arial"/>
          <w:sz w:val="21"/>
        </w:rPr>
      </w:pPr>
    </w:p>
    <w:p w14:paraId="0AC12DA1" w14:textId="77777777" w:rsidR="00D440C4" w:rsidRDefault="00D440C4">
      <w:pPr>
        <w:rPr>
          <w:rFonts w:ascii="Arial"/>
          <w:sz w:val="21"/>
        </w:rPr>
      </w:pPr>
    </w:p>
    <w:p w14:paraId="10C43D2D" w14:textId="77777777" w:rsidR="00D440C4" w:rsidRDefault="00D440C4">
      <w:pPr>
        <w:rPr>
          <w:rFonts w:ascii="Arial"/>
          <w:sz w:val="21"/>
        </w:rPr>
      </w:pPr>
    </w:p>
    <w:p w14:paraId="60C391F9" w14:textId="77777777" w:rsidR="00D440C4" w:rsidRDefault="00D440C4">
      <w:pPr>
        <w:rPr>
          <w:rFonts w:ascii="Arial"/>
          <w:sz w:val="21"/>
        </w:rPr>
      </w:pPr>
    </w:p>
    <w:p w14:paraId="7913312F" w14:textId="77777777" w:rsidR="00D440C4" w:rsidRDefault="00D440C4">
      <w:pPr>
        <w:rPr>
          <w:rFonts w:ascii="Arial"/>
          <w:sz w:val="21"/>
        </w:rPr>
      </w:pPr>
    </w:p>
    <w:p w14:paraId="33C19ED1" w14:textId="77777777" w:rsidR="00D440C4" w:rsidRDefault="00D440C4">
      <w:pPr>
        <w:rPr>
          <w:rFonts w:ascii="Arial"/>
          <w:sz w:val="21"/>
        </w:rPr>
      </w:pPr>
    </w:p>
    <w:p w14:paraId="7D31F5AB" w14:textId="77777777" w:rsidR="00D440C4" w:rsidRDefault="00D440C4">
      <w:pPr>
        <w:rPr>
          <w:rFonts w:ascii="Arial"/>
          <w:sz w:val="21"/>
        </w:rPr>
      </w:pPr>
    </w:p>
    <w:p w14:paraId="2B918F32" w14:textId="77777777" w:rsidR="00D440C4" w:rsidRDefault="00D440C4">
      <w:pPr>
        <w:rPr>
          <w:rFonts w:ascii="Arial"/>
          <w:sz w:val="21"/>
        </w:rPr>
      </w:pPr>
    </w:p>
    <w:p w14:paraId="51AB3610" w14:textId="77777777" w:rsidR="00D440C4" w:rsidRDefault="00D440C4">
      <w:pPr>
        <w:rPr>
          <w:rFonts w:ascii="Arial"/>
          <w:sz w:val="21"/>
        </w:rPr>
      </w:pPr>
    </w:p>
    <w:p w14:paraId="06BAAA2F" w14:textId="77777777" w:rsidR="00D440C4" w:rsidRDefault="00D440C4">
      <w:pPr>
        <w:rPr>
          <w:rFonts w:ascii="Arial"/>
          <w:sz w:val="21"/>
        </w:rPr>
      </w:pPr>
    </w:p>
    <w:p w14:paraId="4FE39841" w14:textId="77777777" w:rsidR="00D440C4" w:rsidRDefault="00D440C4">
      <w:pPr>
        <w:rPr>
          <w:rFonts w:ascii="Arial"/>
          <w:sz w:val="21"/>
        </w:rPr>
      </w:pPr>
    </w:p>
    <w:p w14:paraId="74D8701F" w14:textId="77777777" w:rsidR="00D440C4" w:rsidRDefault="00D440C4">
      <w:pPr>
        <w:rPr>
          <w:rFonts w:ascii="Arial"/>
          <w:sz w:val="21"/>
        </w:rPr>
      </w:pPr>
    </w:p>
    <w:p w14:paraId="260D5A58" w14:textId="77777777" w:rsidR="00D440C4" w:rsidRDefault="00D440C4">
      <w:pPr>
        <w:rPr>
          <w:rFonts w:ascii="Arial"/>
          <w:sz w:val="21"/>
        </w:rPr>
      </w:pPr>
    </w:p>
    <w:p w14:paraId="2F94CC06" w14:textId="77777777" w:rsidR="00D440C4" w:rsidRDefault="00D440C4">
      <w:pPr>
        <w:rPr>
          <w:rFonts w:ascii="Arial"/>
          <w:sz w:val="21"/>
        </w:rPr>
      </w:pPr>
    </w:p>
    <w:p w14:paraId="622232D3" w14:textId="77777777" w:rsidR="00D440C4" w:rsidRDefault="00D440C4">
      <w:pPr>
        <w:rPr>
          <w:rFonts w:ascii="Arial"/>
          <w:sz w:val="21"/>
        </w:rPr>
      </w:pPr>
    </w:p>
    <w:p w14:paraId="31F69E1D" w14:textId="77777777" w:rsidR="00D440C4" w:rsidRDefault="00D440C4">
      <w:pPr>
        <w:rPr>
          <w:rFonts w:ascii="Arial"/>
          <w:sz w:val="21"/>
        </w:rPr>
      </w:pPr>
    </w:p>
    <w:p w14:paraId="2B2B8246" w14:textId="77777777" w:rsidR="00D440C4" w:rsidRDefault="00D440C4">
      <w:pPr>
        <w:rPr>
          <w:rFonts w:ascii="Arial"/>
          <w:sz w:val="21"/>
        </w:rPr>
      </w:pPr>
    </w:p>
    <w:p w14:paraId="2D8E3CBF" w14:textId="5D1C8BC9" w:rsidR="00D440C4" w:rsidRDefault="00D440C4">
      <w:pPr>
        <w:rPr>
          <w:rFonts w:ascii="Arial"/>
          <w:sz w:val="21"/>
        </w:rPr>
        <w:sectPr w:rsidR="00D440C4">
          <w:headerReference w:type="default" r:id="rId14"/>
          <w:footerReference w:type="default" r:id="rId15"/>
          <w:type w:val="continuous"/>
          <w:pgSz w:w="11910" w:h="16840"/>
          <w:pgMar w:top="1740" w:right="600" w:bottom="840" w:left="620" w:header="541" w:footer="642" w:gutter="0"/>
          <w:cols w:space="720"/>
        </w:sectPr>
      </w:pPr>
    </w:p>
    <w:p w14:paraId="11FA7727" w14:textId="2958FA86" w:rsidR="00D440C4" w:rsidRDefault="00D440C4" w:rsidP="00D440C4">
      <w:pPr>
        <w:pStyle w:val="BodyText"/>
        <w:spacing w:before="2"/>
        <w:rPr>
          <w:rFonts w:ascii="Arial"/>
          <w:b/>
          <w:sz w:val="16"/>
        </w:rPr>
      </w:pPr>
    </w:p>
    <w:p w14:paraId="6E630F9B" w14:textId="72B9CFD5" w:rsidR="00AE3E37" w:rsidRPr="00074F5B" w:rsidRDefault="00D440C4" w:rsidP="00074F5B">
      <w:pPr>
        <w:pStyle w:val="Heading3"/>
        <w:spacing w:before="74"/>
        <w:rPr>
          <w:b w:val="0"/>
          <w:color w:val="BF5A14"/>
        </w:rPr>
        <w:sectPr w:rsidR="00AE3E37" w:rsidRPr="00074F5B">
          <w:type w:val="continuous"/>
          <w:pgSz w:w="11910" w:h="16840"/>
          <w:pgMar w:top="1740" w:right="600" w:bottom="840" w:left="620" w:header="720" w:footer="720" w:gutter="0"/>
          <w:cols w:space="720"/>
        </w:sectPr>
      </w:pPr>
      <w:r>
        <w:rPr>
          <w:color w:val="BF5A14"/>
        </w:rPr>
        <w:br/>
      </w:r>
      <w:r w:rsidR="0084000E" w:rsidRPr="0084000E">
        <w:rPr>
          <w:rFonts w:ascii="Tw Cen MT" w:eastAsia="Tw Cen MT" w:hAnsi="Tw Cen MT" w:cs="Tw Cen MT"/>
          <w:b w:val="0"/>
          <w:bCs w:val="0"/>
          <w:sz w:val="18"/>
          <w:szCs w:val="18"/>
        </w:rPr>
        <w:tab/>
      </w:r>
    </w:p>
    <w:p w14:paraId="695A95C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BEF02" w14:textId="77777777" w:rsidR="00FD30C0" w:rsidRDefault="00FD30C0">
      <w:r>
        <w:separator/>
      </w:r>
    </w:p>
  </w:endnote>
  <w:endnote w:type="continuationSeparator" w:id="0">
    <w:p w14:paraId="4F33F818" w14:textId="77777777" w:rsidR="00FD30C0" w:rsidRDefault="00FD3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000000000000000"/>
    <w:charset w:val="00"/>
    <w:family w:val="auto"/>
    <w:pitch w:val="variable"/>
    <w:sig w:usb0="00000003" w:usb1="00000000" w:usb2="00000000" w:usb3="00000000" w:csb0="00000007" w:csb1="00000000"/>
  </w:font>
  <w:font w:name="New York">
    <w:altName w:val="Tahoma"/>
    <w:panose1 w:val="020B0604020202020204"/>
    <w:charset w:val="4D"/>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9A318" w14:textId="415944D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76" behindDoc="1" locked="0" layoutInCell="1" allowOverlap="1" wp14:anchorId="0C2D1046" wp14:editId="18B2CB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E43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03316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D1046" id="_x0000_t202" coordsize="21600,21600" o:spt="202" path="m,l,21600r21600,l21600,xe">
              <v:stroke joinstyle="miter"/>
              <v:path gradientshapeok="t" o:connecttype="rect"/>
            </v:shapetype>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" filled="f" stroked="f">
              <v:textbox inset="0,0,0,0">
                <w:txbxContent>
                  <w:p w14:paraId="1A0E43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03316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CEE45" w14:textId="77777777" w:rsidR="00FD30C0" w:rsidRDefault="00FD30C0">
      <w:r>
        <w:separator/>
      </w:r>
    </w:p>
  </w:footnote>
  <w:footnote w:type="continuationSeparator" w:id="0">
    <w:p w14:paraId="73CEA4A5" w14:textId="77777777" w:rsidR="00FD30C0" w:rsidRDefault="00FD3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74B53" w14:textId="7450AB29"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351753"/>
    <w:multiLevelType w:val="hybridMultilevel"/>
    <w:tmpl w:val="E6BC5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0A7672"/>
    <w:multiLevelType w:val="hybridMultilevel"/>
    <w:tmpl w:val="AAF4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4F5B"/>
    <w:rsid w:val="000E2911"/>
    <w:rsid w:val="001263DF"/>
    <w:rsid w:val="002455EC"/>
    <w:rsid w:val="00292ED9"/>
    <w:rsid w:val="00404E5B"/>
    <w:rsid w:val="00414F7B"/>
    <w:rsid w:val="004355DC"/>
    <w:rsid w:val="004749B4"/>
    <w:rsid w:val="00494130"/>
    <w:rsid w:val="004F3523"/>
    <w:rsid w:val="005973B9"/>
    <w:rsid w:val="005A5ECF"/>
    <w:rsid w:val="005B3A56"/>
    <w:rsid w:val="006060CE"/>
    <w:rsid w:val="0063497F"/>
    <w:rsid w:val="00784451"/>
    <w:rsid w:val="0084000E"/>
    <w:rsid w:val="00873DF0"/>
    <w:rsid w:val="008756E6"/>
    <w:rsid w:val="008A08B6"/>
    <w:rsid w:val="009B2D44"/>
    <w:rsid w:val="009F5936"/>
    <w:rsid w:val="00A07E82"/>
    <w:rsid w:val="00A9710C"/>
    <w:rsid w:val="00AE3E37"/>
    <w:rsid w:val="00B21A57"/>
    <w:rsid w:val="00C33602"/>
    <w:rsid w:val="00CD6F55"/>
    <w:rsid w:val="00D440C4"/>
    <w:rsid w:val="00DE3104"/>
    <w:rsid w:val="00E26B10"/>
    <w:rsid w:val="00F72EEA"/>
    <w:rsid w:val="00F84CAE"/>
    <w:rsid w:val="00FC55FC"/>
    <w:rsid w:val="00FD30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6BD1F"/>
  <w15:docId w15:val="{D6CC5A62-DDC7-E244-8DBF-56C83F0FC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0">
    <w:name w:val="A0"/>
    <w:rsid w:val="0084000E"/>
    <w:rPr>
      <w:rFonts w:cs="Times"/>
      <w:i/>
      <w:iCs/>
      <w:color w:val="221E1F"/>
      <w:sz w:val="18"/>
      <w:szCs w:val="18"/>
    </w:rPr>
  </w:style>
  <w:style w:type="table" w:styleId="TableGrid">
    <w:name w:val="Table Grid"/>
    <w:basedOn w:val="TableNormal"/>
    <w:rsid w:val="0084000E"/>
    <w:pPr>
      <w:widowControl/>
    </w:pPr>
    <w:rPr>
      <w:rFonts w:ascii="New York" w:eastAsia="SimSun" w:hAnsi="New York" w:cs="Times New Roman"/>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F59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CA" w:eastAsia="zh-CN"/>
    </w:rPr>
  </w:style>
  <w:style w:type="character" w:customStyle="1" w:styleId="HTMLPreformattedChar">
    <w:name w:val="HTML Preformatted Char"/>
    <w:basedOn w:val="DefaultParagraphFont"/>
    <w:link w:val="HTMLPreformatted"/>
    <w:uiPriority w:val="99"/>
    <w:semiHidden/>
    <w:rsid w:val="009F5936"/>
    <w:rPr>
      <w:rFonts w:ascii="Courier New" w:eastAsia="Times New Roman" w:hAnsi="Courier New" w:cs="Courier New"/>
      <w:sz w:val="20"/>
      <w:szCs w:val="20"/>
      <w:lang w:val="en-CA" w:eastAsia="zh-CN"/>
    </w:rPr>
  </w:style>
  <w:style w:type="character" w:styleId="Strong">
    <w:name w:val="Strong"/>
    <w:basedOn w:val="DefaultParagraphFont"/>
    <w:uiPriority w:val="22"/>
    <w:qFormat/>
    <w:rsid w:val="009F5936"/>
    <w:rPr>
      <w:b/>
      <w:bCs/>
    </w:rPr>
  </w:style>
  <w:style w:type="paragraph" w:styleId="NormalWeb">
    <w:name w:val="Normal (Web)"/>
    <w:basedOn w:val="Normal"/>
    <w:uiPriority w:val="99"/>
    <w:semiHidden/>
    <w:unhideWhenUsed/>
    <w:rsid w:val="009F5936"/>
    <w:pPr>
      <w:widowControl/>
      <w:spacing w:before="100" w:beforeAutospacing="1" w:after="100" w:afterAutospacing="1"/>
    </w:pPr>
    <w:rPr>
      <w:rFonts w:ascii="Times New Roman" w:eastAsia="Times New Roman" w:hAnsi="Times New Roman" w:cs="Times New Roman"/>
      <w:sz w:val="24"/>
      <w:szCs w:val="24"/>
      <w:lang w:val="en-CA" w:eastAsia="zh-CN"/>
    </w:rPr>
  </w:style>
  <w:style w:type="character" w:styleId="FollowedHyperlink">
    <w:name w:val="FollowedHyperlink"/>
    <w:basedOn w:val="DefaultParagraphFont"/>
    <w:uiPriority w:val="99"/>
    <w:semiHidden/>
    <w:unhideWhenUsed/>
    <w:rsid w:val="009F5936"/>
    <w:rPr>
      <w:color w:val="800080" w:themeColor="followedHyperlink"/>
      <w:u w:val="single"/>
    </w:rPr>
  </w:style>
  <w:style w:type="paragraph" w:customStyle="1" w:styleId="Normal1">
    <w:name w:val="Normal1"/>
    <w:rsid w:val="00D440C4"/>
    <w:pPr>
      <w:widowControl/>
      <w:spacing w:line="276" w:lineRule="auto"/>
      <w:contextualSpacing/>
    </w:pPr>
    <w:rPr>
      <w:rFonts w:ascii="Arial" w:eastAsia="SimSun" w:hAnsi="Arial" w:cs="Arial"/>
      <w:lang w:val="en"/>
    </w:rPr>
  </w:style>
  <w:style w:type="character" w:styleId="UnresolvedMention">
    <w:name w:val="Unresolved Mention"/>
    <w:basedOn w:val="DefaultParagraphFont"/>
    <w:uiPriority w:val="99"/>
    <w:semiHidden/>
    <w:unhideWhenUsed/>
    <w:rsid w:val="00D44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579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4183821">
      <w:bodyDiv w:val="1"/>
      <w:marLeft w:val="0"/>
      <w:marRight w:val="0"/>
      <w:marTop w:val="0"/>
      <w:marBottom w:val="0"/>
      <w:divBdr>
        <w:top w:val="none" w:sz="0" w:space="0" w:color="auto"/>
        <w:left w:val="none" w:sz="0" w:space="0" w:color="auto"/>
        <w:bottom w:val="none" w:sz="0" w:space="0" w:color="auto"/>
        <w:right w:val="none" w:sz="0" w:space="0" w:color="auto"/>
      </w:divBdr>
    </w:div>
    <w:div w:id="1118991139">
      <w:bodyDiv w:val="1"/>
      <w:marLeft w:val="0"/>
      <w:marRight w:val="0"/>
      <w:marTop w:val="0"/>
      <w:marBottom w:val="0"/>
      <w:divBdr>
        <w:top w:val="none" w:sz="0" w:space="0" w:color="auto"/>
        <w:left w:val="none" w:sz="0" w:space="0" w:color="auto"/>
        <w:bottom w:val="none" w:sz="0" w:space="0" w:color="auto"/>
        <w:right w:val="none" w:sz="0" w:space="0" w:color="auto"/>
      </w:divBdr>
      <w:divsChild>
        <w:div w:id="1216969425">
          <w:marLeft w:val="0"/>
          <w:marRight w:val="0"/>
          <w:marTop w:val="0"/>
          <w:marBottom w:val="0"/>
          <w:divBdr>
            <w:top w:val="none" w:sz="0" w:space="0" w:color="auto"/>
            <w:left w:val="none" w:sz="0" w:space="0" w:color="auto"/>
            <w:bottom w:val="none" w:sz="0" w:space="0" w:color="auto"/>
            <w:right w:val="none" w:sz="0" w:space="0" w:color="auto"/>
          </w:divBdr>
          <w:divsChild>
            <w:div w:id="481776791">
              <w:marLeft w:val="0"/>
              <w:marRight w:val="0"/>
              <w:marTop w:val="0"/>
              <w:marBottom w:val="0"/>
              <w:divBdr>
                <w:top w:val="none" w:sz="0" w:space="0" w:color="auto"/>
                <w:left w:val="none" w:sz="0" w:space="0" w:color="auto"/>
                <w:bottom w:val="none" w:sz="0" w:space="0" w:color="auto"/>
                <w:right w:val="none" w:sz="0" w:space="0" w:color="auto"/>
              </w:divBdr>
              <w:divsChild>
                <w:div w:id="153465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6552">
          <w:marLeft w:val="0"/>
          <w:marRight w:val="0"/>
          <w:marTop w:val="0"/>
          <w:marBottom w:val="0"/>
          <w:divBdr>
            <w:top w:val="none" w:sz="0" w:space="0" w:color="auto"/>
            <w:left w:val="none" w:sz="0" w:space="0" w:color="auto"/>
            <w:bottom w:val="none" w:sz="0" w:space="0" w:color="auto"/>
            <w:right w:val="none" w:sz="0" w:space="0" w:color="auto"/>
          </w:divBdr>
          <w:divsChild>
            <w:div w:id="1940328922">
              <w:marLeft w:val="0"/>
              <w:marRight w:val="0"/>
              <w:marTop w:val="0"/>
              <w:marBottom w:val="0"/>
              <w:divBdr>
                <w:top w:val="none" w:sz="0" w:space="0" w:color="auto"/>
                <w:left w:val="none" w:sz="0" w:space="0" w:color="auto"/>
                <w:bottom w:val="none" w:sz="0" w:space="0" w:color="auto"/>
                <w:right w:val="none" w:sz="0" w:space="0" w:color="auto"/>
              </w:divBdr>
              <w:divsChild>
                <w:div w:id="1043559504">
                  <w:marLeft w:val="0"/>
                  <w:marRight w:val="0"/>
                  <w:marTop w:val="0"/>
                  <w:marBottom w:val="0"/>
                  <w:divBdr>
                    <w:top w:val="none" w:sz="0" w:space="0" w:color="auto"/>
                    <w:left w:val="none" w:sz="0" w:space="0" w:color="auto"/>
                    <w:bottom w:val="none" w:sz="0" w:space="0" w:color="auto"/>
                    <w:right w:val="none" w:sz="0" w:space="0" w:color="auto"/>
                  </w:divBdr>
                </w:div>
                <w:div w:id="99792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enjing@ualberta.ca" TargetMode="External"/><Relationship Id="rId13"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bin.zheng@ualberta.c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enjing@ualberta.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bin.zheng@ualberta.c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Words>
  <Characters>175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2018-11-22T19:56:00Z</dcterms:created>
  <dcterms:modified xsi:type="dcterms:W3CDTF">2018-11-22T19:56:00Z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