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8D37C9">
      <w:pPr>
        <w:pStyle w:val="BodyText"/>
        <w:spacing w:before="5"/>
        <w:rPr>
          <w:sz w:val="10"/>
        </w:rPr>
      </w:pPr>
      <w:r>
        <w:rPr>
          <w:noProof/>
        </w:rPr>
        <w:drawing>
          <wp:inline distT="0" distB="0" distL="0" distR="0">
            <wp:extent cx="7359650" cy="953816"/>
            <wp:effectExtent l="0" t="0" r="0" b="0"/>
            <wp:docPr id="1" name="Picture 1" descr="C:\Users\gynecology-minl\AppData\Local\Microsoft\Windows\INetCache\Content.Word\Gynec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AppData\Local\Microsoft\Windows\INetCache\Content.Word\Gynecology 202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bookmarkStart w:id="0" w:name="_GoBack"/>
      <w:bookmarkEnd w:id="0"/>
    </w:p>
    <w:p w:rsidR="008C3ACE" w:rsidRDefault="00B5063E">
      <w:pPr>
        <w:pStyle w:val="Heading1"/>
        <w:ind w:left="1105" w:right="1062"/>
        <w:jc w:val="center"/>
      </w:pPr>
      <w:r>
        <w:rPr>
          <w:color w:val="585858"/>
          <w:u w:val="thick" w:color="585858"/>
        </w:rPr>
        <w:t>Abstract Template</w:t>
      </w:r>
    </w:p>
    <w:p w:rsidR="008C3ACE" w:rsidRDefault="008C3ACE">
      <w:pPr>
        <w:pStyle w:val="BodyText"/>
        <w:rPr>
          <w:b/>
          <w:sz w:val="14"/>
        </w:rPr>
      </w:pPr>
    </w:p>
    <w:p w:rsidR="008C3ACE" w:rsidRDefault="00B5063E" w:rsidP="00740E81">
      <w:pPr>
        <w:spacing w:before="92"/>
        <w:ind w:left="594" w:right="151"/>
        <w:jc w:val="both"/>
        <w:rPr>
          <w:b/>
        </w:rPr>
      </w:pPr>
      <w:r>
        <w:rPr>
          <w:b/>
          <w:color w:val="585858"/>
        </w:rPr>
        <w:t>Title:</w:t>
      </w:r>
      <w:r w:rsidR="00E514AD" w:rsidRPr="00E514AD">
        <w:t xml:space="preserve"> </w:t>
      </w:r>
      <w:r w:rsidR="00E514AD" w:rsidRPr="00E514AD">
        <w:rPr>
          <w:b/>
          <w:bCs/>
          <w:color w:val="595959" w:themeColor="text1" w:themeTint="A6"/>
        </w:rPr>
        <w:t xml:space="preserve">Are intra follicular </w:t>
      </w:r>
      <w:proofErr w:type="spellStart"/>
      <w:r w:rsidR="00E514AD" w:rsidRPr="00E514AD">
        <w:rPr>
          <w:b/>
          <w:bCs/>
          <w:color w:val="595959" w:themeColor="text1" w:themeTint="A6"/>
        </w:rPr>
        <w:t>estradiol</w:t>
      </w:r>
      <w:proofErr w:type="spellEnd"/>
      <w:r w:rsidR="00E514AD" w:rsidRPr="00E514AD">
        <w:rPr>
          <w:b/>
          <w:bCs/>
          <w:color w:val="595959" w:themeColor="text1" w:themeTint="A6"/>
        </w:rPr>
        <w:t xml:space="preserve"> and </w:t>
      </w:r>
      <w:proofErr w:type="spellStart"/>
      <w:r w:rsidR="00E514AD" w:rsidRPr="00E514AD">
        <w:rPr>
          <w:b/>
          <w:bCs/>
          <w:color w:val="595959" w:themeColor="text1" w:themeTint="A6"/>
        </w:rPr>
        <w:t>oocytes</w:t>
      </w:r>
      <w:proofErr w:type="spellEnd"/>
      <w:r w:rsidR="00E514AD" w:rsidRPr="00E514AD">
        <w:rPr>
          <w:b/>
          <w:bCs/>
          <w:color w:val="595959" w:themeColor="text1" w:themeTint="A6"/>
        </w:rPr>
        <w:t xml:space="preserve"> quality in women undergoing assisted reproductive technology different between the right and left ovaries? An observational study</w:t>
      </w:r>
    </w:p>
    <w:p w:rsidR="00192C99" w:rsidRPr="00D826A5" w:rsidRDefault="00192C99" w:rsidP="00740E81">
      <w:pPr>
        <w:pStyle w:val="BodyText"/>
        <w:spacing w:before="126" w:line="231" w:lineRule="exact"/>
        <w:ind w:left="594"/>
        <w:jc w:val="both"/>
        <w:rPr>
          <w:color w:val="404040" w:themeColor="text1" w:themeTint="BF"/>
        </w:rPr>
      </w:pPr>
      <w:proofErr w:type="spellStart"/>
      <w:r w:rsidRPr="00D826A5">
        <w:rPr>
          <w:color w:val="404040" w:themeColor="text1" w:themeTint="BF"/>
        </w:rPr>
        <w:t>Robabeh</w:t>
      </w:r>
      <w:proofErr w:type="spellEnd"/>
      <w:r w:rsidRPr="00D826A5">
        <w:rPr>
          <w:color w:val="404040" w:themeColor="text1" w:themeTint="BF"/>
        </w:rPr>
        <w:t xml:space="preserve"> </w:t>
      </w:r>
      <w:proofErr w:type="gramStart"/>
      <w:r w:rsidRPr="00D826A5">
        <w:rPr>
          <w:color w:val="404040" w:themeColor="text1" w:themeTint="BF"/>
        </w:rPr>
        <w:t>Taheripanah</w:t>
      </w:r>
      <w:r w:rsidRPr="00D826A5">
        <w:rPr>
          <w:color w:val="404040" w:themeColor="text1" w:themeTint="BF"/>
          <w:vertAlign w:val="superscript"/>
        </w:rPr>
        <w:t xml:space="preserve">1 </w:t>
      </w:r>
      <w:r w:rsidRPr="00D826A5">
        <w:rPr>
          <w:color w:val="404040" w:themeColor="text1" w:themeTint="BF"/>
        </w:rPr>
        <w:t>,</w:t>
      </w:r>
      <w:proofErr w:type="gramEnd"/>
      <w:r w:rsidRPr="00D826A5">
        <w:rPr>
          <w:color w:val="404040" w:themeColor="text1" w:themeTint="BF"/>
        </w:rPr>
        <w:t xml:space="preserve"> </w:t>
      </w:r>
      <w:proofErr w:type="spellStart"/>
      <w:r w:rsidRPr="00D826A5">
        <w:rPr>
          <w:color w:val="404040" w:themeColor="text1" w:themeTint="BF"/>
        </w:rPr>
        <w:t>Marzieh</w:t>
      </w:r>
      <w:proofErr w:type="spellEnd"/>
      <w:r w:rsidRPr="00D826A5">
        <w:rPr>
          <w:color w:val="404040" w:themeColor="text1" w:themeTint="BF"/>
        </w:rPr>
        <w:t xml:space="preserve"> Zamaniyan</w:t>
      </w:r>
      <w:r w:rsidRPr="00D826A5">
        <w:rPr>
          <w:color w:val="404040" w:themeColor="text1" w:themeTint="BF"/>
          <w:vertAlign w:val="superscript"/>
        </w:rPr>
        <w:t>2,3</w:t>
      </w:r>
      <w:r w:rsidRPr="00D826A5">
        <w:rPr>
          <w:color w:val="404040" w:themeColor="text1" w:themeTint="BF"/>
        </w:rPr>
        <w:t xml:space="preserve"> </w:t>
      </w:r>
      <w:r w:rsidRPr="00D826A5">
        <w:rPr>
          <w:color w:val="404040" w:themeColor="text1" w:themeTint="BF"/>
          <w:vertAlign w:val="superscript"/>
        </w:rPr>
        <w:t>*</w:t>
      </w:r>
      <w:r w:rsidRPr="00D826A5">
        <w:rPr>
          <w:color w:val="404040" w:themeColor="text1" w:themeTint="BF"/>
        </w:rPr>
        <w:t xml:space="preserve">, </w:t>
      </w:r>
      <w:proofErr w:type="spellStart"/>
      <w:r w:rsidRPr="00D826A5">
        <w:rPr>
          <w:color w:val="404040" w:themeColor="text1" w:themeTint="BF"/>
        </w:rPr>
        <w:t>Mohammadali</w:t>
      </w:r>
      <w:proofErr w:type="spellEnd"/>
      <w:r w:rsidRPr="00D826A5">
        <w:rPr>
          <w:color w:val="404040" w:themeColor="text1" w:themeTint="BF"/>
        </w:rPr>
        <w:t xml:space="preserve"> </w:t>
      </w:r>
      <w:proofErr w:type="spellStart"/>
      <w:r w:rsidRPr="00D826A5">
        <w:rPr>
          <w:color w:val="404040" w:themeColor="text1" w:themeTint="BF"/>
        </w:rPr>
        <w:t>Karimzadeh</w:t>
      </w:r>
      <w:proofErr w:type="spellEnd"/>
      <w:r w:rsidRPr="00D826A5">
        <w:rPr>
          <w:color w:val="404040" w:themeColor="text1" w:themeTint="BF"/>
        </w:rPr>
        <w:t xml:space="preserve"> Meybodi</w:t>
      </w:r>
      <w:r w:rsidRPr="00D826A5">
        <w:rPr>
          <w:color w:val="404040" w:themeColor="text1" w:themeTint="BF"/>
          <w:vertAlign w:val="superscript"/>
        </w:rPr>
        <w:t>4</w:t>
      </w:r>
      <w:r w:rsidRPr="00D826A5">
        <w:rPr>
          <w:color w:val="404040" w:themeColor="text1" w:themeTint="BF"/>
        </w:rPr>
        <w:t xml:space="preserve"> , </w:t>
      </w:r>
      <w:proofErr w:type="spellStart"/>
      <w:r w:rsidRPr="00D826A5">
        <w:rPr>
          <w:color w:val="404040" w:themeColor="text1" w:themeTint="BF"/>
        </w:rPr>
        <w:t>Mohamad</w:t>
      </w:r>
      <w:proofErr w:type="spellEnd"/>
      <w:r w:rsidRPr="00D826A5">
        <w:rPr>
          <w:color w:val="404040" w:themeColor="text1" w:themeTint="BF"/>
        </w:rPr>
        <w:t xml:space="preserve"> </w:t>
      </w:r>
      <w:proofErr w:type="spellStart"/>
      <w:r w:rsidRPr="00D826A5">
        <w:rPr>
          <w:color w:val="404040" w:themeColor="text1" w:themeTint="BF"/>
        </w:rPr>
        <w:t>hossein</w:t>
      </w:r>
      <w:proofErr w:type="spellEnd"/>
      <w:r w:rsidRPr="00D826A5">
        <w:rPr>
          <w:color w:val="404040" w:themeColor="text1" w:themeTint="BF"/>
        </w:rPr>
        <w:t xml:space="preserve"> Amir-arjmand</w:t>
      </w:r>
      <w:r w:rsidRPr="00D826A5">
        <w:rPr>
          <w:color w:val="404040" w:themeColor="text1" w:themeTint="BF"/>
          <w:vertAlign w:val="superscript"/>
        </w:rPr>
        <w:t>5</w:t>
      </w:r>
      <w:r w:rsidRPr="00D826A5">
        <w:rPr>
          <w:color w:val="404040" w:themeColor="text1" w:themeTint="BF"/>
        </w:rPr>
        <w:t xml:space="preserve"> , </w:t>
      </w:r>
      <w:proofErr w:type="spellStart"/>
      <w:r w:rsidRPr="00D826A5">
        <w:rPr>
          <w:color w:val="404040" w:themeColor="text1" w:themeTint="BF"/>
        </w:rPr>
        <w:t>Ardalan</w:t>
      </w:r>
      <w:proofErr w:type="spellEnd"/>
      <w:r w:rsidRPr="00D826A5">
        <w:rPr>
          <w:color w:val="404040" w:themeColor="text1" w:themeTint="BF"/>
        </w:rPr>
        <w:t xml:space="preserve"> Mansouri</w:t>
      </w:r>
      <w:r w:rsidRPr="00D826A5">
        <w:rPr>
          <w:color w:val="404040" w:themeColor="text1" w:themeTint="BF"/>
          <w:vertAlign w:val="superscript"/>
        </w:rPr>
        <w:t>6</w:t>
      </w:r>
      <w:r w:rsidRPr="00D826A5">
        <w:rPr>
          <w:color w:val="404040" w:themeColor="text1" w:themeTint="BF"/>
        </w:rPr>
        <w:t xml:space="preserve">, </w:t>
      </w:r>
      <w:proofErr w:type="spellStart"/>
      <w:r w:rsidRPr="00D826A5">
        <w:rPr>
          <w:color w:val="404040" w:themeColor="text1" w:themeTint="BF"/>
        </w:rPr>
        <w:t>Anahita</w:t>
      </w:r>
      <w:proofErr w:type="spellEnd"/>
      <w:r w:rsidRPr="00D826A5">
        <w:rPr>
          <w:color w:val="404040" w:themeColor="text1" w:themeTint="BF"/>
        </w:rPr>
        <w:t xml:space="preserve"> Taheripanah</w:t>
      </w:r>
      <w:r w:rsidRPr="00D826A5">
        <w:rPr>
          <w:color w:val="404040" w:themeColor="text1" w:themeTint="BF"/>
          <w:vertAlign w:val="superscript"/>
        </w:rPr>
        <w:t>7</w:t>
      </w:r>
      <w:r w:rsidRPr="00D826A5">
        <w:rPr>
          <w:color w:val="404040" w:themeColor="text1" w:themeTint="BF"/>
        </w:rPr>
        <w:t xml:space="preserve"> , </w:t>
      </w:r>
      <w:proofErr w:type="spellStart"/>
      <w:r w:rsidRPr="00D826A5">
        <w:rPr>
          <w:color w:val="404040" w:themeColor="text1" w:themeTint="BF"/>
        </w:rPr>
        <w:t>Narges</w:t>
      </w:r>
      <w:proofErr w:type="spellEnd"/>
      <w:r w:rsidRPr="00D826A5">
        <w:rPr>
          <w:color w:val="404040" w:themeColor="text1" w:themeTint="BF"/>
        </w:rPr>
        <w:t xml:space="preserve"> Malih</w:t>
      </w:r>
      <w:r w:rsidRPr="00D826A5">
        <w:rPr>
          <w:color w:val="404040" w:themeColor="text1" w:themeTint="BF"/>
          <w:vertAlign w:val="superscript"/>
        </w:rPr>
        <w:t>8</w:t>
      </w:r>
    </w:p>
    <w:p w:rsidR="007710E7" w:rsidRPr="00D826A5" w:rsidRDefault="00A6317E" w:rsidP="00740E81">
      <w:pPr>
        <w:pStyle w:val="BodyText"/>
        <w:spacing w:line="231" w:lineRule="exact"/>
        <w:ind w:left="594"/>
        <w:jc w:val="both"/>
        <w:rPr>
          <w:color w:val="404040" w:themeColor="text1" w:themeTint="BF"/>
        </w:rPr>
      </w:pPr>
      <w:proofErr w:type="gramStart"/>
      <w:r w:rsidRPr="00D826A5">
        <w:rPr>
          <w:color w:val="404040" w:themeColor="text1" w:themeTint="BF"/>
          <w:vertAlign w:val="superscript"/>
        </w:rPr>
        <w:t>1</w:t>
      </w:r>
      <w:r w:rsidR="00192C99" w:rsidRPr="00D826A5">
        <w:rPr>
          <w:color w:val="404040" w:themeColor="text1" w:themeTint="BF"/>
        </w:rPr>
        <w:t xml:space="preserve"> Infertility</w:t>
      </w:r>
      <w:proofErr w:type="gramEnd"/>
      <w:r w:rsidR="00192C99" w:rsidRPr="00D826A5">
        <w:rPr>
          <w:color w:val="404040" w:themeColor="text1" w:themeTint="BF"/>
        </w:rPr>
        <w:t xml:space="preserve"> and Reproductive Health Research Center, </w:t>
      </w:r>
      <w:proofErr w:type="spellStart"/>
      <w:r w:rsidR="00192C99" w:rsidRPr="00D826A5">
        <w:rPr>
          <w:color w:val="404040" w:themeColor="text1" w:themeTint="BF"/>
        </w:rPr>
        <w:t>Shahid</w:t>
      </w:r>
      <w:proofErr w:type="spellEnd"/>
      <w:r w:rsidR="00192C99" w:rsidRPr="00D826A5">
        <w:rPr>
          <w:color w:val="404040" w:themeColor="text1" w:themeTint="BF"/>
        </w:rPr>
        <w:t xml:space="preserve"> </w:t>
      </w:r>
      <w:proofErr w:type="spellStart"/>
      <w:r w:rsidR="00192C99" w:rsidRPr="00D826A5">
        <w:rPr>
          <w:color w:val="404040" w:themeColor="text1" w:themeTint="BF"/>
        </w:rPr>
        <w:t>Beheshti</w:t>
      </w:r>
      <w:proofErr w:type="spellEnd"/>
      <w:r w:rsidR="00192C99" w:rsidRPr="00D826A5">
        <w:rPr>
          <w:color w:val="404040" w:themeColor="text1" w:themeTint="BF"/>
        </w:rPr>
        <w:t xml:space="preserve"> University of Medical Sciences, Tehran, Iran </w:t>
      </w:r>
    </w:p>
    <w:p w:rsidR="007710E7" w:rsidRPr="00D826A5" w:rsidRDefault="00A6317E" w:rsidP="00740E81">
      <w:pPr>
        <w:pStyle w:val="BodyText"/>
        <w:spacing w:line="231" w:lineRule="exact"/>
        <w:ind w:left="594"/>
        <w:jc w:val="both"/>
        <w:rPr>
          <w:color w:val="404040" w:themeColor="text1" w:themeTint="BF"/>
        </w:rPr>
      </w:pPr>
      <w:r w:rsidRPr="00D826A5">
        <w:rPr>
          <w:color w:val="404040" w:themeColor="text1" w:themeTint="BF"/>
          <w:vertAlign w:val="superscript"/>
        </w:rPr>
        <w:t>2</w:t>
      </w:r>
      <w:r w:rsidR="007710E7" w:rsidRPr="00D826A5">
        <w:rPr>
          <w:color w:val="404040" w:themeColor="text1" w:themeTint="BF"/>
          <w:vertAlign w:val="superscript"/>
        </w:rPr>
        <w:t xml:space="preserve"> </w:t>
      </w:r>
      <w:r w:rsidR="00192C99" w:rsidRPr="00D826A5">
        <w:rPr>
          <w:color w:val="404040" w:themeColor="text1" w:themeTint="BF"/>
        </w:rPr>
        <w:t xml:space="preserve">Diabetes Research Center, </w:t>
      </w:r>
      <w:proofErr w:type="spellStart"/>
      <w:r w:rsidR="00192C99" w:rsidRPr="00D826A5">
        <w:rPr>
          <w:color w:val="404040" w:themeColor="text1" w:themeTint="BF"/>
        </w:rPr>
        <w:t>Mazandaran</w:t>
      </w:r>
      <w:proofErr w:type="spellEnd"/>
      <w:r w:rsidR="00192C99" w:rsidRPr="00D826A5">
        <w:rPr>
          <w:color w:val="404040" w:themeColor="text1" w:themeTint="BF"/>
        </w:rPr>
        <w:t xml:space="preserve"> University of Medical Sciences, Sari, Iran</w:t>
      </w:r>
    </w:p>
    <w:p w:rsidR="007710E7" w:rsidRPr="00D826A5" w:rsidRDefault="007710E7" w:rsidP="00740E81">
      <w:pPr>
        <w:pStyle w:val="BodyText"/>
        <w:spacing w:line="231" w:lineRule="exact"/>
        <w:ind w:left="594"/>
        <w:jc w:val="both"/>
        <w:rPr>
          <w:color w:val="404040" w:themeColor="text1" w:themeTint="BF"/>
        </w:rPr>
      </w:pPr>
      <w:r w:rsidRPr="00D826A5">
        <w:rPr>
          <w:color w:val="404040" w:themeColor="text1" w:themeTint="BF"/>
          <w:vertAlign w:val="superscript"/>
        </w:rPr>
        <w:t>3</w:t>
      </w:r>
      <w:r w:rsidR="00192C99" w:rsidRPr="00D826A5">
        <w:rPr>
          <w:color w:val="404040" w:themeColor="text1" w:themeTint="BF"/>
        </w:rPr>
        <w:t xml:space="preserve"> Infertility Center, Department of Obstetrics and Gynecology, </w:t>
      </w:r>
      <w:proofErr w:type="spellStart"/>
      <w:r w:rsidR="00192C99" w:rsidRPr="00D826A5">
        <w:rPr>
          <w:color w:val="404040" w:themeColor="text1" w:themeTint="BF"/>
        </w:rPr>
        <w:t>Mazandaran</w:t>
      </w:r>
      <w:proofErr w:type="spellEnd"/>
      <w:r w:rsidR="00192C99" w:rsidRPr="00D826A5">
        <w:rPr>
          <w:color w:val="404040" w:themeColor="text1" w:themeTint="BF"/>
        </w:rPr>
        <w:t xml:space="preserve"> University of Medical Sciences, Sari, Iran </w:t>
      </w:r>
    </w:p>
    <w:p w:rsidR="000F27E3" w:rsidRPr="00D826A5" w:rsidRDefault="007710E7" w:rsidP="00740E81">
      <w:pPr>
        <w:pStyle w:val="BodyText"/>
        <w:spacing w:line="231" w:lineRule="exact"/>
        <w:ind w:left="594"/>
        <w:jc w:val="both"/>
        <w:rPr>
          <w:color w:val="404040" w:themeColor="text1" w:themeTint="BF"/>
        </w:rPr>
      </w:pPr>
      <w:r w:rsidRPr="00D826A5">
        <w:rPr>
          <w:color w:val="404040" w:themeColor="text1" w:themeTint="BF"/>
          <w:vertAlign w:val="superscript"/>
        </w:rPr>
        <w:t>4</w:t>
      </w:r>
      <w:r w:rsidR="00192C99" w:rsidRPr="00D826A5">
        <w:rPr>
          <w:color w:val="404040" w:themeColor="text1" w:themeTint="BF"/>
        </w:rPr>
        <w:t xml:space="preserve"> </w:t>
      </w:r>
      <w:proofErr w:type="spellStart"/>
      <w:r w:rsidR="00192C99" w:rsidRPr="00D826A5">
        <w:rPr>
          <w:color w:val="404040" w:themeColor="text1" w:themeTint="BF"/>
        </w:rPr>
        <w:t>Shahid</w:t>
      </w:r>
      <w:proofErr w:type="spellEnd"/>
      <w:r w:rsidR="00192C99" w:rsidRPr="00D826A5">
        <w:rPr>
          <w:color w:val="404040" w:themeColor="text1" w:themeTint="BF"/>
        </w:rPr>
        <w:t xml:space="preserve"> </w:t>
      </w:r>
      <w:proofErr w:type="spellStart"/>
      <w:r w:rsidR="00192C99" w:rsidRPr="00D826A5">
        <w:rPr>
          <w:color w:val="404040" w:themeColor="text1" w:themeTint="BF"/>
        </w:rPr>
        <w:t>Sadoughi</w:t>
      </w:r>
      <w:proofErr w:type="spellEnd"/>
      <w:r w:rsidR="00192C99" w:rsidRPr="00D826A5">
        <w:rPr>
          <w:color w:val="404040" w:themeColor="text1" w:themeTint="BF"/>
        </w:rPr>
        <w:t xml:space="preserve"> University of Medical Sciences, Yazd, Iran </w:t>
      </w:r>
    </w:p>
    <w:p w:rsidR="007710E7" w:rsidRPr="00D826A5" w:rsidRDefault="000F27E3" w:rsidP="00740E81">
      <w:pPr>
        <w:pStyle w:val="BodyText"/>
        <w:spacing w:line="231" w:lineRule="exact"/>
        <w:ind w:left="594"/>
        <w:jc w:val="both"/>
        <w:rPr>
          <w:color w:val="404040" w:themeColor="text1" w:themeTint="BF"/>
        </w:rPr>
      </w:pPr>
      <w:r w:rsidRPr="00D826A5">
        <w:rPr>
          <w:color w:val="404040" w:themeColor="text1" w:themeTint="BF"/>
          <w:vertAlign w:val="superscript"/>
        </w:rPr>
        <w:t xml:space="preserve">5 </w:t>
      </w:r>
      <w:proofErr w:type="spellStart"/>
      <w:r w:rsidR="00192C99" w:rsidRPr="00D826A5">
        <w:rPr>
          <w:color w:val="404040" w:themeColor="text1" w:themeTint="BF"/>
        </w:rPr>
        <w:t>Madar</w:t>
      </w:r>
      <w:proofErr w:type="spellEnd"/>
      <w:r w:rsidR="00192C99" w:rsidRPr="00D826A5">
        <w:rPr>
          <w:color w:val="404040" w:themeColor="text1" w:themeTint="BF"/>
        </w:rPr>
        <w:t xml:space="preserve"> </w:t>
      </w:r>
      <w:proofErr w:type="gramStart"/>
      <w:r w:rsidR="00192C99" w:rsidRPr="00D826A5">
        <w:rPr>
          <w:color w:val="404040" w:themeColor="text1" w:themeTint="BF"/>
        </w:rPr>
        <w:t>Hospital</w:t>
      </w:r>
      <w:proofErr w:type="gramEnd"/>
      <w:r w:rsidR="00192C99" w:rsidRPr="00D826A5">
        <w:rPr>
          <w:color w:val="404040" w:themeColor="text1" w:themeTint="BF"/>
        </w:rPr>
        <w:t xml:space="preserve">, Yazd, Iran </w:t>
      </w:r>
    </w:p>
    <w:p w:rsidR="007710E7" w:rsidRPr="00D826A5" w:rsidRDefault="000F27E3" w:rsidP="00740E81">
      <w:pPr>
        <w:pStyle w:val="BodyText"/>
        <w:spacing w:line="231" w:lineRule="exact"/>
        <w:ind w:left="594"/>
        <w:jc w:val="both"/>
        <w:rPr>
          <w:color w:val="404040" w:themeColor="text1" w:themeTint="BF"/>
        </w:rPr>
      </w:pPr>
      <w:r w:rsidRPr="00D826A5">
        <w:rPr>
          <w:color w:val="404040" w:themeColor="text1" w:themeTint="BF"/>
          <w:vertAlign w:val="superscript"/>
        </w:rPr>
        <w:t>6</w:t>
      </w:r>
      <w:r w:rsidR="00192C99" w:rsidRPr="00D826A5">
        <w:rPr>
          <w:color w:val="404040" w:themeColor="text1" w:themeTint="BF"/>
        </w:rPr>
        <w:t xml:space="preserve"> Cellular and Molecular Biology Research Center, </w:t>
      </w:r>
      <w:proofErr w:type="spellStart"/>
      <w:r w:rsidR="00192C99" w:rsidRPr="00D826A5">
        <w:rPr>
          <w:color w:val="404040" w:themeColor="text1" w:themeTint="BF"/>
        </w:rPr>
        <w:t>Shahid</w:t>
      </w:r>
      <w:proofErr w:type="spellEnd"/>
      <w:r w:rsidR="00192C99" w:rsidRPr="00D826A5">
        <w:rPr>
          <w:color w:val="404040" w:themeColor="text1" w:themeTint="BF"/>
        </w:rPr>
        <w:t xml:space="preserve"> </w:t>
      </w:r>
      <w:proofErr w:type="spellStart"/>
      <w:r w:rsidR="00192C99" w:rsidRPr="00D826A5">
        <w:rPr>
          <w:color w:val="404040" w:themeColor="text1" w:themeTint="BF"/>
        </w:rPr>
        <w:t>Beheshti</w:t>
      </w:r>
      <w:proofErr w:type="spellEnd"/>
      <w:r w:rsidR="00192C99" w:rsidRPr="00D826A5">
        <w:rPr>
          <w:color w:val="404040" w:themeColor="text1" w:themeTint="BF"/>
        </w:rPr>
        <w:t xml:space="preserve"> University of Medical Sciences, Tehran, Iran </w:t>
      </w:r>
    </w:p>
    <w:p w:rsidR="007710E7" w:rsidRPr="00D826A5" w:rsidRDefault="000F27E3" w:rsidP="00740E81">
      <w:pPr>
        <w:pStyle w:val="BodyText"/>
        <w:spacing w:line="231" w:lineRule="exact"/>
        <w:ind w:left="594"/>
        <w:jc w:val="both"/>
        <w:rPr>
          <w:color w:val="404040" w:themeColor="text1" w:themeTint="BF"/>
        </w:rPr>
      </w:pPr>
      <w:r w:rsidRPr="00D826A5">
        <w:rPr>
          <w:color w:val="404040" w:themeColor="text1" w:themeTint="BF"/>
          <w:vertAlign w:val="superscript"/>
        </w:rPr>
        <w:t>7</w:t>
      </w:r>
      <w:r w:rsidR="007710E7" w:rsidRPr="00D826A5">
        <w:rPr>
          <w:color w:val="404040" w:themeColor="text1" w:themeTint="BF"/>
          <w:vertAlign w:val="superscript"/>
        </w:rPr>
        <w:t xml:space="preserve"> </w:t>
      </w:r>
      <w:proofErr w:type="gramStart"/>
      <w:r w:rsidR="00192C99" w:rsidRPr="00D826A5">
        <w:rPr>
          <w:color w:val="404040" w:themeColor="text1" w:themeTint="BF"/>
        </w:rPr>
        <w:t>Department</w:t>
      </w:r>
      <w:proofErr w:type="gramEnd"/>
      <w:r w:rsidR="00192C99" w:rsidRPr="00D826A5">
        <w:rPr>
          <w:color w:val="404040" w:themeColor="text1" w:themeTint="BF"/>
        </w:rPr>
        <w:t xml:space="preserve"> of Molecular and Cellular Sciences, Faculty of Advanced Sciences and Technology Pharmaceutical Sciences Branch, Islamic Azad University, Tehran, Iran </w:t>
      </w:r>
    </w:p>
    <w:p w:rsidR="008C3ACE" w:rsidRPr="00D826A5" w:rsidRDefault="000F27E3" w:rsidP="00740E81">
      <w:pPr>
        <w:pStyle w:val="BodyText"/>
        <w:spacing w:line="231" w:lineRule="exact"/>
        <w:ind w:left="594"/>
        <w:jc w:val="both"/>
        <w:rPr>
          <w:color w:val="404040" w:themeColor="text1" w:themeTint="BF"/>
        </w:rPr>
      </w:pPr>
      <w:r w:rsidRPr="00D826A5">
        <w:rPr>
          <w:color w:val="404040" w:themeColor="text1" w:themeTint="BF"/>
          <w:vertAlign w:val="superscript"/>
        </w:rPr>
        <w:t>8</w:t>
      </w:r>
      <w:r w:rsidR="00192C99" w:rsidRPr="00D826A5">
        <w:rPr>
          <w:color w:val="404040" w:themeColor="text1" w:themeTint="BF"/>
        </w:rPr>
        <w:t xml:space="preserve"> Social Determinants of Health Research Center, </w:t>
      </w:r>
      <w:proofErr w:type="spellStart"/>
      <w:r w:rsidR="00192C99" w:rsidRPr="00D826A5">
        <w:rPr>
          <w:color w:val="404040" w:themeColor="text1" w:themeTint="BF"/>
        </w:rPr>
        <w:t>Shahid</w:t>
      </w:r>
      <w:proofErr w:type="spellEnd"/>
      <w:r w:rsidR="00192C99" w:rsidRPr="00D826A5">
        <w:rPr>
          <w:color w:val="404040" w:themeColor="text1" w:themeTint="BF"/>
        </w:rPr>
        <w:t xml:space="preserve"> </w:t>
      </w:r>
      <w:proofErr w:type="spellStart"/>
      <w:r w:rsidR="00192C99" w:rsidRPr="00D826A5">
        <w:rPr>
          <w:color w:val="404040" w:themeColor="text1" w:themeTint="BF"/>
        </w:rPr>
        <w:t>Beheshti</w:t>
      </w:r>
      <w:proofErr w:type="spellEnd"/>
      <w:r w:rsidR="00192C99" w:rsidRPr="00D826A5">
        <w:rPr>
          <w:color w:val="404040" w:themeColor="text1" w:themeTint="BF"/>
        </w:rPr>
        <w:t xml:space="preserve"> University of Medical Sciences, Tehran, Iran</w:t>
      </w:r>
    </w:p>
    <w:p w:rsidR="008C3ACE" w:rsidRPr="00D826A5" w:rsidRDefault="008C3ACE">
      <w:pPr>
        <w:pStyle w:val="BodyText"/>
        <w:spacing w:before="9"/>
        <w:rPr>
          <w:color w:val="404040" w:themeColor="text1" w:themeTint="BF"/>
        </w:rPr>
      </w:pPr>
    </w:p>
    <w:p w:rsidR="008C3ACE" w:rsidRDefault="008C3ACE">
      <w:pPr>
        <w:sectPr w:rsidR="008C3ACE">
          <w:type w:val="continuous"/>
          <w:pgSz w:w="11910" w:h="16840"/>
          <w:pgMar w:top="600" w:right="180" w:bottom="280" w:left="140" w:header="720" w:footer="720" w:gutter="0"/>
          <w:cols w:space="720"/>
        </w:sectPr>
      </w:pPr>
    </w:p>
    <w:p w:rsidR="008C3ACE" w:rsidRDefault="00B5063E" w:rsidP="0007130C">
      <w:pPr>
        <w:pStyle w:val="Heading3"/>
        <w:spacing w:before="114"/>
        <w:ind w:left="426" w:right="9" w:firstLine="0"/>
        <w:jc w:val="both"/>
      </w:pPr>
      <w:r>
        <w:rPr>
          <w:color w:val="585858"/>
        </w:rPr>
        <w:lastRenderedPageBreak/>
        <w:t xml:space="preserve">Keywords: </w:t>
      </w:r>
      <w:proofErr w:type="spellStart"/>
      <w:r w:rsidR="0007130C" w:rsidRPr="0007130C">
        <w:rPr>
          <w:color w:val="595959" w:themeColor="text1" w:themeTint="A6"/>
        </w:rPr>
        <w:t>Estradiol</w:t>
      </w:r>
      <w:proofErr w:type="spellEnd"/>
      <w:r w:rsidR="0007130C" w:rsidRPr="0007130C">
        <w:rPr>
          <w:color w:val="595959" w:themeColor="text1" w:themeTint="A6"/>
        </w:rPr>
        <w:t xml:space="preserve"> </w:t>
      </w:r>
      <w:proofErr w:type="spellStart"/>
      <w:r w:rsidR="0007130C" w:rsidRPr="0007130C">
        <w:rPr>
          <w:color w:val="595959" w:themeColor="text1" w:themeTint="A6"/>
        </w:rPr>
        <w:t>Oocyte</w:t>
      </w:r>
      <w:proofErr w:type="spellEnd"/>
      <w:r w:rsidR="0007130C" w:rsidRPr="0007130C">
        <w:rPr>
          <w:color w:val="595959" w:themeColor="text1" w:themeTint="A6"/>
        </w:rPr>
        <w:t xml:space="preserve">, Ovary Ovulation, Sperm injections, </w:t>
      </w:r>
      <w:proofErr w:type="spellStart"/>
      <w:r w:rsidR="0007130C" w:rsidRPr="0007130C">
        <w:rPr>
          <w:color w:val="595959" w:themeColor="text1" w:themeTint="A6"/>
        </w:rPr>
        <w:t>Intracytoplasmic</w:t>
      </w:r>
      <w:proofErr w:type="spellEnd"/>
    </w:p>
    <w:p w:rsidR="008C3ACE" w:rsidRDefault="008C3ACE">
      <w:pPr>
        <w:pStyle w:val="BodyText"/>
        <w:rPr>
          <w:b/>
          <w:sz w:val="20"/>
        </w:rPr>
      </w:pPr>
    </w:p>
    <w:p w:rsidR="008C3ACE" w:rsidRDefault="008C3ACE">
      <w:pPr>
        <w:pStyle w:val="BodyText"/>
        <w:spacing w:before="10"/>
        <w:rPr>
          <w:b/>
        </w:rPr>
      </w:pPr>
    </w:p>
    <w:p w:rsidR="008C3ACE" w:rsidRDefault="00B5063E" w:rsidP="00916C66">
      <w:pPr>
        <w:pStyle w:val="ListParagraph"/>
        <w:numPr>
          <w:ilvl w:val="0"/>
          <w:numId w:val="1"/>
        </w:numPr>
        <w:tabs>
          <w:tab w:val="left" w:pos="1866"/>
          <w:tab w:val="left" w:pos="1867"/>
        </w:tabs>
        <w:ind w:hanging="446"/>
        <w:jc w:val="left"/>
        <w:rPr>
          <w:b/>
          <w:sz w:val="19"/>
        </w:rPr>
      </w:pPr>
      <w:r>
        <w:rPr>
          <w:b/>
          <w:color w:val="585858"/>
          <w:sz w:val="19"/>
        </w:rPr>
        <w:t>Ab</w:t>
      </w:r>
      <w:r w:rsidRPr="00D826A5">
        <w:rPr>
          <w:b/>
          <w:color w:val="595959" w:themeColor="text1" w:themeTint="A6"/>
          <w:sz w:val="19"/>
        </w:rPr>
        <w:t>s</w:t>
      </w:r>
      <w:r>
        <w:rPr>
          <w:b/>
          <w:color w:val="585858"/>
          <w:sz w:val="19"/>
        </w:rPr>
        <w:t xml:space="preserve">tract Body </w:t>
      </w:r>
    </w:p>
    <w:p w:rsidR="009D46C7" w:rsidRPr="00D826A5" w:rsidRDefault="00916C66" w:rsidP="009D46C7">
      <w:pPr>
        <w:pStyle w:val="NormalWeb"/>
        <w:spacing w:before="0" w:beforeAutospacing="0" w:after="200" w:afterAutospacing="0"/>
        <w:ind w:left="1420"/>
        <w:jc w:val="both"/>
        <w:rPr>
          <w:color w:val="595959" w:themeColor="text1" w:themeTint="A6"/>
          <w:sz w:val="19"/>
          <w:szCs w:val="19"/>
        </w:rPr>
      </w:pPr>
      <w:r>
        <w:rPr>
          <w:noProof/>
          <w:color w:val="595959" w:themeColor="text1" w:themeTint="A6"/>
          <w:sz w:val="19"/>
          <w:szCs w:val="19"/>
        </w:rPr>
        <w:drawing>
          <wp:anchor distT="0" distB="0" distL="0" distR="0" simplePos="0" relativeHeight="251656704" behindDoc="0" locked="0" layoutInCell="1" allowOverlap="1">
            <wp:simplePos x="0" y="0"/>
            <wp:positionH relativeFrom="page">
              <wp:posOffset>4137660</wp:posOffset>
            </wp:positionH>
            <wp:positionV relativeFrom="paragraph">
              <wp:posOffset>2208530</wp:posOffset>
            </wp:positionV>
            <wp:extent cx="797560" cy="1025525"/>
            <wp:effectExtent l="19050" t="0" r="254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797560" cy="1025525"/>
                    </a:xfrm>
                    <a:prstGeom prst="rect">
                      <a:avLst/>
                    </a:prstGeom>
                  </pic:spPr>
                </pic:pic>
              </a:graphicData>
            </a:graphic>
          </wp:anchor>
        </w:drawing>
      </w:r>
      <w:r w:rsidR="002E6DDA" w:rsidRPr="00D826A5">
        <w:rPr>
          <w:color w:val="595959" w:themeColor="text1" w:themeTint="A6"/>
          <w:sz w:val="19"/>
          <w:szCs w:val="19"/>
        </w:rPr>
        <w:t xml:space="preserve">Controlled Ovarian Stimulation (COS) for In-Vitro Fertilization (IVF) or </w:t>
      </w:r>
      <w:proofErr w:type="spellStart"/>
      <w:r w:rsidR="002E6DDA" w:rsidRPr="00D826A5">
        <w:rPr>
          <w:color w:val="595959" w:themeColor="text1" w:themeTint="A6"/>
          <w:sz w:val="19"/>
          <w:szCs w:val="19"/>
        </w:rPr>
        <w:t>Intracytoplasmic</w:t>
      </w:r>
      <w:proofErr w:type="spellEnd"/>
      <w:r w:rsidR="002E6DDA" w:rsidRPr="00D826A5">
        <w:rPr>
          <w:color w:val="595959" w:themeColor="text1" w:themeTint="A6"/>
          <w:sz w:val="19"/>
          <w:szCs w:val="19"/>
        </w:rPr>
        <w:t xml:space="preserve"> Sperm Injection (ICSI) is considered as an assisted reproduction technology. There are established structural and biological differences between both ovaries which may affect their responsiveness to COS. Whether the right or the left ovary responds superior to COS is a question which is unresolved in the literature. The present study was conducted as a prospective observational to make a comparison between right and left ovaries’ </w:t>
      </w:r>
      <w:proofErr w:type="spellStart"/>
      <w:r w:rsidR="002E6DDA" w:rsidRPr="00D826A5">
        <w:rPr>
          <w:color w:val="595959" w:themeColor="text1" w:themeTint="A6"/>
          <w:sz w:val="19"/>
          <w:szCs w:val="19"/>
        </w:rPr>
        <w:t>oocytes</w:t>
      </w:r>
      <w:proofErr w:type="spellEnd"/>
      <w:r w:rsidR="002E6DDA" w:rsidRPr="00D826A5">
        <w:rPr>
          <w:color w:val="595959" w:themeColor="text1" w:themeTint="A6"/>
          <w:sz w:val="19"/>
          <w:szCs w:val="19"/>
        </w:rPr>
        <w:t xml:space="preserve"> based on </w:t>
      </w:r>
      <w:proofErr w:type="spellStart"/>
      <w:r w:rsidR="002E6DDA" w:rsidRPr="00D826A5">
        <w:rPr>
          <w:color w:val="595959" w:themeColor="text1" w:themeTint="A6"/>
          <w:sz w:val="19"/>
          <w:szCs w:val="19"/>
        </w:rPr>
        <w:t>oocyte</w:t>
      </w:r>
      <w:proofErr w:type="spellEnd"/>
      <w:r w:rsidR="002E6DDA" w:rsidRPr="00D826A5">
        <w:rPr>
          <w:color w:val="595959" w:themeColor="text1" w:themeTint="A6"/>
          <w:sz w:val="19"/>
          <w:szCs w:val="19"/>
        </w:rPr>
        <w:t xml:space="preserve"> quality and follicular fluid </w:t>
      </w:r>
      <w:proofErr w:type="spellStart"/>
      <w:r w:rsidR="002E6DDA" w:rsidRPr="00D826A5">
        <w:rPr>
          <w:color w:val="595959" w:themeColor="text1" w:themeTint="A6"/>
          <w:sz w:val="19"/>
          <w:szCs w:val="19"/>
        </w:rPr>
        <w:t>estradiol</w:t>
      </w:r>
      <w:proofErr w:type="spellEnd"/>
      <w:r w:rsidR="002E6DDA" w:rsidRPr="00D826A5">
        <w:rPr>
          <w:color w:val="595959" w:themeColor="text1" w:themeTint="A6"/>
          <w:sz w:val="19"/>
          <w:szCs w:val="19"/>
        </w:rPr>
        <w:t xml:space="preserve"> level. A total of 100 infertile women who had referred to Infertility and Reproductive Health Research center at </w:t>
      </w:r>
      <w:proofErr w:type="spellStart"/>
      <w:r w:rsidR="002E6DDA" w:rsidRPr="00D826A5">
        <w:rPr>
          <w:color w:val="595959" w:themeColor="text1" w:themeTint="A6"/>
          <w:sz w:val="19"/>
          <w:szCs w:val="19"/>
        </w:rPr>
        <w:t>Shahid</w:t>
      </w:r>
      <w:proofErr w:type="spellEnd"/>
      <w:r w:rsidR="002E6DDA" w:rsidRPr="00D826A5">
        <w:rPr>
          <w:color w:val="595959" w:themeColor="text1" w:themeTint="A6"/>
          <w:sz w:val="19"/>
          <w:szCs w:val="19"/>
        </w:rPr>
        <w:t xml:space="preserve"> </w:t>
      </w:r>
      <w:proofErr w:type="spellStart"/>
      <w:r w:rsidR="002E6DDA" w:rsidRPr="00D826A5">
        <w:rPr>
          <w:color w:val="595959" w:themeColor="text1" w:themeTint="A6"/>
          <w:sz w:val="19"/>
          <w:szCs w:val="19"/>
        </w:rPr>
        <w:t>Beheshti</w:t>
      </w:r>
      <w:proofErr w:type="spellEnd"/>
      <w:r w:rsidR="002E6DDA" w:rsidRPr="00D826A5">
        <w:rPr>
          <w:color w:val="595959" w:themeColor="text1" w:themeTint="A6"/>
          <w:sz w:val="19"/>
          <w:szCs w:val="19"/>
        </w:rPr>
        <w:t xml:space="preserve"> University of Medical Sciences, Tehran, Iran, were investigated. The total </w:t>
      </w:r>
      <w:proofErr w:type="gramStart"/>
      <w:r w:rsidR="002E6DDA" w:rsidRPr="00D826A5">
        <w:rPr>
          <w:color w:val="595959" w:themeColor="text1" w:themeTint="A6"/>
          <w:sz w:val="19"/>
          <w:szCs w:val="19"/>
        </w:rPr>
        <w:t xml:space="preserve">number of very good and good </w:t>
      </w:r>
      <w:proofErr w:type="spellStart"/>
      <w:r w:rsidR="002E6DDA" w:rsidRPr="00D826A5">
        <w:rPr>
          <w:color w:val="595959" w:themeColor="text1" w:themeTint="A6"/>
          <w:sz w:val="19"/>
          <w:szCs w:val="19"/>
        </w:rPr>
        <w:t>oocytes</w:t>
      </w:r>
      <w:proofErr w:type="spellEnd"/>
      <w:r w:rsidR="002E6DDA" w:rsidRPr="00D826A5">
        <w:rPr>
          <w:color w:val="595959" w:themeColor="text1" w:themeTint="A6"/>
          <w:sz w:val="19"/>
          <w:szCs w:val="19"/>
        </w:rPr>
        <w:t xml:space="preserve"> were</w:t>
      </w:r>
      <w:proofErr w:type="gramEnd"/>
      <w:r w:rsidR="002E6DDA" w:rsidRPr="00D826A5">
        <w:rPr>
          <w:color w:val="595959" w:themeColor="text1" w:themeTint="A6"/>
          <w:sz w:val="19"/>
          <w:szCs w:val="19"/>
        </w:rPr>
        <w:t xml:space="preserve"> 63.01% vs. 50.3%, and immature and interstitial </w:t>
      </w:r>
      <w:proofErr w:type="spellStart"/>
      <w:r w:rsidR="002E6DDA" w:rsidRPr="00D826A5">
        <w:rPr>
          <w:color w:val="595959" w:themeColor="text1" w:themeTint="A6"/>
          <w:sz w:val="19"/>
          <w:szCs w:val="19"/>
        </w:rPr>
        <w:t>oocytes</w:t>
      </w:r>
      <w:proofErr w:type="spellEnd"/>
      <w:r w:rsidR="002E6DDA" w:rsidRPr="00D826A5">
        <w:rPr>
          <w:color w:val="595959" w:themeColor="text1" w:themeTint="A6"/>
          <w:sz w:val="19"/>
          <w:szCs w:val="19"/>
        </w:rPr>
        <w:t xml:space="preserve"> were 36.99% vs. 49.6% in the right and the left ovaries, respectively. There were no significant differences between </w:t>
      </w:r>
      <w:proofErr w:type="spellStart"/>
      <w:r w:rsidR="002E6DDA" w:rsidRPr="00D826A5">
        <w:rPr>
          <w:color w:val="595959" w:themeColor="text1" w:themeTint="A6"/>
          <w:sz w:val="19"/>
          <w:szCs w:val="19"/>
        </w:rPr>
        <w:t>oocyte</w:t>
      </w:r>
      <w:proofErr w:type="spellEnd"/>
      <w:r w:rsidR="002E6DDA" w:rsidRPr="00D826A5">
        <w:rPr>
          <w:color w:val="595959" w:themeColor="text1" w:themeTint="A6"/>
          <w:sz w:val="19"/>
          <w:szCs w:val="19"/>
        </w:rPr>
        <w:t xml:space="preserve"> rates between the two ovaries (P &gt; 0.05). Good and very good quality </w:t>
      </w:r>
      <w:proofErr w:type="spellStart"/>
      <w:r w:rsidR="002E6DDA" w:rsidRPr="00D826A5">
        <w:rPr>
          <w:color w:val="595959" w:themeColor="text1" w:themeTint="A6"/>
          <w:sz w:val="19"/>
          <w:szCs w:val="19"/>
        </w:rPr>
        <w:t>oocytes</w:t>
      </w:r>
      <w:proofErr w:type="spellEnd"/>
      <w:r w:rsidR="002E6DDA" w:rsidRPr="00D826A5">
        <w:rPr>
          <w:color w:val="595959" w:themeColor="text1" w:themeTint="A6"/>
          <w:sz w:val="19"/>
          <w:szCs w:val="19"/>
        </w:rPr>
        <w:t xml:space="preserve"> and fertilization rate (P &lt; 0.001) are higher in the right ovary compared with the left ovary; however, no significant difference was observed between the right and the left ovaries in </w:t>
      </w:r>
      <w:proofErr w:type="spellStart"/>
      <w:r w:rsidR="002E6DDA" w:rsidRPr="00D826A5">
        <w:rPr>
          <w:color w:val="595959" w:themeColor="text1" w:themeTint="A6"/>
          <w:sz w:val="19"/>
          <w:szCs w:val="19"/>
        </w:rPr>
        <w:t>oocyte</w:t>
      </w:r>
      <w:proofErr w:type="spellEnd"/>
      <w:r w:rsidR="002E6DDA" w:rsidRPr="00D826A5">
        <w:rPr>
          <w:color w:val="595959" w:themeColor="text1" w:themeTint="A6"/>
          <w:sz w:val="19"/>
          <w:szCs w:val="19"/>
        </w:rPr>
        <w:t xml:space="preserve"> yields and cleavage rates. Moreover, despite higher follicular </w:t>
      </w:r>
      <w:proofErr w:type="spellStart"/>
      <w:r w:rsidR="002E6DDA" w:rsidRPr="00D826A5">
        <w:rPr>
          <w:color w:val="595959" w:themeColor="text1" w:themeTint="A6"/>
          <w:sz w:val="19"/>
          <w:szCs w:val="19"/>
        </w:rPr>
        <w:t>estradiol</w:t>
      </w:r>
      <w:proofErr w:type="spellEnd"/>
      <w:r w:rsidR="002E6DDA" w:rsidRPr="00D826A5">
        <w:rPr>
          <w:color w:val="595959" w:themeColor="text1" w:themeTint="A6"/>
          <w:sz w:val="19"/>
          <w:szCs w:val="19"/>
        </w:rPr>
        <w:t xml:space="preserve"> levels in the left ovary, there was no relationship noticed between follicular fluid </w:t>
      </w:r>
      <w:proofErr w:type="spellStart"/>
      <w:r w:rsidR="002E6DDA" w:rsidRPr="00D826A5">
        <w:rPr>
          <w:color w:val="595959" w:themeColor="text1" w:themeTint="A6"/>
          <w:sz w:val="19"/>
          <w:szCs w:val="19"/>
        </w:rPr>
        <w:t>estradiol</w:t>
      </w:r>
      <w:proofErr w:type="spellEnd"/>
      <w:r w:rsidR="002E6DDA" w:rsidRPr="00D826A5">
        <w:rPr>
          <w:color w:val="595959" w:themeColor="text1" w:themeTint="A6"/>
          <w:sz w:val="19"/>
          <w:szCs w:val="19"/>
        </w:rPr>
        <w:t xml:space="preserve"> and </w:t>
      </w:r>
      <w:proofErr w:type="spellStart"/>
      <w:r w:rsidR="002E6DDA" w:rsidRPr="00D826A5">
        <w:rPr>
          <w:color w:val="595959" w:themeColor="text1" w:themeTint="A6"/>
          <w:sz w:val="19"/>
          <w:szCs w:val="19"/>
        </w:rPr>
        <w:t>oocyte</w:t>
      </w:r>
      <w:proofErr w:type="spellEnd"/>
      <w:r w:rsidR="002E6DDA" w:rsidRPr="00D826A5">
        <w:rPr>
          <w:color w:val="595959" w:themeColor="text1" w:themeTint="A6"/>
          <w:sz w:val="19"/>
          <w:szCs w:val="19"/>
        </w:rPr>
        <w:t xml:space="preserve"> quality among </w:t>
      </w:r>
      <w:proofErr w:type="spellStart"/>
      <w:r w:rsidR="002E6DDA" w:rsidRPr="00D826A5">
        <w:rPr>
          <w:color w:val="595959" w:themeColor="text1" w:themeTint="A6"/>
          <w:sz w:val="19"/>
          <w:szCs w:val="19"/>
        </w:rPr>
        <w:t>oocytes</w:t>
      </w:r>
      <w:proofErr w:type="spellEnd"/>
      <w:r w:rsidR="002E6DDA" w:rsidRPr="00D826A5">
        <w:rPr>
          <w:color w:val="595959" w:themeColor="text1" w:themeTint="A6"/>
          <w:sz w:val="19"/>
          <w:szCs w:val="19"/>
        </w:rPr>
        <w:t xml:space="preserve"> of each ovary.</w:t>
      </w:r>
    </w:p>
    <w:p w:rsidR="008C3ACE" w:rsidRPr="00D826A5" w:rsidRDefault="00B5063E">
      <w:pPr>
        <w:pStyle w:val="ListParagraph"/>
        <w:numPr>
          <w:ilvl w:val="0"/>
          <w:numId w:val="1"/>
        </w:numPr>
        <w:tabs>
          <w:tab w:val="left" w:pos="1758"/>
        </w:tabs>
        <w:spacing w:before="92"/>
        <w:ind w:left="1757"/>
        <w:jc w:val="left"/>
        <w:rPr>
          <w:b/>
          <w:color w:val="595959" w:themeColor="text1" w:themeTint="A6"/>
          <w:sz w:val="19"/>
        </w:rPr>
      </w:pPr>
      <w:r w:rsidRPr="00D826A5">
        <w:rPr>
          <w:b/>
          <w:color w:val="595959" w:themeColor="text1" w:themeTint="A6"/>
          <w:sz w:val="19"/>
        </w:rPr>
        <w:t>Reference:</w:t>
      </w:r>
    </w:p>
    <w:p w:rsidR="00E514AD" w:rsidRPr="00D826A5" w:rsidRDefault="00E514AD" w:rsidP="00E514AD">
      <w:pPr>
        <w:pStyle w:val="BodyText"/>
        <w:numPr>
          <w:ilvl w:val="0"/>
          <w:numId w:val="3"/>
        </w:numPr>
        <w:tabs>
          <w:tab w:val="left" w:pos="1037"/>
        </w:tabs>
        <w:ind w:right="696"/>
        <w:jc w:val="both"/>
        <w:rPr>
          <w:color w:val="595959" w:themeColor="text1" w:themeTint="A6"/>
        </w:rPr>
      </w:pPr>
      <w:r w:rsidRPr="00D826A5">
        <w:rPr>
          <w:color w:val="595959" w:themeColor="text1" w:themeTint="A6"/>
        </w:rPr>
        <w:t xml:space="preserve">Fukuda M, Fukuda K, Andersen CY, </w:t>
      </w:r>
      <w:proofErr w:type="spellStart"/>
      <w:r w:rsidRPr="00D826A5">
        <w:rPr>
          <w:color w:val="595959" w:themeColor="text1" w:themeTint="A6"/>
        </w:rPr>
        <w:t>Byskov</w:t>
      </w:r>
      <w:proofErr w:type="spellEnd"/>
      <w:r w:rsidRPr="00D826A5">
        <w:rPr>
          <w:color w:val="595959" w:themeColor="text1" w:themeTint="A6"/>
        </w:rPr>
        <w:t xml:space="preserve"> AG. Right-sided ovulation </w:t>
      </w:r>
      <w:proofErr w:type="spellStart"/>
      <w:r w:rsidRPr="00D826A5">
        <w:rPr>
          <w:color w:val="595959" w:themeColor="text1" w:themeTint="A6"/>
        </w:rPr>
        <w:t>favours</w:t>
      </w:r>
      <w:proofErr w:type="spellEnd"/>
      <w:r w:rsidRPr="00D826A5">
        <w:rPr>
          <w:color w:val="595959" w:themeColor="text1" w:themeTint="A6"/>
        </w:rPr>
        <w:t xml:space="preserve"> pregnancy more </w:t>
      </w:r>
      <w:r w:rsidRPr="00D826A5">
        <w:rPr>
          <w:color w:val="595959" w:themeColor="text1" w:themeTint="A6"/>
        </w:rPr>
        <w:lastRenderedPageBreak/>
        <w:t xml:space="preserve">than left-sided ovulation. Hum </w:t>
      </w:r>
      <w:proofErr w:type="spellStart"/>
      <w:r w:rsidRPr="00D826A5">
        <w:rPr>
          <w:color w:val="595959" w:themeColor="text1" w:themeTint="A6"/>
        </w:rPr>
        <w:t>Reprod</w:t>
      </w:r>
      <w:proofErr w:type="spellEnd"/>
      <w:r w:rsidRPr="00D826A5">
        <w:rPr>
          <w:color w:val="595959" w:themeColor="text1" w:themeTint="A6"/>
        </w:rPr>
        <w:t xml:space="preserve"> 2000</w:t>
      </w:r>
      <w:proofErr w:type="gramStart"/>
      <w:r w:rsidRPr="00D826A5">
        <w:rPr>
          <w:color w:val="595959" w:themeColor="text1" w:themeTint="A6"/>
        </w:rPr>
        <w:t>;15</w:t>
      </w:r>
      <w:proofErr w:type="gramEnd"/>
      <w:r w:rsidRPr="00D826A5">
        <w:rPr>
          <w:color w:val="595959" w:themeColor="text1" w:themeTint="A6"/>
        </w:rPr>
        <w:t xml:space="preserve">(September (9)):1921–6. </w:t>
      </w:r>
    </w:p>
    <w:p w:rsidR="00E514AD" w:rsidRPr="00D826A5" w:rsidRDefault="00E514AD" w:rsidP="00E514AD">
      <w:pPr>
        <w:pStyle w:val="BodyText"/>
        <w:numPr>
          <w:ilvl w:val="0"/>
          <w:numId w:val="3"/>
        </w:numPr>
        <w:tabs>
          <w:tab w:val="left" w:pos="1037"/>
        </w:tabs>
        <w:ind w:right="696"/>
        <w:jc w:val="both"/>
        <w:rPr>
          <w:color w:val="595959" w:themeColor="text1" w:themeTint="A6"/>
        </w:rPr>
      </w:pPr>
      <w:r w:rsidRPr="00D826A5">
        <w:rPr>
          <w:color w:val="595959" w:themeColor="text1" w:themeTint="A6"/>
        </w:rPr>
        <w:t xml:space="preserve">Fukuda M, Fukuda K, </w:t>
      </w:r>
      <w:proofErr w:type="spellStart"/>
      <w:r w:rsidRPr="00D826A5">
        <w:rPr>
          <w:color w:val="595959" w:themeColor="text1" w:themeTint="A6"/>
        </w:rPr>
        <w:t>Yding</w:t>
      </w:r>
      <w:proofErr w:type="spellEnd"/>
      <w:r w:rsidRPr="00D826A5">
        <w:rPr>
          <w:color w:val="595959" w:themeColor="text1" w:themeTint="A6"/>
        </w:rPr>
        <w:t xml:space="preserve"> Andersen C, </w:t>
      </w:r>
      <w:proofErr w:type="spellStart"/>
      <w:r w:rsidRPr="00D826A5">
        <w:rPr>
          <w:color w:val="595959" w:themeColor="text1" w:themeTint="A6"/>
        </w:rPr>
        <w:t>Byskov</w:t>
      </w:r>
      <w:proofErr w:type="spellEnd"/>
      <w:r w:rsidRPr="00D826A5">
        <w:rPr>
          <w:color w:val="595959" w:themeColor="text1" w:themeTint="A6"/>
        </w:rPr>
        <w:t xml:space="preserve"> AG. Does corpus </w:t>
      </w:r>
      <w:proofErr w:type="spellStart"/>
      <w:r w:rsidRPr="00D826A5">
        <w:rPr>
          <w:color w:val="595959" w:themeColor="text1" w:themeTint="A6"/>
        </w:rPr>
        <w:t>luteum</w:t>
      </w:r>
      <w:proofErr w:type="spellEnd"/>
      <w:r w:rsidRPr="00D826A5">
        <w:rPr>
          <w:color w:val="595959" w:themeColor="text1" w:themeTint="A6"/>
        </w:rPr>
        <w:t xml:space="preserve"> locally affect follicular growth negatively? Hum </w:t>
      </w:r>
      <w:proofErr w:type="spellStart"/>
      <w:r w:rsidRPr="00D826A5">
        <w:rPr>
          <w:color w:val="595959" w:themeColor="text1" w:themeTint="A6"/>
        </w:rPr>
        <w:t>Reprod</w:t>
      </w:r>
      <w:proofErr w:type="spellEnd"/>
      <w:r w:rsidRPr="00D826A5">
        <w:rPr>
          <w:color w:val="595959" w:themeColor="text1" w:themeTint="A6"/>
        </w:rPr>
        <w:t xml:space="preserve"> (Oxford, England) 1997</w:t>
      </w:r>
      <w:proofErr w:type="gramStart"/>
      <w:r w:rsidRPr="00D826A5">
        <w:rPr>
          <w:color w:val="595959" w:themeColor="text1" w:themeTint="A6"/>
        </w:rPr>
        <w:t>;12</w:t>
      </w:r>
      <w:proofErr w:type="gramEnd"/>
      <w:r w:rsidRPr="00D826A5">
        <w:rPr>
          <w:color w:val="595959" w:themeColor="text1" w:themeTint="A6"/>
        </w:rPr>
        <w:t xml:space="preserve"> (May (5)):1024–7. </w:t>
      </w:r>
    </w:p>
    <w:p w:rsidR="00E514AD" w:rsidRPr="00D826A5" w:rsidRDefault="00E514AD" w:rsidP="00E514AD">
      <w:pPr>
        <w:pStyle w:val="BodyText"/>
        <w:numPr>
          <w:ilvl w:val="0"/>
          <w:numId w:val="3"/>
        </w:numPr>
        <w:tabs>
          <w:tab w:val="left" w:pos="1037"/>
        </w:tabs>
        <w:ind w:right="696"/>
        <w:jc w:val="both"/>
        <w:rPr>
          <w:color w:val="595959" w:themeColor="text1" w:themeTint="A6"/>
        </w:rPr>
      </w:pPr>
      <w:proofErr w:type="spellStart"/>
      <w:r w:rsidRPr="00D826A5">
        <w:rPr>
          <w:color w:val="595959" w:themeColor="text1" w:themeTint="A6"/>
        </w:rPr>
        <w:t>Potashnik</w:t>
      </w:r>
      <w:proofErr w:type="spellEnd"/>
      <w:r w:rsidRPr="00D826A5">
        <w:rPr>
          <w:color w:val="595959" w:themeColor="text1" w:themeTint="A6"/>
        </w:rPr>
        <w:t xml:space="preserve"> G, </w:t>
      </w:r>
      <w:proofErr w:type="spellStart"/>
      <w:r w:rsidRPr="00D826A5">
        <w:rPr>
          <w:color w:val="595959" w:themeColor="text1" w:themeTint="A6"/>
        </w:rPr>
        <w:t>Insler</w:t>
      </w:r>
      <w:proofErr w:type="spellEnd"/>
      <w:r w:rsidRPr="00D826A5">
        <w:rPr>
          <w:color w:val="595959" w:themeColor="text1" w:themeTint="A6"/>
        </w:rPr>
        <w:t xml:space="preserve"> V, </w:t>
      </w:r>
      <w:proofErr w:type="spellStart"/>
      <w:r w:rsidRPr="00D826A5">
        <w:rPr>
          <w:color w:val="595959" w:themeColor="text1" w:themeTint="A6"/>
        </w:rPr>
        <w:t>Meizner</w:t>
      </w:r>
      <w:proofErr w:type="spellEnd"/>
      <w:r w:rsidRPr="00D826A5">
        <w:rPr>
          <w:color w:val="595959" w:themeColor="text1" w:themeTint="A6"/>
        </w:rPr>
        <w:t xml:space="preserve"> I, Sternberg M. Frequency, sequence, and side of ovulation in women menstruating normally. Br Med J (</w:t>
      </w:r>
      <w:proofErr w:type="spellStart"/>
      <w:r w:rsidRPr="00D826A5">
        <w:rPr>
          <w:color w:val="595959" w:themeColor="text1" w:themeTint="A6"/>
        </w:rPr>
        <w:t>Clin</w:t>
      </w:r>
      <w:proofErr w:type="spellEnd"/>
      <w:r w:rsidRPr="00D826A5">
        <w:rPr>
          <w:color w:val="595959" w:themeColor="text1" w:themeTint="A6"/>
        </w:rPr>
        <w:t xml:space="preserve"> Res Ed) 1987</w:t>
      </w:r>
      <w:proofErr w:type="gramStart"/>
      <w:r w:rsidRPr="00D826A5">
        <w:rPr>
          <w:color w:val="595959" w:themeColor="text1" w:themeTint="A6"/>
        </w:rPr>
        <w:t>;294</w:t>
      </w:r>
      <w:proofErr w:type="gramEnd"/>
      <w:r w:rsidRPr="00D826A5">
        <w:rPr>
          <w:color w:val="595959" w:themeColor="text1" w:themeTint="A6"/>
        </w:rPr>
        <w:t xml:space="preserve"> (January (6566)):219. </w:t>
      </w:r>
    </w:p>
    <w:p w:rsidR="00E514AD" w:rsidRPr="00D826A5" w:rsidRDefault="00E514AD" w:rsidP="00E514AD">
      <w:pPr>
        <w:pStyle w:val="BodyText"/>
        <w:tabs>
          <w:tab w:val="left" w:pos="1037"/>
        </w:tabs>
        <w:ind w:left="1037" w:right="696"/>
        <w:jc w:val="both"/>
        <w:rPr>
          <w:color w:val="595959" w:themeColor="text1" w:themeTint="A6"/>
        </w:rPr>
      </w:pPr>
    </w:p>
    <w:p w:rsidR="008C3ACE" w:rsidRPr="00D826A5" w:rsidRDefault="00B5063E">
      <w:pPr>
        <w:pStyle w:val="Heading3"/>
        <w:numPr>
          <w:ilvl w:val="0"/>
          <w:numId w:val="1"/>
        </w:numPr>
        <w:tabs>
          <w:tab w:val="left" w:pos="1758"/>
        </w:tabs>
        <w:ind w:left="1757"/>
        <w:jc w:val="left"/>
        <w:rPr>
          <w:color w:val="595959" w:themeColor="text1" w:themeTint="A6"/>
        </w:rPr>
      </w:pPr>
      <w:r w:rsidRPr="00D826A5">
        <w:rPr>
          <w:color w:val="595959" w:themeColor="text1" w:themeTint="A6"/>
        </w:rPr>
        <w:t>Biography:</w:t>
      </w:r>
    </w:p>
    <w:p w:rsidR="008C3ACE" w:rsidRPr="00D826A5" w:rsidRDefault="009431AE" w:rsidP="009431AE">
      <w:pPr>
        <w:pStyle w:val="BodyText"/>
        <w:spacing w:before="119"/>
        <w:ind w:left="316" w:right="381"/>
        <w:jc w:val="both"/>
        <w:rPr>
          <w:color w:val="595959" w:themeColor="text1" w:themeTint="A6"/>
        </w:rPr>
      </w:pPr>
      <w:proofErr w:type="spellStart"/>
      <w:r>
        <w:rPr>
          <w:color w:val="595959" w:themeColor="text1" w:themeTint="A6"/>
        </w:rPr>
        <w:t>Narges</w:t>
      </w:r>
      <w:proofErr w:type="spellEnd"/>
      <w:r>
        <w:rPr>
          <w:color w:val="595959" w:themeColor="text1" w:themeTint="A6"/>
        </w:rPr>
        <w:t xml:space="preserve"> </w:t>
      </w:r>
      <w:proofErr w:type="spellStart"/>
      <w:r>
        <w:rPr>
          <w:color w:val="595959" w:themeColor="text1" w:themeTint="A6"/>
        </w:rPr>
        <w:t>Malih</w:t>
      </w:r>
      <w:proofErr w:type="spellEnd"/>
      <w:r>
        <w:rPr>
          <w:color w:val="595959" w:themeColor="text1" w:themeTint="A6"/>
        </w:rPr>
        <w:t xml:space="preserve"> has completed her</w:t>
      </w:r>
      <w:r w:rsidR="00B5063E" w:rsidRPr="00D826A5">
        <w:rPr>
          <w:color w:val="595959" w:themeColor="text1" w:themeTint="A6"/>
        </w:rPr>
        <w:t xml:space="preserve"> </w:t>
      </w:r>
      <w:r>
        <w:rPr>
          <w:color w:val="595959" w:themeColor="text1" w:themeTint="A6"/>
        </w:rPr>
        <w:t>M</w:t>
      </w:r>
      <w:r w:rsidR="00B5063E" w:rsidRPr="00D826A5">
        <w:rPr>
          <w:color w:val="595959" w:themeColor="text1" w:themeTint="A6"/>
        </w:rPr>
        <w:t xml:space="preserve">D at the age of 25 years from </w:t>
      </w:r>
      <w:r>
        <w:rPr>
          <w:color w:val="595959" w:themeColor="text1" w:themeTint="A6"/>
        </w:rPr>
        <w:t>Kurdistan</w:t>
      </w:r>
      <w:r w:rsidR="00B5063E" w:rsidRPr="00D826A5">
        <w:rPr>
          <w:color w:val="595959" w:themeColor="text1" w:themeTint="A6"/>
        </w:rPr>
        <w:t xml:space="preserve"> University</w:t>
      </w:r>
      <w:r>
        <w:rPr>
          <w:color w:val="595959" w:themeColor="text1" w:themeTint="A6"/>
        </w:rPr>
        <w:t xml:space="preserve"> of Medical Sciences, Iran</w:t>
      </w:r>
      <w:r w:rsidR="00B5063E" w:rsidRPr="00D826A5">
        <w:rPr>
          <w:color w:val="595959" w:themeColor="text1" w:themeTint="A6"/>
        </w:rPr>
        <w:t xml:space="preserve"> and </w:t>
      </w:r>
      <w:r>
        <w:rPr>
          <w:color w:val="595959" w:themeColor="text1" w:themeTint="A6"/>
        </w:rPr>
        <w:t xml:space="preserve">Community Medicine </w:t>
      </w:r>
      <w:proofErr w:type="spellStart"/>
      <w:r>
        <w:rPr>
          <w:color w:val="595959" w:themeColor="text1" w:themeTint="A6"/>
        </w:rPr>
        <w:t>Speciality</w:t>
      </w:r>
      <w:proofErr w:type="spellEnd"/>
      <w:r w:rsidR="00B5063E" w:rsidRPr="00D826A5">
        <w:rPr>
          <w:color w:val="595959" w:themeColor="text1" w:themeTint="A6"/>
        </w:rPr>
        <w:t xml:space="preserve"> from School of Medicine, </w:t>
      </w:r>
      <w:proofErr w:type="spellStart"/>
      <w:r>
        <w:rPr>
          <w:color w:val="595959" w:themeColor="text1" w:themeTint="A6"/>
        </w:rPr>
        <w:t>Shahid</w:t>
      </w:r>
      <w:proofErr w:type="spellEnd"/>
      <w:r>
        <w:rPr>
          <w:color w:val="595959" w:themeColor="text1" w:themeTint="A6"/>
        </w:rPr>
        <w:t xml:space="preserve"> </w:t>
      </w:r>
      <w:proofErr w:type="spellStart"/>
      <w:r>
        <w:rPr>
          <w:color w:val="595959" w:themeColor="text1" w:themeTint="A6"/>
        </w:rPr>
        <w:t>Beheshti</w:t>
      </w:r>
      <w:proofErr w:type="spellEnd"/>
      <w:r w:rsidRPr="00D826A5">
        <w:rPr>
          <w:color w:val="595959" w:themeColor="text1" w:themeTint="A6"/>
        </w:rPr>
        <w:t xml:space="preserve"> University</w:t>
      </w:r>
      <w:r>
        <w:rPr>
          <w:color w:val="595959" w:themeColor="text1" w:themeTint="A6"/>
        </w:rPr>
        <w:t xml:space="preserve"> of Medical Sciences</w:t>
      </w:r>
      <w:r w:rsidR="00B5063E" w:rsidRPr="00D826A5">
        <w:rPr>
          <w:color w:val="595959" w:themeColor="text1" w:themeTint="A6"/>
        </w:rPr>
        <w:t xml:space="preserve">, </w:t>
      </w:r>
      <w:r>
        <w:rPr>
          <w:color w:val="595959" w:themeColor="text1" w:themeTint="A6"/>
        </w:rPr>
        <w:t>Iran</w:t>
      </w:r>
      <w:r w:rsidR="00B5063E" w:rsidRPr="00D826A5">
        <w:rPr>
          <w:color w:val="595959" w:themeColor="text1" w:themeTint="A6"/>
        </w:rPr>
        <w:t xml:space="preserve">. </w:t>
      </w:r>
      <w:r>
        <w:rPr>
          <w:color w:val="595959" w:themeColor="text1" w:themeTint="A6"/>
        </w:rPr>
        <w:t>Sh</w:t>
      </w:r>
      <w:r w:rsidR="00B5063E" w:rsidRPr="00D826A5">
        <w:rPr>
          <w:color w:val="595959" w:themeColor="text1" w:themeTint="A6"/>
        </w:rPr>
        <w:t xml:space="preserve">e has published more than </w:t>
      </w:r>
      <w:r>
        <w:rPr>
          <w:color w:val="595959" w:themeColor="text1" w:themeTint="A6"/>
        </w:rPr>
        <w:t>18</w:t>
      </w:r>
      <w:r w:rsidR="00B5063E" w:rsidRPr="00D826A5">
        <w:rPr>
          <w:color w:val="595959" w:themeColor="text1" w:themeTint="A6"/>
        </w:rPr>
        <w:t xml:space="preserve"> papers in reputed journals and has been serving as </w:t>
      </w:r>
      <w:r>
        <w:rPr>
          <w:color w:val="595959" w:themeColor="text1" w:themeTint="A6"/>
        </w:rPr>
        <w:t>an executive manager of Social Determinants of Health Journal</w:t>
      </w:r>
      <w:r w:rsidR="00B5063E" w:rsidRPr="00D826A5">
        <w:rPr>
          <w:color w:val="595959" w:themeColor="text1" w:themeTint="A6"/>
        </w:rPr>
        <w:t xml:space="preserve">. </w:t>
      </w:r>
    </w:p>
    <w:p w:rsidR="008C3ACE" w:rsidRPr="00D826A5" w:rsidRDefault="008C3ACE">
      <w:pPr>
        <w:pStyle w:val="BodyText"/>
        <w:spacing w:before="1"/>
        <w:rPr>
          <w:color w:val="595959" w:themeColor="text1" w:themeTint="A6"/>
        </w:rPr>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515722" w:rsidRDefault="00515722" w:rsidP="00515722">
      <w:pPr>
        <w:pStyle w:val="BodyText"/>
        <w:ind w:left="318" w:right="4143"/>
        <w:rPr>
          <w:color w:val="585858"/>
        </w:rPr>
      </w:pPr>
      <w:r>
        <w:rPr>
          <w:color w:val="585858"/>
        </w:rPr>
        <w:t>Full Name:</w:t>
      </w:r>
    </w:p>
    <w:p w:rsidR="00515722" w:rsidRDefault="00515722" w:rsidP="00515722">
      <w:pPr>
        <w:pStyle w:val="BodyText"/>
        <w:ind w:left="318" w:right="4143"/>
        <w:rPr>
          <w:color w:val="585858"/>
        </w:rPr>
      </w:pPr>
      <w:proofErr w:type="spellStart"/>
      <w:r>
        <w:rPr>
          <w:color w:val="585858"/>
        </w:rPr>
        <w:t>Narges</w:t>
      </w:r>
      <w:proofErr w:type="spellEnd"/>
      <w:r>
        <w:rPr>
          <w:color w:val="585858"/>
        </w:rPr>
        <w:t xml:space="preserve"> </w:t>
      </w:r>
      <w:proofErr w:type="spellStart"/>
      <w:r>
        <w:rPr>
          <w:color w:val="585858"/>
        </w:rPr>
        <w:t>Malih</w:t>
      </w:r>
      <w:proofErr w:type="spellEnd"/>
      <w:r>
        <w:rPr>
          <w:color w:val="585858"/>
        </w:rPr>
        <w:t xml:space="preserve"> </w:t>
      </w:r>
    </w:p>
    <w:p w:rsidR="00515722" w:rsidRDefault="00B5063E" w:rsidP="00515722">
      <w:pPr>
        <w:pStyle w:val="BodyText"/>
        <w:ind w:left="318" w:right="4143"/>
        <w:rPr>
          <w:color w:val="585858"/>
        </w:rPr>
      </w:pPr>
      <w:r>
        <w:rPr>
          <w:color w:val="585858"/>
        </w:rPr>
        <w:t xml:space="preserve">Contact number: </w:t>
      </w:r>
      <w:r w:rsidR="00515722">
        <w:rPr>
          <w:color w:val="585858"/>
        </w:rPr>
        <w:t>+98918117073</w:t>
      </w:r>
    </w:p>
    <w:p w:rsidR="008C3ACE" w:rsidRPr="00515722" w:rsidRDefault="00B5063E" w:rsidP="00916C66">
      <w:pPr>
        <w:pStyle w:val="BodyText"/>
        <w:ind w:left="318" w:right="4143"/>
        <w:rPr>
          <w:color w:val="585858"/>
        </w:rPr>
      </w:pPr>
      <w:r>
        <w:rPr>
          <w:color w:val="585858"/>
        </w:rPr>
        <w:t>Twitter account: Linked In account:</w:t>
      </w:r>
    </w:p>
    <w:p w:rsidR="008C3ACE" w:rsidRDefault="00B5063E" w:rsidP="00515722">
      <w:pPr>
        <w:pStyle w:val="BodyText"/>
        <w:ind w:left="318"/>
      </w:pPr>
      <w:r>
        <w:rPr>
          <w:color w:val="585858"/>
        </w:rPr>
        <w:t>Session name/ number:</w:t>
      </w:r>
      <w:r w:rsidR="00515722">
        <w:rPr>
          <w:color w:val="585858"/>
        </w:rPr>
        <w:t xml:space="preserve"> Infertility/Assisted Reproductive Technologies</w:t>
      </w:r>
    </w:p>
    <w:p w:rsidR="00515722" w:rsidRDefault="00B5063E">
      <w:pPr>
        <w:pStyle w:val="BodyText"/>
        <w:ind w:left="316" w:right="1786"/>
        <w:rPr>
          <w:color w:val="585858"/>
        </w:rPr>
      </w:pPr>
      <w:r>
        <w:rPr>
          <w:color w:val="585858"/>
        </w:rPr>
        <w:t>Category</w:t>
      </w:r>
      <w:r w:rsidR="00515722">
        <w:rPr>
          <w:color w:val="585858"/>
        </w:rPr>
        <w:t>: (</w:t>
      </w:r>
      <w:r>
        <w:rPr>
          <w:color w:val="585858"/>
        </w:rPr>
        <w:t xml:space="preserve">Poster presentation) </w:t>
      </w:r>
    </w:p>
    <w:p w:rsidR="008C3ACE" w:rsidRDefault="00B5063E">
      <w:pPr>
        <w:pStyle w:val="BodyText"/>
        <w:ind w:left="316" w:right="1786"/>
        <w:rPr>
          <w:sz w:val="18"/>
        </w:rPr>
      </w:pPr>
      <w:r>
        <w:rPr>
          <w:color w:val="585858"/>
        </w:rPr>
        <w:t>Passport Number</w:t>
      </w:r>
      <w:r>
        <w:rPr>
          <w:color w:val="585858"/>
          <w:sz w:val="18"/>
        </w:rPr>
        <w:t>:</w:t>
      </w:r>
      <w:r w:rsidR="00916C66">
        <w:rPr>
          <w:color w:val="585858"/>
          <w:sz w:val="18"/>
        </w:rPr>
        <w:t xml:space="preserve"> B43517483</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1A3AE1" w:rsidRPr="001A3AE1" w:rsidRDefault="001A3AE1" w:rsidP="001A3AE1">
      <w:pPr>
        <w:pStyle w:val="BodyText"/>
        <w:spacing w:line="55" w:lineRule="exact"/>
        <w:rPr>
          <w:sz w:val="5"/>
        </w:rPr>
      </w:pPr>
    </w:p>
    <w:p w:rsidR="00B5063E" w:rsidRPr="001A3AE1" w:rsidRDefault="001A3AE1" w:rsidP="001A3AE1">
      <w:pPr>
        <w:tabs>
          <w:tab w:val="left" w:pos="4946"/>
        </w:tabs>
      </w:pPr>
      <w:r>
        <w:tab/>
      </w:r>
      <w:r w:rsidR="00215726">
        <w:rPr>
          <w:noProof/>
        </w:rPr>
        <w:drawing>
          <wp:inline distT="0" distB="0" distL="0" distR="0">
            <wp:extent cx="7359650" cy="956274"/>
            <wp:effectExtent l="0" t="0" r="0" b="0"/>
            <wp:docPr id="2" name="Picture 2" descr="C:\Users\gynecology-minl\Desktop\Gynecology 2019\Foo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Footer (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rsidSect="00237C8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E2DB3"/>
    <w:multiLevelType w:val="hybridMultilevel"/>
    <w:tmpl w:val="22D80B16"/>
    <w:lvl w:ilvl="0" w:tplc="62B2B9EC">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8C3ACE"/>
    <w:rsid w:val="0007130C"/>
    <w:rsid w:val="000F27E3"/>
    <w:rsid w:val="00192C99"/>
    <w:rsid w:val="001A3AE1"/>
    <w:rsid w:val="001B3788"/>
    <w:rsid w:val="00215726"/>
    <w:rsid w:val="00237C80"/>
    <w:rsid w:val="002A6853"/>
    <w:rsid w:val="002E6DDA"/>
    <w:rsid w:val="003217C5"/>
    <w:rsid w:val="004B51DB"/>
    <w:rsid w:val="00515722"/>
    <w:rsid w:val="0058095B"/>
    <w:rsid w:val="00605747"/>
    <w:rsid w:val="00677986"/>
    <w:rsid w:val="00740E81"/>
    <w:rsid w:val="007710E7"/>
    <w:rsid w:val="0087363E"/>
    <w:rsid w:val="008C3ACE"/>
    <w:rsid w:val="008D37C9"/>
    <w:rsid w:val="00916C66"/>
    <w:rsid w:val="00935715"/>
    <w:rsid w:val="009431AE"/>
    <w:rsid w:val="009D46C7"/>
    <w:rsid w:val="009F3FAE"/>
    <w:rsid w:val="00A11783"/>
    <w:rsid w:val="00A6317E"/>
    <w:rsid w:val="00B5063E"/>
    <w:rsid w:val="00BF55A2"/>
    <w:rsid w:val="00C0276C"/>
    <w:rsid w:val="00D13B33"/>
    <w:rsid w:val="00D826A5"/>
    <w:rsid w:val="00DD0ED4"/>
    <w:rsid w:val="00E514AD"/>
    <w:rsid w:val="00EC4830"/>
    <w:rsid w:val="00F277CD"/>
    <w:rsid w:val="00F70861"/>
    <w:rsid w:val="00FE138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7C80"/>
    <w:rPr>
      <w:rFonts w:ascii="Times New Roman" w:eastAsia="Times New Roman" w:hAnsi="Times New Roman" w:cs="Times New Roman"/>
    </w:rPr>
  </w:style>
  <w:style w:type="paragraph" w:styleId="Heading1">
    <w:name w:val="heading 1"/>
    <w:basedOn w:val="Normal"/>
    <w:uiPriority w:val="1"/>
    <w:qFormat/>
    <w:rsid w:val="00237C80"/>
    <w:pPr>
      <w:spacing w:before="74"/>
      <w:ind w:left="594" w:right="151"/>
      <w:outlineLvl w:val="0"/>
    </w:pPr>
    <w:rPr>
      <w:b/>
      <w:bCs/>
    </w:rPr>
  </w:style>
  <w:style w:type="paragraph" w:styleId="Heading2">
    <w:name w:val="heading 2"/>
    <w:basedOn w:val="Normal"/>
    <w:uiPriority w:val="1"/>
    <w:qFormat/>
    <w:rsid w:val="00237C80"/>
    <w:pPr>
      <w:ind w:left="1105" w:right="1370"/>
      <w:jc w:val="center"/>
      <w:outlineLvl w:val="1"/>
    </w:pPr>
    <w:rPr>
      <w:sz w:val="20"/>
      <w:szCs w:val="20"/>
    </w:rPr>
  </w:style>
  <w:style w:type="paragraph" w:styleId="Heading3">
    <w:name w:val="heading 3"/>
    <w:basedOn w:val="Normal"/>
    <w:uiPriority w:val="1"/>
    <w:qFormat/>
    <w:rsid w:val="00237C80"/>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37C80"/>
    <w:rPr>
      <w:sz w:val="19"/>
      <w:szCs w:val="19"/>
    </w:rPr>
  </w:style>
  <w:style w:type="paragraph" w:styleId="ListParagraph">
    <w:name w:val="List Paragraph"/>
    <w:basedOn w:val="Normal"/>
    <w:uiPriority w:val="1"/>
    <w:qFormat/>
    <w:rsid w:val="00237C80"/>
    <w:pPr>
      <w:ind w:left="1757" w:hanging="447"/>
    </w:pPr>
  </w:style>
  <w:style w:type="paragraph" w:customStyle="1" w:styleId="TableParagraph">
    <w:name w:val="Table Paragraph"/>
    <w:basedOn w:val="Normal"/>
    <w:uiPriority w:val="1"/>
    <w:qFormat/>
    <w:rsid w:val="00237C80"/>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NormalWeb">
    <w:name w:val="Normal (Web)"/>
    <w:basedOn w:val="Normal"/>
    <w:uiPriority w:val="99"/>
    <w:unhideWhenUsed/>
    <w:rsid w:val="002E6DDA"/>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52771171">
      <w:bodyDiv w:val="1"/>
      <w:marLeft w:val="0"/>
      <w:marRight w:val="0"/>
      <w:marTop w:val="0"/>
      <w:marBottom w:val="0"/>
      <w:divBdr>
        <w:top w:val="none" w:sz="0" w:space="0" w:color="auto"/>
        <w:left w:val="none" w:sz="0" w:space="0" w:color="auto"/>
        <w:bottom w:val="none" w:sz="0" w:space="0" w:color="auto"/>
        <w:right w:val="none" w:sz="0" w:space="0" w:color="auto"/>
      </w:divBdr>
      <w:divsChild>
        <w:div w:id="843322406">
          <w:marLeft w:val="0"/>
          <w:marRight w:val="0"/>
          <w:marTop w:val="0"/>
          <w:marBottom w:val="0"/>
          <w:divBdr>
            <w:top w:val="none" w:sz="0" w:space="0" w:color="auto"/>
            <w:left w:val="none" w:sz="0" w:space="0" w:color="auto"/>
            <w:bottom w:val="none" w:sz="0" w:space="0" w:color="auto"/>
            <w:right w:val="none" w:sz="0" w:space="0" w:color="auto"/>
          </w:divBdr>
        </w:div>
        <w:div w:id="2118866689">
          <w:marLeft w:val="0"/>
          <w:marRight w:val="0"/>
          <w:marTop w:val="0"/>
          <w:marBottom w:val="0"/>
          <w:divBdr>
            <w:top w:val="none" w:sz="0" w:space="0" w:color="auto"/>
            <w:left w:val="none" w:sz="0" w:space="0" w:color="auto"/>
            <w:bottom w:val="none" w:sz="0" w:space="0" w:color="auto"/>
            <w:right w:val="none" w:sz="0" w:space="0" w:color="auto"/>
          </w:divBdr>
        </w:div>
        <w:div w:id="1947031838">
          <w:marLeft w:val="0"/>
          <w:marRight w:val="0"/>
          <w:marTop w:val="0"/>
          <w:marBottom w:val="0"/>
          <w:divBdr>
            <w:top w:val="none" w:sz="0" w:space="0" w:color="auto"/>
            <w:left w:val="none" w:sz="0" w:space="0" w:color="auto"/>
            <w:bottom w:val="none" w:sz="0" w:space="0" w:color="auto"/>
            <w:right w:val="none" w:sz="0" w:space="0" w:color="auto"/>
          </w:divBdr>
        </w:div>
        <w:div w:id="1922594413">
          <w:marLeft w:val="0"/>
          <w:marRight w:val="0"/>
          <w:marTop w:val="0"/>
          <w:marBottom w:val="0"/>
          <w:divBdr>
            <w:top w:val="none" w:sz="0" w:space="0" w:color="auto"/>
            <w:left w:val="none" w:sz="0" w:space="0" w:color="auto"/>
            <w:bottom w:val="none" w:sz="0" w:space="0" w:color="auto"/>
            <w:right w:val="none" w:sz="0" w:space="0" w:color="auto"/>
          </w:divBdr>
        </w:div>
      </w:divsChild>
    </w:div>
    <w:div w:id="1749184878">
      <w:bodyDiv w:val="1"/>
      <w:marLeft w:val="0"/>
      <w:marRight w:val="0"/>
      <w:marTop w:val="0"/>
      <w:marBottom w:val="0"/>
      <w:divBdr>
        <w:top w:val="none" w:sz="0" w:space="0" w:color="auto"/>
        <w:left w:val="none" w:sz="0" w:space="0" w:color="auto"/>
        <w:bottom w:val="none" w:sz="0" w:space="0" w:color="auto"/>
        <w:right w:val="none" w:sz="0" w:space="0" w:color="auto"/>
      </w:divBdr>
      <w:divsChild>
        <w:div w:id="1431050549">
          <w:marLeft w:val="0"/>
          <w:marRight w:val="0"/>
          <w:marTop w:val="0"/>
          <w:marBottom w:val="0"/>
          <w:divBdr>
            <w:top w:val="none" w:sz="0" w:space="0" w:color="auto"/>
            <w:left w:val="none" w:sz="0" w:space="0" w:color="auto"/>
            <w:bottom w:val="none" w:sz="0" w:space="0" w:color="auto"/>
            <w:right w:val="none" w:sz="0" w:space="0" w:color="auto"/>
          </w:divBdr>
        </w:div>
        <w:div w:id="321783993">
          <w:marLeft w:val="0"/>
          <w:marRight w:val="0"/>
          <w:marTop w:val="0"/>
          <w:marBottom w:val="0"/>
          <w:divBdr>
            <w:top w:val="none" w:sz="0" w:space="0" w:color="auto"/>
            <w:left w:val="none" w:sz="0" w:space="0" w:color="auto"/>
            <w:bottom w:val="none" w:sz="0" w:space="0" w:color="auto"/>
            <w:right w:val="none" w:sz="0" w:space="0" w:color="auto"/>
          </w:divBdr>
        </w:div>
        <w:div w:id="952397246">
          <w:marLeft w:val="0"/>
          <w:marRight w:val="0"/>
          <w:marTop w:val="0"/>
          <w:marBottom w:val="0"/>
          <w:divBdr>
            <w:top w:val="none" w:sz="0" w:space="0" w:color="auto"/>
            <w:left w:val="none" w:sz="0" w:space="0" w:color="auto"/>
            <w:bottom w:val="none" w:sz="0" w:space="0" w:color="auto"/>
            <w:right w:val="none" w:sz="0" w:space="0" w:color="auto"/>
          </w:divBdr>
        </w:div>
        <w:div w:id="1265187186">
          <w:marLeft w:val="0"/>
          <w:marRight w:val="0"/>
          <w:marTop w:val="0"/>
          <w:marBottom w:val="0"/>
          <w:divBdr>
            <w:top w:val="none" w:sz="0" w:space="0" w:color="auto"/>
            <w:left w:val="none" w:sz="0" w:space="0" w:color="auto"/>
            <w:bottom w:val="none" w:sz="0" w:space="0" w:color="auto"/>
            <w:right w:val="none" w:sz="0" w:space="0" w:color="auto"/>
          </w:divBdr>
        </w:div>
      </w:divsChild>
    </w:div>
    <w:div w:id="19023314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154">
          <w:marLeft w:val="0"/>
          <w:marRight w:val="0"/>
          <w:marTop w:val="0"/>
          <w:marBottom w:val="0"/>
          <w:divBdr>
            <w:top w:val="none" w:sz="0" w:space="0" w:color="auto"/>
            <w:left w:val="none" w:sz="0" w:space="0" w:color="auto"/>
            <w:bottom w:val="none" w:sz="0" w:space="0" w:color="auto"/>
            <w:right w:val="none" w:sz="0" w:space="0" w:color="auto"/>
          </w:divBdr>
        </w:div>
        <w:div w:id="1006782454">
          <w:marLeft w:val="0"/>
          <w:marRight w:val="0"/>
          <w:marTop w:val="0"/>
          <w:marBottom w:val="0"/>
          <w:divBdr>
            <w:top w:val="none" w:sz="0" w:space="0" w:color="auto"/>
            <w:left w:val="none" w:sz="0" w:space="0" w:color="auto"/>
            <w:bottom w:val="none" w:sz="0" w:space="0" w:color="auto"/>
            <w:right w:val="none" w:sz="0" w:space="0" w:color="auto"/>
          </w:divBdr>
        </w:div>
        <w:div w:id="1060711472">
          <w:marLeft w:val="0"/>
          <w:marRight w:val="0"/>
          <w:marTop w:val="0"/>
          <w:marBottom w:val="0"/>
          <w:divBdr>
            <w:top w:val="none" w:sz="0" w:space="0" w:color="auto"/>
            <w:left w:val="none" w:sz="0" w:space="0" w:color="auto"/>
            <w:bottom w:val="none" w:sz="0" w:space="0" w:color="auto"/>
            <w:right w:val="none" w:sz="0" w:space="0" w:color="auto"/>
          </w:divBdr>
        </w:div>
        <w:div w:id="13691447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n.malih1</cp:lastModifiedBy>
  <cp:revision>23</cp:revision>
  <dcterms:created xsi:type="dcterms:W3CDTF">2018-04-10T05:59:00Z</dcterms:created>
  <dcterms:modified xsi:type="dcterms:W3CDTF">2019-12-10T07:06:00Z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