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Pr="003E266A" w:rsidRDefault="001A3AE1">
      <w:pPr>
        <w:pStyle w:val="BodyText"/>
        <w:spacing w:before="5"/>
        <w:rPr>
          <w:sz w:val="6"/>
        </w:rPr>
      </w:pPr>
      <w:r w:rsidRPr="003E266A">
        <w:rPr>
          <w:noProof/>
          <w:sz w:val="6"/>
        </w:rPr>
        <w:drawing>
          <wp:inline distT="0" distB="0" distL="0" distR="0">
            <wp:extent cx="7359650" cy="953816"/>
            <wp:effectExtent l="0" t="0" r="0" b="0"/>
            <wp:docPr id="1" name="Picture 1" descr="C:\Users\gynecology-minl\Desktop\Gynecology 2019\gyna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gynacology 2019.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3816"/>
                    </a:xfrm>
                    <a:prstGeom prst="rect">
                      <a:avLst/>
                    </a:prstGeom>
                    <a:noFill/>
                    <a:ln>
                      <a:noFill/>
                    </a:ln>
                  </pic:spPr>
                </pic:pic>
              </a:graphicData>
            </a:graphic>
          </wp:inline>
        </w:drawing>
      </w:r>
    </w:p>
    <w:p w:rsidR="008C3ACE" w:rsidRPr="003E266A" w:rsidRDefault="00F65CB0">
      <w:pPr>
        <w:pStyle w:val="Heading1"/>
        <w:ind w:left="1105" w:right="1062"/>
        <w:jc w:val="center"/>
        <w:rPr>
          <w:sz w:val="18"/>
        </w:rPr>
      </w:pPr>
      <w:r w:rsidRPr="003E266A">
        <w:rPr>
          <w:noProof/>
          <w:sz w:val="18"/>
          <w:lang w:val="en-IN" w:eastAsia="en-IN"/>
        </w:rPr>
        <w:pict>
          <v:line id="Line 4" o:spid="_x0000_s1026" style="position:absolute;left:0;text-align:left;z-index:251657728;visibility:visible;mso-wrap-distance-left:0;mso-wrap-distance-right:0;mso-position-horizontal-relative:page" from="13.7pt,8.7pt" to="580.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" strokecolor="#548dd4 [1951]" strokeweight="2pt">
            <w10:wrap type="topAndBottom" anchorx="page"/>
          </v:line>
        </w:pict>
      </w:r>
      <w:r w:rsidR="00B5063E" w:rsidRPr="003E266A">
        <w:rPr>
          <w:color w:val="585858"/>
          <w:sz w:val="18"/>
          <w:u w:val="thick" w:color="585858"/>
        </w:rPr>
        <w:t>Abstract Template</w:t>
      </w:r>
    </w:p>
    <w:p w:rsidR="008C3ACE" w:rsidRPr="003E266A" w:rsidRDefault="008C3ACE">
      <w:pPr>
        <w:pStyle w:val="BodyText"/>
        <w:rPr>
          <w:b/>
          <w:sz w:val="10"/>
        </w:rPr>
      </w:pPr>
    </w:p>
    <w:p w:rsidR="00513A0D" w:rsidRPr="003E266A" w:rsidRDefault="00B5063E" w:rsidP="00513A0D">
      <w:pPr>
        <w:spacing w:before="92"/>
        <w:ind w:left="594" w:right="151"/>
        <w:rPr>
          <w:color w:val="585858"/>
          <w:sz w:val="16"/>
        </w:rPr>
      </w:pPr>
      <w:r w:rsidRPr="003E266A">
        <w:rPr>
          <w:b/>
          <w:color w:val="585858"/>
          <w:sz w:val="16"/>
        </w:rPr>
        <w:t>Title</w:t>
      </w:r>
      <w:r w:rsidR="003E266A" w:rsidRPr="003E266A">
        <w:rPr>
          <w:b/>
          <w:color w:val="585858"/>
          <w:sz w:val="16"/>
        </w:rPr>
        <w:t>:</w:t>
      </w:r>
      <w:r w:rsidR="003E266A">
        <w:rPr>
          <w:b/>
          <w:color w:val="585858"/>
          <w:sz w:val="16"/>
        </w:rPr>
        <w:t xml:space="preserve"> S</w:t>
      </w:r>
      <w:r w:rsidR="003E266A" w:rsidRPr="003E266A">
        <w:rPr>
          <w:b/>
          <w:color w:val="585858"/>
          <w:sz w:val="16"/>
        </w:rPr>
        <w:t xml:space="preserve">uccessful </w:t>
      </w:r>
      <w:r w:rsidR="003E266A">
        <w:rPr>
          <w:b/>
          <w:color w:val="585858"/>
          <w:sz w:val="16"/>
        </w:rPr>
        <w:t>P</w:t>
      </w:r>
      <w:r w:rsidR="003E266A" w:rsidRPr="003E266A">
        <w:rPr>
          <w:b/>
          <w:color w:val="585858"/>
          <w:sz w:val="16"/>
        </w:rPr>
        <w:t xml:space="preserve">regnancy </w:t>
      </w:r>
      <w:r w:rsidR="003E266A">
        <w:rPr>
          <w:b/>
          <w:color w:val="585858"/>
          <w:sz w:val="16"/>
        </w:rPr>
        <w:t>O</w:t>
      </w:r>
      <w:r w:rsidR="003E266A" w:rsidRPr="003E266A">
        <w:rPr>
          <w:b/>
          <w:color w:val="585858"/>
          <w:sz w:val="16"/>
        </w:rPr>
        <w:t xml:space="preserve">utcome in a </w:t>
      </w:r>
      <w:r w:rsidR="003E266A">
        <w:rPr>
          <w:b/>
          <w:color w:val="585858"/>
          <w:sz w:val="16"/>
        </w:rPr>
        <w:t>C</w:t>
      </w:r>
      <w:r w:rsidR="003E266A" w:rsidRPr="003E266A">
        <w:rPr>
          <w:b/>
          <w:color w:val="585858"/>
          <w:sz w:val="16"/>
        </w:rPr>
        <w:t xml:space="preserve">ase of </w:t>
      </w:r>
      <w:r w:rsidR="003E266A">
        <w:rPr>
          <w:b/>
          <w:color w:val="585858"/>
          <w:sz w:val="16"/>
        </w:rPr>
        <w:t>B</w:t>
      </w:r>
      <w:r w:rsidR="003E266A" w:rsidRPr="003E266A">
        <w:rPr>
          <w:b/>
          <w:color w:val="585858"/>
          <w:sz w:val="16"/>
        </w:rPr>
        <w:t>i-</w:t>
      </w:r>
      <w:proofErr w:type="spellStart"/>
      <w:r w:rsidR="003E266A" w:rsidRPr="003E266A">
        <w:rPr>
          <w:b/>
          <w:color w:val="585858"/>
          <w:sz w:val="16"/>
        </w:rPr>
        <w:t>cornuate</w:t>
      </w:r>
      <w:proofErr w:type="spellEnd"/>
      <w:r w:rsidR="003E266A" w:rsidRPr="003E266A">
        <w:rPr>
          <w:b/>
          <w:color w:val="585858"/>
          <w:sz w:val="16"/>
        </w:rPr>
        <w:t xml:space="preserve"> </w:t>
      </w:r>
      <w:r w:rsidR="003E266A">
        <w:rPr>
          <w:b/>
          <w:color w:val="585858"/>
          <w:sz w:val="16"/>
        </w:rPr>
        <w:t>U</w:t>
      </w:r>
      <w:r w:rsidR="003E266A" w:rsidRPr="003E266A">
        <w:rPr>
          <w:b/>
          <w:color w:val="585858"/>
          <w:sz w:val="16"/>
        </w:rPr>
        <w:t xml:space="preserve">terus with </w:t>
      </w:r>
      <w:r w:rsidR="003E266A">
        <w:rPr>
          <w:b/>
          <w:color w:val="585858"/>
          <w:sz w:val="16"/>
        </w:rPr>
        <w:t>BOH</w:t>
      </w:r>
      <w:r w:rsidR="003E266A" w:rsidRPr="003E266A">
        <w:rPr>
          <w:b/>
          <w:color w:val="585858"/>
          <w:sz w:val="16"/>
        </w:rPr>
        <w:t xml:space="preserve"> with </w:t>
      </w:r>
      <w:r w:rsidR="003E266A">
        <w:rPr>
          <w:b/>
          <w:color w:val="585858"/>
          <w:sz w:val="16"/>
        </w:rPr>
        <w:t>S</w:t>
      </w:r>
      <w:r w:rsidR="003E266A" w:rsidRPr="003E266A">
        <w:rPr>
          <w:b/>
          <w:color w:val="585858"/>
          <w:sz w:val="16"/>
        </w:rPr>
        <w:t xml:space="preserve">econdary </w:t>
      </w:r>
      <w:r w:rsidR="003E266A">
        <w:rPr>
          <w:b/>
          <w:color w:val="585858"/>
          <w:sz w:val="16"/>
        </w:rPr>
        <w:t>I</w:t>
      </w:r>
      <w:r w:rsidR="003E266A" w:rsidRPr="003E266A">
        <w:rPr>
          <w:b/>
          <w:color w:val="585858"/>
          <w:sz w:val="16"/>
        </w:rPr>
        <w:t xml:space="preserve">nfertility and </w:t>
      </w:r>
      <w:r w:rsidR="003E266A">
        <w:rPr>
          <w:b/>
          <w:color w:val="585858"/>
          <w:sz w:val="16"/>
        </w:rPr>
        <w:t>GDM</w:t>
      </w:r>
      <w:r w:rsidR="003E266A" w:rsidRPr="003E266A">
        <w:rPr>
          <w:b/>
          <w:color w:val="585858"/>
          <w:sz w:val="16"/>
        </w:rPr>
        <w:t xml:space="preserve"> – a very rare case report</w:t>
      </w:r>
      <w:r w:rsidR="003E266A" w:rsidRPr="003E266A">
        <w:rPr>
          <w:color w:val="585858"/>
          <w:sz w:val="16"/>
        </w:rPr>
        <w:t xml:space="preserve"> </w:t>
      </w:r>
    </w:p>
    <w:p w:rsidR="003E266A" w:rsidRDefault="00513A0D" w:rsidP="00513A0D">
      <w:pPr>
        <w:rPr>
          <w:rFonts w:ascii="Arial" w:hAnsi="Arial" w:cs="Arial"/>
          <w:i/>
          <w:sz w:val="13"/>
          <w:szCs w:val="25"/>
        </w:rPr>
      </w:pPr>
      <w:r w:rsidRPr="003E266A">
        <w:rPr>
          <w:rFonts w:ascii="Arial" w:hAnsi="Arial" w:cs="Arial"/>
          <w:i/>
          <w:sz w:val="13"/>
          <w:szCs w:val="25"/>
        </w:rPr>
        <w:t xml:space="preserve">              </w:t>
      </w:r>
      <w:r w:rsidR="003E266A">
        <w:rPr>
          <w:rFonts w:ascii="Arial" w:hAnsi="Arial" w:cs="Arial"/>
          <w:i/>
          <w:sz w:val="13"/>
          <w:szCs w:val="25"/>
        </w:rPr>
        <w:t xml:space="preserve">    </w:t>
      </w:r>
    </w:p>
    <w:p w:rsidR="00513A0D" w:rsidRPr="003E266A" w:rsidRDefault="003E266A" w:rsidP="00513A0D">
      <w:pPr>
        <w:rPr>
          <w:rFonts w:ascii="Arial" w:hAnsi="Arial" w:cs="Arial"/>
          <w:i/>
          <w:sz w:val="13"/>
          <w:szCs w:val="25"/>
        </w:rPr>
      </w:pPr>
      <w:r>
        <w:rPr>
          <w:rFonts w:ascii="Arial" w:hAnsi="Arial" w:cs="Arial"/>
          <w:i/>
          <w:sz w:val="13"/>
          <w:szCs w:val="25"/>
        </w:rPr>
        <w:t xml:space="preserve">                     </w:t>
      </w:r>
      <w:r w:rsidR="00513A0D" w:rsidRPr="003E266A">
        <w:rPr>
          <w:rFonts w:ascii="Arial" w:hAnsi="Arial" w:cs="Arial"/>
          <w:i/>
          <w:sz w:val="13"/>
          <w:szCs w:val="25"/>
        </w:rPr>
        <w:t xml:space="preserve">Dr. </w:t>
      </w:r>
      <w:proofErr w:type="spellStart"/>
      <w:r w:rsidR="00513A0D" w:rsidRPr="003E266A">
        <w:rPr>
          <w:rFonts w:ascii="Arial" w:hAnsi="Arial" w:cs="Arial"/>
          <w:i/>
          <w:sz w:val="13"/>
          <w:szCs w:val="25"/>
        </w:rPr>
        <w:t>Pratima</w:t>
      </w:r>
      <w:proofErr w:type="spellEnd"/>
      <w:r w:rsidR="00513A0D" w:rsidRPr="003E266A">
        <w:rPr>
          <w:rFonts w:ascii="Arial" w:hAnsi="Arial" w:cs="Arial"/>
          <w:i/>
          <w:sz w:val="13"/>
          <w:szCs w:val="25"/>
        </w:rPr>
        <w:t xml:space="preserve"> </w:t>
      </w:r>
      <w:proofErr w:type="spellStart"/>
      <w:r w:rsidR="00513A0D" w:rsidRPr="003E266A">
        <w:rPr>
          <w:rFonts w:ascii="Arial" w:hAnsi="Arial" w:cs="Arial"/>
          <w:i/>
          <w:sz w:val="13"/>
          <w:szCs w:val="25"/>
        </w:rPr>
        <w:t>Rani</w:t>
      </w:r>
      <w:proofErr w:type="spellEnd"/>
      <w:r w:rsidR="00513A0D" w:rsidRPr="003E266A">
        <w:rPr>
          <w:rFonts w:ascii="Arial" w:hAnsi="Arial" w:cs="Arial"/>
          <w:i/>
          <w:sz w:val="13"/>
          <w:szCs w:val="25"/>
        </w:rPr>
        <w:t xml:space="preserve"> </w:t>
      </w:r>
      <w:proofErr w:type="spellStart"/>
      <w:r w:rsidR="00513A0D" w:rsidRPr="003E266A">
        <w:rPr>
          <w:rFonts w:ascii="Arial" w:hAnsi="Arial" w:cs="Arial"/>
          <w:i/>
          <w:sz w:val="13"/>
          <w:szCs w:val="25"/>
        </w:rPr>
        <w:t>Biswas</w:t>
      </w:r>
      <w:proofErr w:type="spellEnd"/>
      <w:r w:rsidR="00513A0D" w:rsidRPr="003E266A">
        <w:rPr>
          <w:rFonts w:ascii="Arial" w:hAnsi="Arial" w:cs="Arial"/>
          <w:i/>
          <w:sz w:val="13"/>
          <w:szCs w:val="25"/>
        </w:rPr>
        <w:t xml:space="preserve"> </w:t>
      </w:r>
      <w:r w:rsidR="00513A0D" w:rsidRPr="003E266A">
        <w:rPr>
          <w:rFonts w:ascii="Arial" w:hAnsi="Arial" w:cs="Arial"/>
          <w:i/>
          <w:sz w:val="13"/>
          <w:szCs w:val="25"/>
          <w:vertAlign w:val="superscript"/>
        </w:rPr>
        <w:t>1</w:t>
      </w:r>
      <w:r w:rsidR="00513A0D" w:rsidRPr="003E266A">
        <w:rPr>
          <w:rFonts w:ascii="Arial" w:hAnsi="Arial" w:cs="Arial"/>
          <w:i/>
          <w:sz w:val="13"/>
          <w:szCs w:val="25"/>
        </w:rPr>
        <w:t xml:space="preserve">, Dr. Gautom Kumar Paul </w:t>
      </w:r>
      <w:r w:rsidR="00513A0D" w:rsidRPr="003E266A">
        <w:rPr>
          <w:rFonts w:ascii="Arial" w:hAnsi="Arial" w:cs="Arial"/>
          <w:i/>
          <w:sz w:val="13"/>
          <w:szCs w:val="25"/>
          <w:vertAlign w:val="superscript"/>
        </w:rPr>
        <w:t>2</w:t>
      </w:r>
      <w:r w:rsidR="00513A0D" w:rsidRPr="003E266A">
        <w:rPr>
          <w:rFonts w:ascii="Arial" w:hAnsi="Arial" w:cs="Arial"/>
          <w:i/>
          <w:sz w:val="13"/>
          <w:szCs w:val="25"/>
        </w:rPr>
        <w:t xml:space="preserve">, Dr. Mina </w:t>
      </w:r>
      <w:proofErr w:type="spellStart"/>
      <w:r w:rsidR="00513A0D" w:rsidRPr="003E266A">
        <w:rPr>
          <w:rFonts w:ascii="Arial" w:hAnsi="Arial" w:cs="Arial"/>
          <w:i/>
          <w:sz w:val="13"/>
          <w:szCs w:val="25"/>
        </w:rPr>
        <w:t>Chowdhury</w:t>
      </w:r>
      <w:proofErr w:type="spellEnd"/>
      <w:r w:rsidR="00513A0D" w:rsidRPr="003E266A">
        <w:rPr>
          <w:rFonts w:ascii="Arial" w:hAnsi="Arial" w:cs="Arial"/>
          <w:i/>
          <w:sz w:val="13"/>
          <w:szCs w:val="25"/>
        </w:rPr>
        <w:t xml:space="preserve"> </w:t>
      </w:r>
      <w:r w:rsidR="00513A0D" w:rsidRPr="003E266A">
        <w:rPr>
          <w:rFonts w:ascii="Arial" w:hAnsi="Arial" w:cs="Arial"/>
          <w:i/>
          <w:sz w:val="13"/>
          <w:szCs w:val="25"/>
          <w:vertAlign w:val="superscript"/>
        </w:rPr>
        <w:t>3</w:t>
      </w:r>
      <w:r w:rsidR="00513A0D" w:rsidRPr="003E266A">
        <w:rPr>
          <w:rFonts w:ascii="Arial" w:hAnsi="Arial" w:cs="Arial"/>
          <w:i/>
          <w:sz w:val="13"/>
          <w:szCs w:val="25"/>
        </w:rPr>
        <w:t xml:space="preserve">, DR. </w:t>
      </w:r>
      <w:proofErr w:type="spellStart"/>
      <w:r w:rsidR="00513A0D" w:rsidRPr="003E266A">
        <w:rPr>
          <w:rFonts w:ascii="Arial" w:hAnsi="Arial" w:cs="Arial"/>
          <w:i/>
          <w:sz w:val="13"/>
          <w:szCs w:val="25"/>
        </w:rPr>
        <w:t>Shamim</w:t>
      </w:r>
      <w:proofErr w:type="spellEnd"/>
      <w:r w:rsidR="00513A0D" w:rsidRPr="003E266A">
        <w:rPr>
          <w:rFonts w:ascii="Arial" w:hAnsi="Arial" w:cs="Arial"/>
          <w:i/>
          <w:sz w:val="13"/>
          <w:szCs w:val="25"/>
        </w:rPr>
        <w:t xml:space="preserve"> Ahmed </w:t>
      </w:r>
      <w:r w:rsidR="00513A0D" w:rsidRPr="003E266A">
        <w:rPr>
          <w:rFonts w:ascii="Arial" w:hAnsi="Arial" w:cs="Arial"/>
          <w:i/>
          <w:sz w:val="13"/>
          <w:szCs w:val="25"/>
          <w:vertAlign w:val="superscript"/>
        </w:rPr>
        <w:t>4</w:t>
      </w:r>
      <w:r w:rsidR="00513A0D" w:rsidRPr="003E266A">
        <w:rPr>
          <w:rFonts w:ascii="Arial" w:hAnsi="Arial" w:cs="Arial"/>
          <w:i/>
          <w:sz w:val="13"/>
          <w:szCs w:val="25"/>
        </w:rPr>
        <w:t xml:space="preserve">, Dr. </w:t>
      </w:r>
      <w:proofErr w:type="spellStart"/>
      <w:r w:rsidR="00513A0D" w:rsidRPr="003E266A">
        <w:rPr>
          <w:rFonts w:ascii="Arial" w:hAnsi="Arial" w:cs="Arial"/>
          <w:i/>
          <w:sz w:val="13"/>
          <w:szCs w:val="25"/>
        </w:rPr>
        <w:t>Selim</w:t>
      </w:r>
      <w:proofErr w:type="spellEnd"/>
      <w:r w:rsidR="00513A0D" w:rsidRPr="003E266A">
        <w:rPr>
          <w:rFonts w:ascii="Arial" w:hAnsi="Arial" w:cs="Arial"/>
          <w:i/>
          <w:sz w:val="13"/>
          <w:szCs w:val="25"/>
        </w:rPr>
        <w:t xml:space="preserve"> </w:t>
      </w:r>
      <w:r w:rsidR="00513A0D" w:rsidRPr="003E266A">
        <w:rPr>
          <w:rFonts w:ascii="Arial" w:hAnsi="Arial" w:cs="Arial"/>
          <w:i/>
          <w:sz w:val="13"/>
          <w:szCs w:val="25"/>
          <w:vertAlign w:val="superscript"/>
        </w:rPr>
        <w:t>5</w:t>
      </w:r>
      <w:r w:rsidR="00513A0D" w:rsidRPr="003E266A">
        <w:rPr>
          <w:rFonts w:ascii="Arial" w:hAnsi="Arial" w:cs="Arial"/>
          <w:i/>
          <w:sz w:val="13"/>
          <w:szCs w:val="25"/>
        </w:rPr>
        <w:t xml:space="preserve">Dr. </w:t>
      </w:r>
      <w:proofErr w:type="spellStart"/>
      <w:r w:rsidR="00513A0D" w:rsidRPr="003E266A">
        <w:rPr>
          <w:rFonts w:ascii="Arial" w:hAnsi="Arial" w:cs="Arial"/>
          <w:i/>
          <w:sz w:val="13"/>
          <w:szCs w:val="25"/>
        </w:rPr>
        <w:t>Raihan</w:t>
      </w:r>
      <w:proofErr w:type="spellEnd"/>
      <w:r w:rsidR="00513A0D" w:rsidRPr="003E266A">
        <w:rPr>
          <w:rFonts w:ascii="Arial" w:hAnsi="Arial" w:cs="Arial"/>
          <w:i/>
          <w:sz w:val="13"/>
          <w:szCs w:val="25"/>
        </w:rPr>
        <w:t xml:space="preserve"> </w:t>
      </w:r>
      <w:r w:rsidR="00513A0D" w:rsidRPr="003E266A">
        <w:rPr>
          <w:rFonts w:ascii="Arial" w:hAnsi="Arial" w:cs="Arial"/>
          <w:i/>
          <w:sz w:val="13"/>
          <w:szCs w:val="25"/>
          <w:vertAlign w:val="superscript"/>
        </w:rPr>
        <w:t xml:space="preserve">6 </w:t>
      </w:r>
      <w:r w:rsidR="00513A0D" w:rsidRPr="003E266A">
        <w:rPr>
          <w:rFonts w:ascii="Arial" w:hAnsi="Arial" w:cs="Arial"/>
          <w:i/>
          <w:sz w:val="13"/>
          <w:szCs w:val="25"/>
        </w:rPr>
        <w:t xml:space="preserve"> </w:t>
      </w:r>
    </w:p>
    <w:p w:rsidR="008C3ACE" w:rsidRPr="003E266A" w:rsidRDefault="008C3ACE" w:rsidP="00513A0D">
      <w:pPr>
        <w:spacing w:before="92"/>
        <w:ind w:left="594" w:right="151"/>
        <w:rPr>
          <w:sz w:val="18"/>
        </w:rPr>
      </w:pPr>
    </w:p>
    <w:p w:rsidR="008C3ACE" w:rsidRPr="003E266A" w:rsidRDefault="008C3ACE">
      <w:pPr>
        <w:pStyle w:val="BodyText"/>
        <w:spacing w:before="9"/>
        <w:rPr>
          <w:sz w:val="15"/>
        </w:rPr>
      </w:pPr>
    </w:p>
    <w:p w:rsidR="008C3ACE" w:rsidRPr="003E266A" w:rsidRDefault="008C3ACE">
      <w:pPr>
        <w:rPr>
          <w:sz w:val="18"/>
        </w:rPr>
        <w:sectPr w:rsidR="008C3ACE" w:rsidRPr="003E266A">
          <w:type w:val="continuous"/>
          <w:pgSz w:w="11910" w:h="16840"/>
          <w:pgMar w:top="600" w:right="180" w:bottom="280" w:left="140" w:header="720" w:footer="720" w:gutter="0"/>
          <w:cols w:space="720"/>
        </w:sectPr>
      </w:pPr>
    </w:p>
    <w:p w:rsidR="00513A0D" w:rsidRPr="003E266A" w:rsidRDefault="00513A0D" w:rsidP="00513A0D">
      <w:pPr>
        <w:rPr>
          <w:rFonts w:ascii="Arial" w:hAnsi="Arial" w:cs="Arial"/>
          <w:b/>
          <w:i/>
          <w:sz w:val="19"/>
          <w:szCs w:val="25"/>
        </w:rPr>
      </w:pPr>
      <w:r w:rsidRPr="003E266A">
        <w:rPr>
          <w:sz w:val="18"/>
        </w:rPr>
        <w:lastRenderedPageBreak/>
        <w:t xml:space="preserve">         </w:t>
      </w:r>
      <w:r w:rsidR="00B5063E" w:rsidRPr="003E266A">
        <w:rPr>
          <w:sz w:val="16"/>
        </w:rPr>
        <w:t xml:space="preserve">Keywords: </w:t>
      </w:r>
      <w:r w:rsidRPr="003E266A">
        <w:rPr>
          <w:rFonts w:ascii="Arial" w:hAnsi="Arial" w:cs="Arial"/>
          <w:b/>
          <w:i/>
          <w:sz w:val="15"/>
          <w:szCs w:val="25"/>
        </w:rPr>
        <w:t xml:space="preserve">Key Words: Bicornuate uterus, </w:t>
      </w:r>
      <w:proofErr w:type="spellStart"/>
      <w:r w:rsidRPr="003E266A">
        <w:rPr>
          <w:rFonts w:ascii="Arial" w:hAnsi="Arial" w:cs="Arial"/>
          <w:b/>
          <w:i/>
          <w:sz w:val="15"/>
          <w:szCs w:val="25"/>
        </w:rPr>
        <w:t>mullerian</w:t>
      </w:r>
      <w:proofErr w:type="spellEnd"/>
      <w:r w:rsidR="003E266A" w:rsidRPr="003E266A">
        <w:rPr>
          <w:rFonts w:ascii="Arial" w:hAnsi="Arial" w:cs="Arial"/>
          <w:b/>
          <w:i/>
          <w:sz w:val="15"/>
          <w:szCs w:val="25"/>
        </w:rPr>
        <w:t xml:space="preserve"> </w:t>
      </w:r>
      <w:r w:rsidRPr="003E266A">
        <w:rPr>
          <w:rFonts w:ascii="Arial" w:hAnsi="Arial" w:cs="Arial"/>
          <w:b/>
          <w:i/>
          <w:sz w:val="15"/>
          <w:szCs w:val="25"/>
        </w:rPr>
        <w:t>anomaly.</w:t>
      </w:r>
      <w:r w:rsidRPr="003E266A">
        <w:rPr>
          <w:rFonts w:ascii="Arial" w:hAnsi="Arial" w:cs="Arial"/>
          <w:b/>
          <w:i/>
          <w:sz w:val="19"/>
          <w:szCs w:val="25"/>
        </w:rPr>
        <w:t xml:space="preserve">  </w:t>
      </w:r>
    </w:p>
    <w:p w:rsidR="00513A0D" w:rsidRPr="003E266A" w:rsidRDefault="00513A0D" w:rsidP="00513A0D">
      <w:pPr>
        <w:rPr>
          <w:rFonts w:ascii="Arial" w:hAnsi="Arial" w:cs="Arial"/>
          <w:sz w:val="5"/>
          <w:szCs w:val="25"/>
        </w:rPr>
      </w:pPr>
    </w:p>
    <w:p w:rsidR="008C3ACE" w:rsidRPr="003E266A" w:rsidRDefault="008C3ACE" w:rsidP="00513A0D">
      <w:pPr>
        <w:pStyle w:val="Heading3"/>
        <w:spacing w:before="114"/>
        <w:ind w:left="426" w:right="9" w:firstLine="0"/>
        <w:jc w:val="both"/>
        <w:rPr>
          <w:b w:val="0"/>
          <w:sz w:val="14"/>
        </w:rPr>
      </w:pPr>
    </w:p>
    <w:p w:rsidR="008C3ACE" w:rsidRPr="003E266A" w:rsidRDefault="008C3ACE">
      <w:pPr>
        <w:pStyle w:val="BodyText"/>
        <w:spacing w:before="10"/>
        <w:rPr>
          <w:b/>
          <w:sz w:val="15"/>
        </w:rPr>
      </w:pPr>
    </w:p>
    <w:p w:rsidR="008C3ACE" w:rsidRPr="003E266A" w:rsidRDefault="00B5063E">
      <w:pPr>
        <w:pStyle w:val="ListParagraph"/>
        <w:numPr>
          <w:ilvl w:val="0"/>
          <w:numId w:val="1"/>
        </w:numPr>
        <w:tabs>
          <w:tab w:val="left" w:pos="1866"/>
          <w:tab w:val="left" w:pos="1867"/>
        </w:tabs>
        <w:ind w:hanging="446"/>
        <w:jc w:val="left"/>
        <w:rPr>
          <w:b/>
          <w:sz w:val="15"/>
        </w:rPr>
      </w:pPr>
      <w:r w:rsidRPr="003E266A">
        <w:rPr>
          <w:b/>
          <w:color w:val="585858"/>
          <w:sz w:val="15"/>
        </w:rPr>
        <w:t>Abstract Body (up to 250words)</w:t>
      </w:r>
    </w:p>
    <w:p w:rsidR="008C3ACE" w:rsidRPr="003E266A" w:rsidRDefault="00513A0D" w:rsidP="00513A0D">
      <w:pPr>
        <w:pStyle w:val="BodyText"/>
        <w:spacing w:before="119"/>
        <w:ind w:left="316" w:right="381"/>
        <w:jc w:val="both"/>
        <w:rPr>
          <w:color w:val="585858"/>
          <w:sz w:val="15"/>
        </w:rPr>
      </w:pPr>
      <w:r w:rsidRPr="003E266A">
        <w:rPr>
          <w:color w:val="585858"/>
          <w:sz w:val="15"/>
        </w:rPr>
        <w:t xml:space="preserve">Uterine malformations very often result in poor pregnancy outcome. The incidence of uterine malformations in general population is estimated to be about 3-5% and 5-10% in women with poor reproductive outcome2. Fertility and evolution of pregnancy depends on the type of uterine anomaly. Many of them are asymptomatic but it is important to consider this diagnosis in recurrent miscarriages - early and late, preterm labors, </w:t>
      </w:r>
      <w:proofErr w:type="spellStart"/>
      <w:r w:rsidRPr="003E266A">
        <w:rPr>
          <w:color w:val="585858"/>
          <w:sz w:val="15"/>
        </w:rPr>
        <w:t>malpresentations</w:t>
      </w:r>
      <w:proofErr w:type="spellEnd"/>
      <w:r w:rsidRPr="003E266A">
        <w:rPr>
          <w:color w:val="585858"/>
          <w:sz w:val="15"/>
        </w:rPr>
        <w:t xml:space="preserve">, intrauterine growth restrictions and menstrual disturbances like </w:t>
      </w:r>
      <w:proofErr w:type="spellStart"/>
      <w:r w:rsidRPr="003E266A">
        <w:rPr>
          <w:color w:val="585858"/>
          <w:sz w:val="15"/>
        </w:rPr>
        <w:t>menorrhagia</w:t>
      </w:r>
      <w:proofErr w:type="spellEnd"/>
      <w:r w:rsidRPr="003E266A">
        <w:rPr>
          <w:color w:val="585858"/>
          <w:sz w:val="15"/>
        </w:rPr>
        <w:t xml:space="preserve">, </w:t>
      </w:r>
      <w:proofErr w:type="spellStart"/>
      <w:r w:rsidRPr="003E266A">
        <w:rPr>
          <w:color w:val="585858"/>
          <w:sz w:val="15"/>
        </w:rPr>
        <w:t>dysmenorrhoea</w:t>
      </w:r>
      <w:proofErr w:type="spellEnd"/>
      <w:r w:rsidRPr="003E266A">
        <w:rPr>
          <w:color w:val="585858"/>
          <w:sz w:val="15"/>
        </w:rPr>
        <w:t xml:space="preserve">. </w:t>
      </w:r>
      <w:proofErr w:type="spellStart"/>
      <w:r w:rsidRPr="003E266A">
        <w:rPr>
          <w:color w:val="585858"/>
          <w:sz w:val="15"/>
        </w:rPr>
        <w:t>Septate</w:t>
      </w:r>
      <w:proofErr w:type="spellEnd"/>
      <w:r w:rsidRPr="003E266A">
        <w:rPr>
          <w:color w:val="585858"/>
          <w:sz w:val="15"/>
        </w:rPr>
        <w:t xml:space="preserve"> and </w:t>
      </w:r>
      <w:proofErr w:type="spellStart"/>
      <w:r w:rsidRPr="003E266A">
        <w:rPr>
          <w:color w:val="585858"/>
          <w:sz w:val="15"/>
        </w:rPr>
        <w:t>arcuate</w:t>
      </w:r>
      <w:proofErr w:type="spellEnd"/>
      <w:r w:rsidRPr="003E266A">
        <w:rPr>
          <w:color w:val="585858"/>
          <w:sz w:val="15"/>
        </w:rPr>
        <w:t xml:space="preserve"> </w:t>
      </w:r>
      <w:proofErr w:type="gramStart"/>
      <w:r w:rsidRPr="003E266A">
        <w:rPr>
          <w:color w:val="585858"/>
          <w:sz w:val="15"/>
        </w:rPr>
        <w:t>uterus represent</w:t>
      </w:r>
      <w:proofErr w:type="gramEnd"/>
      <w:r w:rsidRPr="003E266A">
        <w:rPr>
          <w:color w:val="585858"/>
          <w:sz w:val="15"/>
        </w:rPr>
        <w:t xml:space="preserve"> approximately 75% of malformations while </w:t>
      </w:r>
      <w:proofErr w:type="spellStart"/>
      <w:r w:rsidRPr="003E266A">
        <w:rPr>
          <w:color w:val="585858"/>
          <w:sz w:val="15"/>
        </w:rPr>
        <w:t>bicornuate</w:t>
      </w:r>
      <w:proofErr w:type="spellEnd"/>
      <w:r w:rsidRPr="003E266A">
        <w:rPr>
          <w:color w:val="585858"/>
          <w:sz w:val="15"/>
        </w:rPr>
        <w:t xml:space="preserve">, </w:t>
      </w:r>
      <w:proofErr w:type="spellStart"/>
      <w:r w:rsidRPr="003E266A">
        <w:rPr>
          <w:color w:val="585858"/>
          <w:sz w:val="15"/>
        </w:rPr>
        <w:t>didelphys</w:t>
      </w:r>
      <w:proofErr w:type="spellEnd"/>
      <w:r w:rsidRPr="003E266A">
        <w:rPr>
          <w:color w:val="585858"/>
          <w:sz w:val="15"/>
        </w:rPr>
        <w:t xml:space="preserve"> and </w:t>
      </w:r>
      <w:proofErr w:type="spellStart"/>
      <w:r w:rsidRPr="003E266A">
        <w:rPr>
          <w:color w:val="585858"/>
          <w:sz w:val="15"/>
        </w:rPr>
        <w:t>unicornuate</w:t>
      </w:r>
      <w:proofErr w:type="spellEnd"/>
      <w:r w:rsidRPr="003E266A">
        <w:rPr>
          <w:color w:val="585858"/>
          <w:sz w:val="15"/>
        </w:rPr>
        <w:t xml:space="preserve"> comprise the remaining 25%. Cases of pregnancy in a </w:t>
      </w:r>
      <w:proofErr w:type="spellStart"/>
      <w:r w:rsidRPr="003E266A">
        <w:rPr>
          <w:color w:val="585858"/>
          <w:sz w:val="15"/>
        </w:rPr>
        <w:t>bicornuate</w:t>
      </w:r>
      <w:proofErr w:type="spellEnd"/>
      <w:r w:rsidRPr="003E266A">
        <w:rPr>
          <w:color w:val="585858"/>
          <w:sz w:val="15"/>
        </w:rPr>
        <w:t xml:space="preserve"> uterus are still of sufficient interest and rarity to justify being reported. </w:t>
      </w:r>
      <w:proofErr w:type="spellStart"/>
      <w:r w:rsidRPr="003E266A">
        <w:rPr>
          <w:color w:val="585858"/>
          <w:sz w:val="15"/>
        </w:rPr>
        <w:t>Airoldi</w:t>
      </w:r>
      <w:proofErr w:type="spellEnd"/>
      <w:r w:rsidRPr="003E266A">
        <w:rPr>
          <w:color w:val="585858"/>
          <w:sz w:val="15"/>
        </w:rPr>
        <w:t xml:space="preserve"> et </w:t>
      </w:r>
      <w:proofErr w:type="gramStart"/>
      <w:r w:rsidRPr="003E266A">
        <w:rPr>
          <w:color w:val="585858"/>
          <w:sz w:val="15"/>
        </w:rPr>
        <w:t>al .</w:t>
      </w:r>
      <w:proofErr w:type="gramEnd"/>
      <w:r w:rsidRPr="003E266A">
        <w:rPr>
          <w:color w:val="585858"/>
          <w:sz w:val="15"/>
        </w:rPr>
        <w:t xml:space="preserve"> </w:t>
      </w:r>
      <w:proofErr w:type="gramStart"/>
      <w:r w:rsidRPr="003E266A">
        <w:rPr>
          <w:color w:val="585858"/>
          <w:sz w:val="15"/>
        </w:rPr>
        <w:t>reported</w:t>
      </w:r>
      <w:proofErr w:type="gramEnd"/>
      <w:r w:rsidRPr="003E266A">
        <w:rPr>
          <w:color w:val="585858"/>
          <w:sz w:val="15"/>
        </w:rPr>
        <w:t xml:space="preserve"> that high-risk obstetric intervention did not significantly increase the fetal survival rate for uncorrected uterine anomalies5. We are reporting a case of </w:t>
      </w:r>
      <w:proofErr w:type="spellStart"/>
      <w:r w:rsidRPr="003E266A">
        <w:rPr>
          <w:color w:val="585858"/>
          <w:sz w:val="15"/>
        </w:rPr>
        <w:t>bicornuate</w:t>
      </w:r>
      <w:proofErr w:type="spellEnd"/>
      <w:r w:rsidRPr="003E266A">
        <w:rPr>
          <w:color w:val="585858"/>
          <w:sz w:val="15"/>
        </w:rPr>
        <w:t xml:space="preserve"> uterus with a successful pregnancy outcome diagnosed at 05 weeks gestation in 5th </w:t>
      </w:r>
      <w:proofErr w:type="spellStart"/>
      <w:r w:rsidRPr="003E266A">
        <w:rPr>
          <w:color w:val="585858"/>
          <w:sz w:val="15"/>
        </w:rPr>
        <w:t>gravida</w:t>
      </w:r>
      <w:proofErr w:type="spellEnd"/>
      <w:r w:rsidRPr="003E266A">
        <w:rPr>
          <w:color w:val="585858"/>
          <w:sz w:val="15"/>
        </w:rPr>
        <w:t xml:space="preserve"> by ultrasound examination</w:t>
      </w: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8C3ACE">
      <w:pPr>
        <w:pStyle w:val="BodyText"/>
        <w:ind w:left="1238"/>
        <w:rPr>
          <w:sz w:val="20"/>
        </w:rPr>
      </w:pPr>
    </w:p>
    <w:p w:rsidR="00513A0D" w:rsidRDefault="00513A0D">
      <w:pPr>
        <w:pStyle w:val="BodyText"/>
        <w:ind w:left="1238"/>
        <w:rPr>
          <w:sz w:val="20"/>
        </w:rPr>
      </w:pPr>
    </w:p>
    <w:p w:rsidR="00513A0D" w:rsidRDefault="00513A0D">
      <w:pPr>
        <w:pStyle w:val="BodyText"/>
        <w:ind w:left="1238"/>
        <w:rPr>
          <w:sz w:val="20"/>
        </w:rPr>
      </w:pPr>
      <w:r>
        <w:rPr>
          <w:noProof/>
          <w:sz w:val="20"/>
        </w:rPr>
        <w:drawing>
          <wp:anchor distT="0" distB="0" distL="114300" distR="114300" simplePos="0" relativeHeight="251661824" behindDoc="0" locked="0" layoutInCell="1" allowOverlap="1">
            <wp:simplePos x="0" y="0"/>
            <wp:positionH relativeFrom="column">
              <wp:posOffset>84529</wp:posOffset>
            </wp:positionH>
            <wp:positionV relativeFrom="paragraph">
              <wp:posOffset>-233136</wp:posOffset>
            </wp:positionV>
            <wp:extent cx="1548493" cy="1175657"/>
            <wp:effectExtent l="19050" t="0" r="0" b="0"/>
            <wp:wrapNone/>
            <wp:docPr id="6" name="Picture 1" descr="C:\Users\echo room\Desktop\20526227_269204353581129_7aaaa37446106843919542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ho room\Desktop\20526227_269204353581129_7aaaa374461068439195423_n.jpg"/>
                    <pic:cNvPicPr>
                      <a:picLocks noChangeAspect="1" noChangeArrowheads="1"/>
                    </pic:cNvPicPr>
                  </pic:nvPicPr>
                  <pic:blipFill>
                    <a:blip r:embed="rId6" cstate="print">
                      <a:lum contrast="20000"/>
                    </a:blip>
                    <a:srcRect l="5521" t="4721" r="5828" b="2575"/>
                    <a:stretch>
                      <a:fillRect/>
                    </a:stretch>
                  </pic:blipFill>
                  <pic:spPr bwMode="auto">
                    <a:xfrm>
                      <a:off x="0" y="0"/>
                      <a:ext cx="1548493" cy="1175657"/>
                    </a:xfrm>
                    <a:prstGeom prst="rect">
                      <a:avLst/>
                    </a:prstGeom>
                    <a:noFill/>
                    <a:ln w="9525">
                      <a:noFill/>
                      <a:miter lim="800000"/>
                      <a:headEnd/>
                      <a:tailEnd/>
                    </a:ln>
                  </pic:spPr>
                </pic:pic>
              </a:graphicData>
            </a:graphic>
          </wp:anchor>
        </w:drawing>
      </w:r>
    </w:p>
    <w:p w:rsidR="00513A0D" w:rsidRDefault="00513A0D">
      <w:pPr>
        <w:pStyle w:val="BodyText"/>
        <w:ind w:left="1238"/>
        <w:rPr>
          <w:sz w:val="20"/>
        </w:rPr>
      </w:pPr>
      <w:r>
        <w:rPr>
          <w:noProof/>
          <w:sz w:val="20"/>
        </w:rPr>
        <w:drawing>
          <wp:anchor distT="0" distB="0" distL="114300" distR="114300" simplePos="0" relativeHeight="251659776" behindDoc="0" locked="0" layoutInCell="1" allowOverlap="1">
            <wp:simplePos x="0" y="0"/>
            <wp:positionH relativeFrom="column">
              <wp:posOffset>1632585</wp:posOffset>
            </wp:positionH>
            <wp:positionV relativeFrom="paragraph">
              <wp:posOffset>-284480</wp:posOffset>
            </wp:positionV>
            <wp:extent cx="1358265" cy="967740"/>
            <wp:effectExtent l="19050" t="0" r="0" b="0"/>
            <wp:wrapNone/>
            <wp:docPr id="2" name="Picture 3" descr="C:\Users\echo room\Desktop\20525565_269203926914505aaaa_31162572777539188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cho room\Desktop\20525565_269203926914505aaaa_3116257277753918817_n.jpg"/>
                    <pic:cNvPicPr>
                      <a:picLocks noChangeAspect="1" noChangeArrowheads="1"/>
                    </pic:cNvPicPr>
                  </pic:nvPicPr>
                  <pic:blipFill>
                    <a:blip r:embed="rId7" cstate="print"/>
                    <a:srcRect/>
                    <a:stretch>
                      <a:fillRect/>
                    </a:stretch>
                  </pic:blipFill>
                  <pic:spPr bwMode="auto">
                    <a:xfrm>
                      <a:off x="0" y="0"/>
                      <a:ext cx="1358265" cy="967740"/>
                    </a:xfrm>
                    <a:prstGeom prst="rect">
                      <a:avLst/>
                    </a:prstGeom>
                    <a:noFill/>
                    <a:ln w="9525">
                      <a:noFill/>
                      <a:miter lim="800000"/>
                      <a:headEnd/>
                      <a:tailEnd/>
                    </a:ln>
                  </pic:spPr>
                </pic:pic>
              </a:graphicData>
            </a:graphic>
          </wp:anchor>
        </w:drawing>
      </w:r>
    </w:p>
    <w:p w:rsidR="00513A0D" w:rsidRDefault="00513A0D">
      <w:pPr>
        <w:pStyle w:val="BodyText"/>
        <w:ind w:left="1238"/>
        <w:rPr>
          <w:sz w:val="20"/>
        </w:rPr>
      </w:pPr>
    </w:p>
    <w:p w:rsidR="00513A0D" w:rsidRDefault="00513A0D">
      <w:pPr>
        <w:pStyle w:val="BodyText"/>
        <w:ind w:left="1238"/>
        <w:rPr>
          <w:sz w:val="20"/>
        </w:rPr>
      </w:pPr>
    </w:p>
    <w:p w:rsidR="00513A0D" w:rsidRDefault="00513A0D">
      <w:pPr>
        <w:pStyle w:val="BodyText"/>
        <w:ind w:left="1238"/>
        <w:rPr>
          <w:sz w:val="20"/>
        </w:rPr>
      </w:pPr>
    </w:p>
    <w:p w:rsidR="00513A0D" w:rsidRDefault="00513A0D">
      <w:pPr>
        <w:pStyle w:val="BodyText"/>
        <w:ind w:left="1238"/>
        <w:rPr>
          <w:sz w:val="20"/>
        </w:rPr>
      </w:pPr>
    </w:p>
    <w:p w:rsidR="00513A0D" w:rsidRDefault="00513A0D">
      <w:pPr>
        <w:pStyle w:val="BodyText"/>
        <w:ind w:left="1238"/>
        <w:rPr>
          <w:sz w:val="20"/>
        </w:rPr>
      </w:pPr>
    </w:p>
    <w:p w:rsidR="00513A0D" w:rsidRDefault="00513A0D">
      <w:pPr>
        <w:pStyle w:val="BodyText"/>
        <w:ind w:left="1238"/>
        <w:rPr>
          <w:sz w:val="20"/>
        </w:rPr>
      </w:pPr>
      <w:r>
        <w:rPr>
          <w:noProof/>
          <w:sz w:val="20"/>
        </w:rPr>
        <w:drawing>
          <wp:anchor distT="0" distB="0" distL="114300" distR="114300" simplePos="0" relativeHeight="251663872" behindDoc="0" locked="0" layoutInCell="1" allowOverlap="1">
            <wp:simplePos x="0" y="0"/>
            <wp:positionH relativeFrom="column">
              <wp:posOffset>1633855</wp:posOffset>
            </wp:positionH>
            <wp:positionV relativeFrom="paragraph">
              <wp:posOffset>-246380</wp:posOffset>
            </wp:positionV>
            <wp:extent cx="1280795" cy="1038860"/>
            <wp:effectExtent l="19050" t="0" r="0" b="0"/>
            <wp:wrapNone/>
            <wp:docPr id="7" name="Picture 5" descr="C:\Users\echo room\Desktop\20525583_2692040aaaa70247824_63069817767900815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cho room\Desktop\20525583_2692040aaaa70247824_630698177679008150_n.jpg"/>
                    <pic:cNvPicPr>
                      <a:picLocks noChangeAspect="1" noChangeArrowheads="1"/>
                    </pic:cNvPicPr>
                  </pic:nvPicPr>
                  <pic:blipFill>
                    <a:blip r:embed="rId8" cstate="print"/>
                    <a:srcRect/>
                    <a:stretch>
                      <a:fillRect/>
                    </a:stretch>
                  </pic:blipFill>
                  <pic:spPr bwMode="auto">
                    <a:xfrm>
                      <a:off x="0" y="0"/>
                      <a:ext cx="1280795" cy="1038860"/>
                    </a:xfrm>
                    <a:prstGeom prst="rect">
                      <a:avLst/>
                    </a:prstGeom>
                    <a:noFill/>
                    <a:ln w="9525">
                      <a:noFill/>
                      <a:miter lim="800000"/>
                      <a:headEnd/>
                      <a:tailEnd/>
                    </a:ln>
                  </pic:spPr>
                </pic:pic>
              </a:graphicData>
            </a:graphic>
          </wp:anchor>
        </w:drawing>
      </w:r>
    </w:p>
    <w:p w:rsidR="00513A0D" w:rsidRDefault="00513A0D">
      <w:pPr>
        <w:pStyle w:val="BodyText"/>
        <w:ind w:left="1238"/>
        <w:rPr>
          <w:sz w:val="20"/>
        </w:rPr>
      </w:pPr>
      <w:r>
        <w:rPr>
          <w:noProof/>
          <w:sz w:val="20"/>
        </w:rPr>
        <w:drawing>
          <wp:anchor distT="0" distB="0" distL="114300" distR="114300" simplePos="0" relativeHeight="251665920" behindDoc="0" locked="0" layoutInCell="1" allowOverlap="1">
            <wp:simplePos x="0" y="0"/>
            <wp:positionH relativeFrom="column">
              <wp:posOffset>85725</wp:posOffset>
            </wp:positionH>
            <wp:positionV relativeFrom="paragraph">
              <wp:posOffset>-243840</wp:posOffset>
            </wp:positionV>
            <wp:extent cx="1548130" cy="878205"/>
            <wp:effectExtent l="19050" t="0" r="0" b="0"/>
            <wp:wrapNone/>
            <wp:docPr id="9" name="Picture 4" descr="C:\Users\echo room\Desktop\Cttttt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cho room\Desktop\Ctttttpture.PNG"/>
                    <pic:cNvPicPr>
                      <a:picLocks noChangeAspect="1" noChangeArrowheads="1"/>
                    </pic:cNvPicPr>
                  </pic:nvPicPr>
                  <pic:blipFill>
                    <a:blip r:embed="rId9"/>
                    <a:srcRect/>
                    <a:stretch>
                      <a:fillRect/>
                    </a:stretch>
                  </pic:blipFill>
                  <pic:spPr bwMode="auto">
                    <a:xfrm>
                      <a:off x="0" y="0"/>
                      <a:ext cx="1548130" cy="878205"/>
                    </a:xfrm>
                    <a:prstGeom prst="rect">
                      <a:avLst/>
                    </a:prstGeom>
                    <a:noFill/>
                    <a:ln w="9525">
                      <a:noFill/>
                      <a:miter lim="800000"/>
                      <a:headEnd/>
                      <a:tailEnd/>
                    </a:ln>
                  </pic:spPr>
                </pic:pic>
              </a:graphicData>
            </a:graphic>
          </wp:anchor>
        </w:drawing>
      </w:r>
    </w:p>
    <w:p w:rsidR="00513A0D" w:rsidRDefault="00513A0D">
      <w:pPr>
        <w:pStyle w:val="BodyText"/>
        <w:ind w:left="1238"/>
        <w:rPr>
          <w:sz w:val="20"/>
        </w:rPr>
      </w:pPr>
    </w:p>
    <w:p w:rsidR="00513A0D" w:rsidRDefault="00513A0D">
      <w:pPr>
        <w:pStyle w:val="BodyText"/>
        <w:ind w:left="1238"/>
        <w:rPr>
          <w:sz w:val="20"/>
        </w:rPr>
      </w:pPr>
    </w:p>
    <w:p w:rsidR="00513A0D" w:rsidRDefault="00513A0D">
      <w:pPr>
        <w:pStyle w:val="BodyText"/>
        <w:ind w:left="1238"/>
        <w:rPr>
          <w:sz w:val="20"/>
        </w:rPr>
      </w:pPr>
    </w:p>
    <w:p w:rsidR="00513A0D" w:rsidRDefault="00513A0D">
      <w:pPr>
        <w:pStyle w:val="BodyText"/>
        <w:ind w:left="1238"/>
        <w:rPr>
          <w:sz w:val="20"/>
        </w:rPr>
      </w:pPr>
    </w:p>
    <w:p w:rsidR="003E266A" w:rsidRDefault="003E266A">
      <w:pPr>
        <w:pStyle w:val="BodyText"/>
        <w:ind w:left="1238"/>
        <w:rPr>
          <w:sz w:val="20"/>
        </w:rPr>
      </w:pPr>
      <w:r>
        <w:rPr>
          <w:sz w:val="20"/>
        </w:rPr>
        <w:t xml:space="preserve">III. Reference </w:t>
      </w:r>
    </w:p>
    <w:p w:rsidR="003E266A" w:rsidRPr="003E266A" w:rsidRDefault="003E266A" w:rsidP="003E266A">
      <w:pPr>
        <w:rPr>
          <w:rFonts w:ascii="Arial" w:hAnsi="Arial" w:cs="Arial"/>
          <w:i/>
          <w:sz w:val="13"/>
          <w:szCs w:val="15"/>
        </w:rPr>
      </w:pPr>
      <w:proofErr w:type="gramStart"/>
      <w:r w:rsidRPr="00EE4626">
        <w:rPr>
          <w:rFonts w:ascii="Arial" w:hAnsi="Arial" w:cs="Arial"/>
          <w:i/>
          <w:sz w:val="17"/>
          <w:szCs w:val="15"/>
        </w:rPr>
        <w:t>1.</w:t>
      </w:r>
      <w:r w:rsidRPr="003E266A">
        <w:rPr>
          <w:rFonts w:ascii="Arial" w:hAnsi="Arial" w:cs="Arial"/>
          <w:i/>
          <w:sz w:val="13"/>
          <w:szCs w:val="15"/>
        </w:rPr>
        <w:t>Lin</w:t>
      </w:r>
      <w:proofErr w:type="gramEnd"/>
      <w:r w:rsidRPr="003E266A">
        <w:rPr>
          <w:rFonts w:ascii="Arial" w:hAnsi="Arial" w:cs="Arial"/>
          <w:i/>
          <w:sz w:val="13"/>
          <w:szCs w:val="15"/>
        </w:rPr>
        <w:t xml:space="preserve"> PC. </w:t>
      </w:r>
      <w:proofErr w:type="gramStart"/>
      <w:r w:rsidRPr="003E266A">
        <w:rPr>
          <w:rFonts w:ascii="Arial" w:hAnsi="Arial" w:cs="Arial"/>
          <w:i/>
          <w:sz w:val="13"/>
          <w:szCs w:val="15"/>
        </w:rPr>
        <w:t>Reproductive Outcomes in Women with Uterine Anomalies.</w:t>
      </w:r>
      <w:proofErr w:type="gramEnd"/>
      <w:r w:rsidRPr="003E266A">
        <w:rPr>
          <w:rFonts w:ascii="Arial" w:hAnsi="Arial" w:cs="Arial"/>
          <w:i/>
          <w:sz w:val="13"/>
          <w:szCs w:val="15"/>
        </w:rPr>
        <w:t xml:space="preserve"> J Women Health (</w:t>
      </w:r>
      <w:proofErr w:type="spellStart"/>
      <w:r w:rsidRPr="003E266A">
        <w:rPr>
          <w:rFonts w:ascii="Arial" w:hAnsi="Arial" w:cs="Arial"/>
          <w:i/>
          <w:sz w:val="13"/>
          <w:szCs w:val="15"/>
        </w:rPr>
        <w:t>Larchmt</w:t>
      </w:r>
      <w:proofErr w:type="spellEnd"/>
      <w:r w:rsidRPr="003E266A">
        <w:rPr>
          <w:rFonts w:ascii="Arial" w:hAnsi="Arial" w:cs="Arial"/>
          <w:i/>
          <w:sz w:val="13"/>
          <w:szCs w:val="15"/>
        </w:rPr>
        <w:t>) 2004; 13(1</w:t>
      </w:r>
      <w:proofErr w:type="gramStart"/>
      <w:r w:rsidRPr="003E266A">
        <w:rPr>
          <w:rFonts w:ascii="Arial" w:hAnsi="Arial" w:cs="Arial"/>
          <w:i/>
          <w:sz w:val="13"/>
          <w:szCs w:val="15"/>
        </w:rPr>
        <w:t>) :</w:t>
      </w:r>
      <w:proofErr w:type="gramEnd"/>
      <w:r w:rsidRPr="003E266A">
        <w:rPr>
          <w:rFonts w:ascii="Arial" w:hAnsi="Arial" w:cs="Arial"/>
          <w:i/>
          <w:sz w:val="13"/>
          <w:szCs w:val="15"/>
        </w:rPr>
        <w:t xml:space="preserve"> 33-9.</w:t>
      </w:r>
    </w:p>
    <w:p w:rsidR="003E266A" w:rsidRPr="003E266A" w:rsidRDefault="003E266A" w:rsidP="003E266A">
      <w:pPr>
        <w:rPr>
          <w:rFonts w:ascii="Arial" w:hAnsi="Arial" w:cs="Arial"/>
          <w:i/>
          <w:sz w:val="13"/>
          <w:szCs w:val="15"/>
        </w:rPr>
      </w:pPr>
    </w:p>
    <w:p w:rsidR="003E266A" w:rsidRPr="003E266A" w:rsidRDefault="003E266A" w:rsidP="003E266A">
      <w:pPr>
        <w:rPr>
          <w:rFonts w:ascii="Arial" w:hAnsi="Arial" w:cs="Arial"/>
          <w:i/>
          <w:sz w:val="13"/>
          <w:szCs w:val="15"/>
        </w:rPr>
      </w:pPr>
      <w:r w:rsidRPr="003E266A">
        <w:rPr>
          <w:rFonts w:ascii="Arial" w:hAnsi="Arial" w:cs="Arial"/>
          <w:i/>
          <w:sz w:val="13"/>
          <w:szCs w:val="15"/>
        </w:rPr>
        <w:t xml:space="preserve">2. Raga F, </w:t>
      </w:r>
      <w:proofErr w:type="spellStart"/>
      <w:r w:rsidRPr="003E266A">
        <w:rPr>
          <w:rFonts w:ascii="Arial" w:hAnsi="Arial" w:cs="Arial"/>
          <w:i/>
          <w:sz w:val="13"/>
          <w:szCs w:val="15"/>
        </w:rPr>
        <w:t>Bauset</w:t>
      </w:r>
      <w:proofErr w:type="spellEnd"/>
      <w:r w:rsidRPr="003E266A">
        <w:rPr>
          <w:rFonts w:ascii="Arial" w:hAnsi="Arial" w:cs="Arial"/>
          <w:i/>
          <w:sz w:val="13"/>
          <w:szCs w:val="15"/>
        </w:rPr>
        <w:t xml:space="preserve"> C, </w:t>
      </w:r>
      <w:proofErr w:type="spellStart"/>
      <w:r w:rsidRPr="003E266A">
        <w:rPr>
          <w:rFonts w:ascii="Arial" w:hAnsi="Arial" w:cs="Arial"/>
          <w:i/>
          <w:sz w:val="13"/>
          <w:szCs w:val="15"/>
        </w:rPr>
        <w:t>Remohi</w:t>
      </w:r>
      <w:proofErr w:type="spellEnd"/>
      <w:r w:rsidRPr="003E266A">
        <w:rPr>
          <w:rFonts w:ascii="Arial" w:hAnsi="Arial" w:cs="Arial"/>
          <w:i/>
          <w:sz w:val="13"/>
          <w:szCs w:val="15"/>
        </w:rPr>
        <w:t xml:space="preserve"> J, Bonilla-</w:t>
      </w:r>
      <w:proofErr w:type="spellStart"/>
      <w:r w:rsidRPr="003E266A">
        <w:rPr>
          <w:rFonts w:ascii="Arial" w:hAnsi="Arial" w:cs="Arial"/>
          <w:i/>
          <w:sz w:val="13"/>
          <w:szCs w:val="15"/>
        </w:rPr>
        <w:t>Musoles</w:t>
      </w:r>
      <w:proofErr w:type="spellEnd"/>
      <w:r w:rsidRPr="003E266A">
        <w:rPr>
          <w:rFonts w:ascii="Arial" w:hAnsi="Arial" w:cs="Arial"/>
          <w:i/>
          <w:sz w:val="13"/>
          <w:szCs w:val="15"/>
        </w:rPr>
        <w:t xml:space="preserve"> F, </w:t>
      </w:r>
      <w:proofErr w:type="spellStart"/>
      <w:r w:rsidRPr="003E266A">
        <w:rPr>
          <w:rFonts w:ascii="Arial" w:hAnsi="Arial" w:cs="Arial"/>
          <w:i/>
          <w:sz w:val="13"/>
          <w:szCs w:val="15"/>
        </w:rPr>
        <w:t>Simón</w:t>
      </w:r>
      <w:proofErr w:type="spellEnd"/>
      <w:r w:rsidRPr="003E266A">
        <w:rPr>
          <w:rFonts w:ascii="Arial" w:hAnsi="Arial" w:cs="Arial"/>
          <w:i/>
          <w:sz w:val="13"/>
          <w:szCs w:val="15"/>
        </w:rPr>
        <w:t xml:space="preserve"> C, </w:t>
      </w:r>
      <w:proofErr w:type="spellStart"/>
      <w:r w:rsidRPr="003E266A">
        <w:rPr>
          <w:rFonts w:ascii="Arial" w:hAnsi="Arial" w:cs="Arial"/>
          <w:i/>
          <w:sz w:val="13"/>
          <w:szCs w:val="15"/>
        </w:rPr>
        <w:t>Pellicer</w:t>
      </w:r>
      <w:proofErr w:type="spellEnd"/>
      <w:r w:rsidRPr="003E266A">
        <w:rPr>
          <w:rFonts w:ascii="Arial" w:hAnsi="Arial" w:cs="Arial"/>
          <w:i/>
          <w:sz w:val="13"/>
          <w:szCs w:val="15"/>
        </w:rPr>
        <w:t xml:space="preserve"> A. Reproductive impact of congenital </w:t>
      </w:r>
      <w:proofErr w:type="spellStart"/>
      <w:r w:rsidRPr="003E266A">
        <w:rPr>
          <w:rFonts w:ascii="Arial" w:hAnsi="Arial" w:cs="Arial"/>
          <w:i/>
          <w:sz w:val="13"/>
          <w:szCs w:val="15"/>
        </w:rPr>
        <w:t>Müllerian</w:t>
      </w:r>
      <w:proofErr w:type="spellEnd"/>
      <w:r w:rsidRPr="003E266A">
        <w:rPr>
          <w:rFonts w:ascii="Arial" w:hAnsi="Arial" w:cs="Arial"/>
          <w:i/>
          <w:sz w:val="13"/>
          <w:szCs w:val="15"/>
        </w:rPr>
        <w:t xml:space="preserve"> </w:t>
      </w:r>
    </w:p>
    <w:p w:rsidR="003E266A" w:rsidRPr="003E266A" w:rsidRDefault="003E266A" w:rsidP="003E266A">
      <w:pPr>
        <w:rPr>
          <w:rFonts w:ascii="Arial" w:hAnsi="Arial" w:cs="Arial"/>
          <w:i/>
          <w:sz w:val="13"/>
          <w:szCs w:val="15"/>
        </w:rPr>
      </w:pPr>
      <w:r w:rsidRPr="003E266A">
        <w:rPr>
          <w:rFonts w:ascii="Arial" w:hAnsi="Arial" w:cs="Arial"/>
          <w:i/>
          <w:sz w:val="13"/>
          <w:szCs w:val="15"/>
        </w:rPr>
        <w:t xml:space="preserve"> </w:t>
      </w:r>
      <w:proofErr w:type="gramStart"/>
      <w:r w:rsidRPr="003E266A">
        <w:rPr>
          <w:rFonts w:ascii="Arial" w:hAnsi="Arial" w:cs="Arial"/>
          <w:i/>
          <w:sz w:val="13"/>
          <w:szCs w:val="15"/>
        </w:rPr>
        <w:t>anomalies</w:t>
      </w:r>
      <w:proofErr w:type="gramEnd"/>
      <w:r w:rsidRPr="003E266A">
        <w:rPr>
          <w:rFonts w:ascii="Arial" w:hAnsi="Arial" w:cs="Arial"/>
          <w:i/>
          <w:sz w:val="13"/>
          <w:szCs w:val="15"/>
        </w:rPr>
        <w:t xml:space="preserve">. Hum </w:t>
      </w:r>
      <w:proofErr w:type="spellStart"/>
      <w:r w:rsidRPr="003E266A">
        <w:rPr>
          <w:rFonts w:ascii="Arial" w:hAnsi="Arial" w:cs="Arial"/>
          <w:i/>
          <w:sz w:val="13"/>
          <w:szCs w:val="15"/>
        </w:rPr>
        <w:t>Reprod</w:t>
      </w:r>
      <w:proofErr w:type="spellEnd"/>
      <w:r w:rsidRPr="003E266A">
        <w:rPr>
          <w:rFonts w:ascii="Arial" w:hAnsi="Arial" w:cs="Arial"/>
          <w:i/>
          <w:sz w:val="13"/>
          <w:szCs w:val="15"/>
        </w:rPr>
        <w:t xml:space="preserve"> 1997</w:t>
      </w:r>
      <w:proofErr w:type="gramStart"/>
      <w:r w:rsidRPr="003E266A">
        <w:rPr>
          <w:rFonts w:ascii="Arial" w:hAnsi="Arial" w:cs="Arial"/>
          <w:i/>
          <w:sz w:val="13"/>
          <w:szCs w:val="15"/>
        </w:rPr>
        <w:t>;12:2277</w:t>
      </w:r>
      <w:proofErr w:type="gramEnd"/>
      <w:r w:rsidRPr="003E266A">
        <w:rPr>
          <w:rFonts w:ascii="Arial" w:hAnsi="Arial" w:cs="Arial"/>
          <w:i/>
          <w:sz w:val="13"/>
          <w:szCs w:val="15"/>
        </w:rPr>
        <w:t>-81.</w:t>
      </w:r>
    </w:p>
    <w:p w:rsidR="003E266A" w:rsidRPr="003E266A" w:rsidRDefault="003E266A" w:rsidP="003E266A">
      <w:pPr>
        <w:rPr>
          <w:rFonts w:ascii="Arial" w:hAnsi="Arial" w:cs="Arial"/>
          <w:i/>
          <w:sz w:val="13"/>
          <w:szCs w:val="15"/>
        </w:rPr>
      </w:pPr>
    </w:p>
    <w:p w:rsidR="003E266A" w:rsidRPr="003E266A" w:rsidRDefault="003E266A" w:rsidP="003E266A">
      <w:pPr>
        <w:rPr>
          <w:rFonts w:ascii="Arial" w:hAnsi="Arial" w:cs="Arial"/>
          <w:i/>
          <w:sz w:val="13"/>
          <w:szCs w:val="15"/>
        </w:rPr>
      </w:pPr>
      <w:proofErr w:type="gramStart"/>
      <w:r w:rsidRPr="003E266A">
        <w:rPr>
          <w:rFonts w:ascii="Arial" w:hAnsi="Arial" w:cs="Arial"/>
          <w:i/>
          <w:sz w:val="13"/>
          <w:szCs w:val="15"/>
        </w:rPr>
        <w:t>3.Heinonen</w:t>
      </w:r>
      <w:proofErr w:type="gramEnd"/>
      <w:r w:rsidRPr="003E266A">
        <w:rPr>
          <w:rFonts w:ascii="Arial" w:hAnsi="Arial" w:cs="Arial"/>
          <w:i/>
          <w:sz w:val="13"/>
          <w:szCs w:val="15"/>
        </w:rPr>
        <w:t xml:space="preserve"> PK, </w:t>
      </w:r>
      <w:proofErr w:type="spellStart"/>
      <w:r w:rsidRPr="003E266A">
        <w:rPr>
          <w:rFonts w:ascii="Arial" w:hAnsi="Arial" w:cs="Arial"/>
          <w:i/>
          <w:sz w:val="13"/>
          <w:szCs w:val="15"/>
        </w:rPr>
        <w:t>Saarikoski</w:t>
      </w:r>
      <w:proofErr w:type="spellEnd"/>
      <w:r w:rsidRPr="003E266A">
        <w:rPr>
          <w:rFonts w:ascii="Arial" w:hAnsi="Arial" w:cs="Arial"/>
          <w:i/>
          <w:sz w:val="13"/>
          <w:szCs w:val="15"/>
        </w:rPr>
        <w:t xml:space="preserve"> S, </w:t>
      </w:r>
      <w:proofErr w:type="spellStart"/>
      <w:r w:rsidRPr="003E266A">
        <w:rPr>
          <w:rFonts w:ascii="Arial" w:hAnsi="Arial" w:cs="Arial"/>
          <w:i/>
          <w:sz w:val="13"/>
          <w:szCs w:val="15"/>
        </w:rPr>
        <w:t>Pystynen</w:t>
      </w:r>
      <w:proofErr w:type="spellEnd"/>
      <w:r w:rsidRPr="003E266A">
        <w:rPr>
          <w:rFonts w:ascii="Arial" w:hAnsi="Arial" w:cs="Arial"/>
          <w:i/>
          <w:sz w:val="13"/>
          <w:szCs w:val="15"/>
        </w:rPr>
        <w:t xml:space="preserve"> P. Reproductive performance of women with uterine anomalies. </w:t>
      </w:r>
      <w:proofErr w:type="gramStart"/>
      <w:r w:rsidRPr="003E266A">
        <w:rPr>
          <w:rFonts w:ascii="Arial" w:hAnsi="Arial" w:cs="Arial"/>
          <w:i/>
          <w:sz w:val="13"/>
          <w:szCs w:val="15"/>
        </w:rPr>
        <w:t>An evaluation of 182 cases.</w:t>
      </w:r>
      <w:proofErr w:type="gramEnd"/>
      <w:r w:rsidRPr="003E266A">
        <w:rPr>
          <w:rFonts w:ascii="Arial" w:hAnsi="Arial" w:cs="Arial"/>
          <w:i/>
          <w:sz w:val="13"/>
          <w:szCs w:val="15"/>
        </w:rPr>
        <w:t xml:space="preserve"> </w:t>
      </w:r>
      <w:proofErr w:type="spellStart"/>
      <w:proofErr w:type="gramStart"/>
      <w:r w:rsidRPr="003E266A">
        <w:rPr>
          <w:rFonts w:ascii="Arial" w:hAnsi="Arial" w:cs="Arial"/>
          <w:i/>
          <w:sz w:val="13"/>
          <w:szCs w:val="15"/>
        </w:rPr>
        <w:t>Acta</w:t>
      </w:r>
      <w:proofErr w:type="spellEnd"/>
      <w:r w:rsidRPr="003E266A">
        <w:rPr>
          <w:rFonts w:ascii="Arial" w:hAnsi="Arial" w:cs="Arial"/>
          <w:i/>
          <w:sz w:val="13"/>
          <w:szCs w:val="15"/>
        </w:rPr>
        <w:t xml:space="preserve"> </w:t>
      </w:r>
      <w:proofErr w:type="spellStart"/>
      <w:r w:rsidRPr="003E266A">
        <w:rPr>
          <w:rFonts w:ascii="Arial" w:hAnsi="Arial" w:cs="Arial"/>
          <w:i/>
          <w:sz w:val="13"/>
          <w:szCs w:val="15"/>
        </w:rPr>
        <w:t>Obstet</w:t>
      </w:r>
      <w:proofErr w:type="spellEnd"/>
      <w:r w:rsidRPr="003E266A">
        <w:rPr>
          <w:rFonts w:ascii="Arial" w:hAnsi="Arial" w:cs="Arial"/>
          <w:i/>
          <w:sz w:val="13"/>
          <w:szCs w:val="15"/>
        </w:rPr>
        <w:t xml:space="preserve"> </w:t>
      </w:r>
      <w:proofErr w:type="spellStart"/>
      <w:r w:rsidRPr="003E266A">
        <w:rPr>
          <w:rFonts w:ascii="Arial" w:hAnsi="Arial" w:cs="Arial"/>
          <w:i/>
          <w:sz w:val="13"/>
          <w:szCs w:val="15"/>
        </w:rPr>
        <w:t>Gynecol</w:t>
      </w:r>
      <w:proofErr w:type="spellEnd"/>
      <w:r w:rsidRPr="003E266A">
        <w:rPr>
          <w:rFonts w:ascii="Arial" w:hAnsi="Arial" w:cs="Arial"/>
          <w:i/>
          <w:sz w:val="13"/>
          <w:szCs w:val="15"/>
        </w:rPr>
        <w:t xml:space="preserve"> Scand 1982; 61: 157–162.</w:t>
      </w:r>
      <w:proofErr w:type="gramEnd"/>
    </w:p>
    <w:p w:rsidR="003E266A" w:rsidRPr="003E266A" w:rsidRDefault="003E266A" w:rsidP="003E266A">
      <w:pPr>
        <w:rPr>
          <w:rFonts w:ascii="Arial" w:hAnsi="Arial" w:cs="Arial"/>
          <w:i/>
          <w:sz w:val="13"/>
          <w:szCs w:val="15"/>
        </w:rPr>
      </w:pPr>
    </w:p>
    <w:p w:rsidR="003E266A" w:rsidRPr="003E266A" w:rsidRDefault="003E266A" w:rsidP="003E266A">
      <w:pPr>
        <w:rPr>
          <w:rFonts w:ascii="Arial" w:hAnsi="Arial" w:cs="Arial"/>
          <w:i/>
          <w:sz w:val="13"/>
          <w:szCs w:val="15"/>
        </w:rPr>
      </w:pPr>
      <w:r w:rsidRPr="003E266A">
        <w:rPr>
          <w:rFonts w:ascii="Arial" w:hAnsi="Arial" w:cs="Arial"/>
          <w:i/>
          <w:sz w:val="13"/>
          <w:szCs w:val="15"/>
        </w:rPr>
        <w:t xml:space="preserve">4.Golan A, </w:t>
      </w:r>
      <w:proofErr w:type="spellStart"/>
      <w:r w:rsidRPr="003E266A">
        <w:rPr>
          <w:rFonts w:ascii="Arial" w:hAnsi="Arial" w:cs="Arial"/>
          <w:i/>
          <w:sz w:val="13"/>
          <w:szCs w:val="15"/>
        </w:rPr>
        <w:t>langer</w:t>
      </w:r>
      <w:proofErr w:type="spellEnd"/>
      <w:r w:rsidRPr="003E266A">
        <w:rPr>
          <w:rFonts w:ascii="Arial" w:hAnsi="Arial" w:cs="Arial"/>
          <w:i/>
          <w:sz w:val="13"/>
          <w:szCs w:val="15"/>
        </w:rPr>
        <w:t xml:space="preserve"> R, Wexler S, </w:t>
      </w:r>
      <w:proofErr w:type="spellStart"/>
      <w:r w:rsidRPr="003E266A">
        <w:rPr>
          <w:rFonts w:ascii="Arial" w:hAnsi="Arial" w:cs="Arial"/>
          <w:i/>
          <w:sz w:val="13"/>
          <w:szCs w:val="15"/>
        </w:rPr>
        <w:t>Seceg</w:t>
      </w:r>
      <w:proofErr w:type="spellEnd"/>
      <w:r w:rsidRPr="003E266A">
        <w:rPr>
          <w:rFonts w:ascii="Arial" w:hAnsi="Arial" w:cs="Arial"/>
          <w:i/>
          <w:sz w:val="13"/>
          <w:szCs w:val="15"/>
        </w:rPr>
        <w:t xml:space="preserve"> E, </w:t>
      </w:r>
      <w:proofErr w:type="spellStart"/>
      <w:r w:rsidRPr="003E266A">
        <w:rPr>
          <w:rFonts w:ascii="Arial" w:hAnsi="Arial" w:cs="Arial"/>
          <w:i/>
          <w:sz w:val="13"/>
          <w:szCs w:val="15"/>
        </w:rPr>
        <w:t>Niv</w:t>
      </w:r>
      <w:proofErr w:type="spellEnd"/>
      <w:r w:rsidRPr="003E266A">
        <w:rPr>
          <w:rFonts w:ascii="Arial" w:hAnsi="Arial" w:cs="Arial"/>
          <w:i/>
          <w:sz w:val="13"/>
          <w:szCs w:val="15"/>
        </w:rPr>
        <w:t xml:space="preserve"> D, </w:t>
      </w:r>
      <w:proofErr w:type="spellStart"/>
      <w:r w:rsidRPr="003E266A">
        <w:rPr>
          <w:rFonts w:ascii="Arial" w:hAnsi="Arial" w:cs="Arial"/>
          <w:i/>
          <w:sz w:val="13"/>
          <w:szCs w:val="15"/>
        </w:rPr>
        <w:t>Menachem</w:t>
      </w:r>
      <w:proofErr w:type="spellEnd"/>
      <w:r w:rsidRPr="003E266A">
        <w:rPr>
          <w:rFonts w:ascii="Arial" w:hAnsi="Arial" w:cs="Arial"/>
          <w:i/>
          <w:sz w:val="13"/>
          <w:szCs w:val="15"/>
        </w:rPr>
        <w:t xml:space="preserve"> PD. Cervical </w:t>
      </w:r>
      <w:proofErr w:type="spellStart"/>
      <w:r w:rsidRPr="003E266A">
        <w:rPr>
          <w:rFonts w:ascii="Arial" w:hAnsi="Arial" w:cs="Arial"/>
          <w:i/>
          <w:sz w:val="13"/>
          <w:szCs w:val="15"/>
        </w:rPr>
        <w:t>Cerclage</w:t>
      </w:r>
      <w:proofErr w:type="spellEnd"/>
      <w:r w:rsidRPr="003E266A">
        <w:rPr>
          <w:rFonts w:ascii="Arial" w:hAnsi="Arial" w:cs="Arial"/>
          <w:i/>
          <w:sz w:val="13"/>
          <w:szCs w:val="15"/>
        </w:rPr>
        <w:t xml:space="preserve">: its role in the pregnant anomalous uterus. </w:t>
      </w:r>
      <w:proofErr w:type="spellStart"/>
      <w:r w:rsidRPr="003E266A">
        <w:rPr>
          <w:rFonts w:ascii="Arial" w:hAnsi="Arial" w:cs="Arial"/>
          <w:i/>
          <w:sz w:val="13"/>
          <w:szCs w:val="15"/>
        </w:rPr>
        <w:t>Int</w:t>
      </w:r>
      <w:proofErr w:type="spellEnd"/>
      <w:r w:rsidRPr="003E266A">
        <w:rPr>
          <w:rFonts w:ascii="Arial" w:hAnsi="Arial" w:cs="Arial"/>
          <w:i/>
          <w:sz w:val="13"/>
          <w:szCs w:val="15"/>
        </w:rPr>
        <w:t xml:space="preserve"> J </w:t>
      </w:r>
      <w:proofErr w:type="spellStart"/>
      <w:r w:rsidRPr="003E266A">
        <w:rPr>
          <w:rFonts w:ascii="Arial" w:hAnsi="Arial" w:cs="Arial"/>
          <w:i/>
          <w:sz w:val="13"/>
          <w:szCs w:val="15"/>
        </w:rPr>
        <w:t>Fertill</w:t>
      </w:r>
      <w:proofErr w:type="spellEnd"/>
      <w:r w:rsidRPr="003E266A">
        <w:rPr>
          <w:rFonts w:ascii="Arial" w:hAnsi="Arial" w:cs="Arial"/>
          <w:i/>
          <w:sz w:val="13"/>
          <w:szCs w:val="15"/>
        </w:rPr>
        <w:t xml:space="preserve"> 1990</w:t>
      </w:r>
      <w:proofErr w:type="gramStart"/>
      <w:r w:rsidRPr="003E266A">
        <w:rPr>
          <w:rFonts w:ascii="Arial" w:hAnsi="Arial" w:cs="Arial"/>
          <w:i/>
          <w:sz w:val="13"/>
          <w:szCs w:val="15"/>
        </w:rPr>
        <w:t>;35:164</w:t>
      </w:r>
      <w:proofErr w:type="gramEnd"/>
      <w:r w:rsidRPr="003E266A">
        <w:rPr>
          <w:rFonts w:ascii="Arial" w:hAnsi="Arial" w:cs="Arial"/>
          <w:i/>
          <w:sz w:val="13"/>
          <w:szCs w:val="15"/>
        </w:rPr>
        <w:t>-170</w:t>
      </w:r>
    </w:p>
    <w:p w:rsidR="003E266A" w:rsidRPr="003E266A" w:rsidRDefault="003E266A" w:rsidP="003E266A">
      <w:pPr>
        <w:rPr>
          <w:rFonts w:ascii="Arial" w:hAnsi="Arial" w:cs="Arial"/>
          <w:i/>
          <w:sz w:val="13"/>
          <w:szCs w:val="15"/>
        </w:rPr>
      </w:pPr>
    </w:p>
    <w:p w:rsidR="003E266A" w:rsidRPr="003E266A" w:rsidRDefault="003E266A" w:rsidP="003E266A">
      <w:pPr>
        <w:rPr>
          <w:rFonts w:ascii="Arial" w:hAnsi="Arial" w:cs="Arial"/>
          <w:i/>
          <w:sz w:val="13"/>
          <w:szCs w:val="15"/>
        </w:rPr>
      </w:pPr>
      <w:r w:rsidRPr="003E266A">
        <w:rPr>
          <w:rFonts w:ascii="Arial" w:hAnsi="Arial" w:cs="Arial"/>
          <w:i/>
          <w:sz w:val="13"/>
          <w:szCs w:val="15"/>
        </w:rPr>
        <w:t xml:space="preserve">5. </w:t>
      </w:r>
      <w:proofErr w:type="spellStart"/>
      <w:r w:rsidRPr="003E266A">
        <w:rPr>
          <w:rFonts w:ascii="Arial" w:hAnsi="Arial" w:cs="Arial"/>
          <w:i/>
          <w:sz w:val="13"/>
          <w:szCs w:val="15"/>
        </w:rPr>
        <w:t>Airoldi</w:t>
      </w:r>
      <w:proofErr w:type="spellEnd"/>
      <w:r w:rsidRPr="003E266A">
        <w:rPr>
          <w:rFonts w:ascii="Arial" w:hAnsi="Arial" w:cs="Arial"/>
          <w:i/>
          <w:sz w:val="13"/>
          <w:szCs w:val="15"/>
        </w:rPr>
        <w:t xml:space="preserve"> J, </w:t>
      </w:r>
      <w:proofErr w:type="spellStart"/>
      <w:r w:rsidRPr="003E266A">
        <w:rPr>
          <w:rFonts w:ascii="Arial" w:hAnsi="Arial" w:cs="Arial"/>
          <w:i/>
          <w:sz w:val="13"/>
          <w:szCs w:val="15"/>
        </w:rPr>
        <w:t>Berghella</w:t>
      </w:r>
      <w:proofErr w:type="spellEnd"/>
      <w:r w:rsidRPr="003E266A">
        <w:rPr>
          <w:rFonts w:ascii="Arial" w:hAnsi="Arial" w:cs="Arial"/>
          <w:i/>
          <w:sz w:val="13"/>
          <w:szCs w:val="15"/>
        </w:rPr>
        <w:t xml:space="preserve"> V, </w:t>
      </w:r>
      <w:proofErr w:type="spellStart"/>
      <w:r w:rsidRPr="003E266A">
        <w:rPr>
          <w:rFonts w:ascii="Arial" w:hAnsi="Arial" w:cs="Arial"/>
          <w:i/>
          <w:sz w:val="13"/>
          <w:szCs w:val="15"/>
        </w:rPr>
        <w:t>Sehdev</w:t>
      </w:r>
      <w:proofErr w:type="spellEnd"/>
      <w:r w:rsidRPr="003E266A">
        <w:rPr>
          <w:rFonts w:ascii="Arial" w:hAnsi="Arial" w:cs="Arial"/>
          <w:i/>
          <w:sz w:val="13"/>
          <w:szCs w:val="15"/>
        </w:rPr>
        <w:t xml:space="preserve"> H, </w:t>
      </w:r>
      <w:proofErr w:type="spellStart"/>
      <w:r w:rsidRPr="003E266A">
        <w:rPr>
          <w:rFonts w:ascii="Arial" w:hAnsi="Arial" w:cs="Arial"/>
          <w:i/>
          <w:sz w:val="13"/>
          <w:szCs w:val="15"/>
        </w:rPr>
        <w:t>Ludmir</w:t>
      </w:r>
      <w:proofErr w:type="spellEnd"/>
      <w:r w:rsidRPr="003E266A">
        <w:rPr>
          <w:rFonts w:ascii="Arial" w:hAnsi="Arial" w:cs="Arial"/>
          <w:i/>
          <w:sz w:val="13"/>
          <w:szCs w:val="15"/>
        </w:rPr>
        <w:t xml:space="preserve"> J. </w:t>
      </w:r>
      <w:proofErr w:type="spellStart"/>
      <w:r w:rsidRPr="003E266A">
        <w:rPr>
          <w:rFonts w:ascii="Arial" w:hAnsi="Arial" w:cs="Arial"/>
          <w:i/>
          <w:sz w:val="13"/>
          <w:szCs w:val="15"/>
        </w:rPr>
        <w:t>Transvaginal</w:t>
      </w:r>
      <w:proofErr w:type="spellEnd"/>
      <w:r w:rsidRPr="003E266A">
        <w:rPr>
          <w:rFonts w:ascii="Arial" w:hAnsi="Arial" w:cs="Arial"/>
          <w:i/>
          <w:sz w:val="13"/>
          <w:szCs w:val="15"/>
        </w:rPr>
        <w:t xml:space="preserve"> </w:t>
      </w:r>
      <w:proofErr w:type="spellStart"/>
      <w:r w:rsidRPr="003E266A">
        <w:rPr>
          <w:rFonts w:ascii="Arial" w:hAnsi="Arial" w:cs="Arial"/>
          <w:i/>
          <w:sz w:val="13"/>
          <w:szCs w:val="15"/>
        </w:rPr>
        <w:t>ultrasonography</w:t>
      </w:r>
      <w:proofErr w:type="spellEnd"/>
      <w:r w:rsidRPr="003E266A">
        <w:rPr>
          <w:rFonts w:ascii="Arial" w:hAnsi="Arial" w:cs="Arial"/>
          <w:i/>
          <w:sz w:val="13"/>
          <w:szCs w:val="15"/>
        </w:rPr>
        <w:t xml:space="preserve"> of the cervix to predict preterm birth in women with uterine </w:t>
      </w:r>
    </w:p>
    <w:p w:rsidR="003E266A" w:rsidRPr="003E266A" w:rsidRDefault="003E266A" w:rsidP="003E266A">
      <w:pPr>
        <w:rPr>
          <w:rFonts w:ascii="Arial" w:hAnsi="Arial" w:cs="Arial"/>
          <w:i/>
          <w:sz w:val="13"/>
          <w:szCs w:val="15"/>
        </w:rPr>
      </w:pPr>
      <w:proofErr w:type="gramStart"/>
      <w:r w:rsidRPr="003E266A">
        <w:rPr>
          <w:rFonts w:ascii="Arial" w:hAnsi="Arial" w:cs="Arial"/>
          <w:i/>
          <w:sz w:val="13"/>
          <w:szCs w:val="15"/>
        </w:rPr>
        <w:t>anomalies</w:t>
      </w:r>
      <w:proofErr w:type="gramEnd"/>
      <w:r w:rsidRPr="003E266A">
        <w:rPr>
          <w:rFonts w:ascii="Arial" w:hAnsi="Arial" w:cs="Arial"/>
          <w:i/>
          <w:sz w:val="13"/>
          <w:szCs w:val="15"/>
        </w:rPr>
        <w:t xml:space="preserve">. </w:t>
      </w:r>
      <w:proofErr w:type="spellStart"/>
      <w:r w:rsidRPr="003E266A">
        <w:rPr>
          <w:rFonts w:ascii="Arial" w:hAnsi="Arial" w:cs="Arial"/>
          <w:i/>
          <w:sz w:val="13"/>
          <w:szCs w:val="15"/>
        </w:rPr>
        <w:t>Obstet</w:t>
      </w:r>
      <w:proofErr w:type="spellEnd"/>
      <w:r w:rsidRPr="003E266A">
        <w:rPr>
          <w:rFonts w:ascii="Arial" w:hAnsi="Arial" w:cs="Arial"/>
          <w:i/>
          <w:sz w:val="13"/>
          <w:szCs w:val="15"/>
        </w:rPr>
        <w:t xml:space="preserve"> </w:t>
      </w:r>
      <w:proofErr w:type="spellStart"/>
      <w:r w:rsidRPr="003E266A">
        <w:rPr>
          <w:rFonts w:ascii="Arial" w:hAnsi="Arial" w:cs="Arial"/>
          <w:i/>
          <w:sz w:val="13"/>
          <w:szCs w:val="15"/>
        </w:rPr>
        <w:t>Gynecol</w:t>
      </w:r>
      <w:proofErr w:type="spellEnd"/>
      <w:r w:rsidRPr="003E266A">
        <w:rPr>
          <w:rFonts w:ascii="Arial" w:hAnsi="Arial" w:cs="Arial"/>
          <w:i/>
          <w:sz w:val="13"/>
          <w:szCs w:val="15"/>
        </w:rPr>
        <w:t xml:space="preserve"> 2005</w:t>
      </w:r>
      <w:proofErr w:type="gramStart"/>
      <w:r w:rsidRPr="003E266A">
        <w:rPr>
          <w:rFonts w:ascii="Arial" w:hAnsi="Arial" w:cs="Arial"/>
          <w:i/>
          <w:sz w:val="13"/>
          <w:szCs w:val="15"/>
        </w:rPr>
        <w:t>;106:553</w:t>
      </w:r>
      <w:proofErr w:type="gramEnd"/>
      <w:r w:rsidRPr="003E266A">
        <w:rPr>
          <w:rFonts w:ascii="Arial" w:hAnsi="Arial" w:cs="Arial"/>
          <w:i/>
          <w:sz w:val="13"/>
          <w:szCs w:val="15"/>
        </w:rPr>
        <w:t>-6.</w:t>
      </w:r>
    </w:p>
    <w:p w:rsidR="003E266A" w:rsidRPr="003E266A" w:rsidRDefault="003E266A" w:rsidP="003E266A">
      <w:pPr>
        <w:rPr>
          <w:rFonts w:ascii="Arial" w:hAnsi="Arial" w:cs="Arial"/>
          <w:i/>
          <w:sz w:val="13"/>
          <w:szCs w:val="15"/>
        </w:rPr>
      </w:pPr>
    </w:p>
    <w:p w:rsidR="003E266A" w:rsidRPr="003E266A" w:rsidRDefault="003E266A" w:rsidP="003E266A">
      <w:pPr>
        <w:rPr>
          <w:rFonts w:ascii="Arial" w:hAnsi="Arial" w:cs="Arial"/>
          <w:i/>
          <w:sz w:val="13"/>
          <w:szCs w:val="15"/>
        </w:rPr>
      </w:pPr>
      <w:r w:rsidRPr="003E266A">
        <w:rPr>
          <w:rFonts w:ascii="Arial" w:hAnsi="Arial" w:cs="Arial"/>
          <w:i/>
          <w:sz w:val="13"/>
          <w:szCs w:val="15"/>
        </w:rPr>
        <w:t xml:space="preserve">6. </w:t>
      </w:r>
      <w:proofErr w:type="spellStart"/>
      <w:r w:rsidRPr="003E266A">
        <w:rPr>
          <w:rFonts w:ascii="Arial" w:hAnsi="Arial" w:cs="Arial"/>
          <w:i/>
          <w:sz w:val="13"/>
          <w:szCs w:val="15"/>
        </w:rPr>
        <w:t>Grimbizis</w:t>
      </w:r>
      <w:proofErr w:type="spellEnd"/>
      <w:r w:rsidRPr="003E266A">
        <w:rPr>
          <w:rFonts w:ascii="Arial" w:hAnsi="Arial" w:cs="Arial"/>
          <w:i/>
          <w:sz w:val="13"/>
          <w:szCs w:val="15"/>
        </w:rPr>
        <w:t xml:space="preserve"> GF, Camus M, </w:t>
      </w:r>
      <w:proofErr w:type="spellStart"/>
      <w:r w:rsidRPr="003E266A">
        <w:rPr>
          <w:rFonts w:ascii="Arial" w:hAnsi="Arial" w:cs="Arial"/>
          <w:i/>
          <w:sz w:val="13"/>
          <w:szCs w:val="15"/>
        </w:rPr>
        <w:t>Tarlatzis</w:t>
      </w:r>
      <w:proofErr w:type="spellEnd"/>
      <w:r w:rsidRPr="003E266A">
        <w:rPr>
          <w:rFonts w:ascii="Arial" w:hAnsi="Arial" w:cs="Arial"/>
          <w:i/>
          <w:sz w:val="13"/>
          <w:szCs w:val="15"/>
        </w:rPr>
        <w:t xml:space="preserve"> BC, </w:t>
      </w:r>
      <w:proofErr w:type="spellStart"/>
      <w:r w:rsidRPr="003E266A">
        <w:rPr>
          <w:rFonts w:ascii="Arial" w:hAnsi="Arial" w:cs="Arial"/>
          <w:i/>
          <w:sz w:val="13"/>
          <w:szCs w:val="15"/>
        </w:rPr>
        <w:t>Bontis</w:t>
      </w:r>
      <w:proofErr w:type="spellEnd"/>
      <w:r w:rsidRPr="003E266A">
        <w:rPr>
          <w:rFonts w:ascii="Arial" w:hAnsi="Arial" w:cs="Arial"/>
          <w:i/>
          <w:sz w:val="13"/>
          <w:szCs w:val="15"/>
        </w:rPr>
        <w:t xml:space="preserve"> JN, </w:t>
      </w:r>
      <w:proofErr w:type="spellStart"/>
      <w:r w:rsidRPr="003E266A">
        <w:rPr>
          <w:rFonts w:ascii="Arial" w:hAnsi="Arial" w:cs="Arial"/>
          <w:i/>
          <w:sz w:val="13"/>
          <w:szCs w:val="15"/>
        </w:rPr>
        <w:t>Devroey</w:t>
      </w:r>
      <w:proofErr w:type="spellEnd"/>
      <w:r w:rsidRPr="003E266A">
        <w:rPr>
          <w:rFonts w:ascii="Arial" w:hAnsi="Arial" w:cs="Arial"/>
          <w:i/>
          <w:sz w:val="13"/>
          <w:szCs w:val="15"/>
        </w:rPr>
        <w:t xml:space="preserve"> P. Clinical implications of uterine malformations </w:t>
      </w:r>
    </w:p>
    <w:p w:rsidR="003E266A" w:rsidRPr="003E266A" w:rsidRDefault="003E266A" w:rsidP="003E266A">
      <w:pPr>
        <w:rPr>
          <w:rFonts w:ascii="Arial" w:hAnsi="Arial" w:cs="Arial"/>
          <w:i/>
          <w:sz w:val="13"/>
          <w:szCs w:val="15"/>
        </w:rPr>
      </w:pPr>
      <w:proofErr w:type="gramStart"/>
      <w:r w:rsidRPr="003E266A">
        <w:rPr>
          <w:rFonts w:ascii="Arial" w:hAnsi="Arial" w:cs="Arial"/>
          <w:i/>
          <w:sz w:val="13"/>
          <w:szCs w:val="15"/>
        </w:rPr>
        <w:t>and</w:t>
      </w:r>
      <w:proofErr w:type="gramEnd"/>
      <w:r w:rsidRPr="003E266A">
        <w:rPr>
          <w:rFonts w:ascii="Arial" w:hAnsi="Arial" w:cs="Arial"/>
          <w:i/>
          <w:sz w:val="13"/>
          <w:szCs w:val="15"/>
        </w:rPr>
        <w:t xml:space="preserve"> </w:t>
      </w:r>
      <w:proofErr w:type="spellStart"/>
      <w:r w:rsidRPr="003E266A">
        <w:rPr>
          <w:rFonts w:ascii="Arial" w:hAnsi="Arial" w:cs="Arial"/>
          <w:i/>
          <w:sz w:val="13"/>
          <w:szCs w:val="15"/>
        </w:rPr>
        <w:t>hysteroscopic</w:t>
      </w:r>
      <w:proofErr w:type="spellEnd"/>
      <w:r w:rsidRPr="003E266A">
        <w:rPr>
          <w:rFonts w:ascii="Arial" w:hAnsi="Arial" w:cs="Arial"/>
          <w:i/>
          <w:sz w:val="13"/>
          <w:szCs w:val="15"/>
        </w:rPr>
        <w:t xml:space="preserve"> treatment results. </w:t>
      </w:r>
      <w:proofErr w:type="gramStart"/>
      <w:r w:rsidRPr="003E266A">
        <w:rPr>
          <w:rFonts w:ascii="Arial" w:hAnsi="Arial" w:cs="Arial"/>
          <w:i/>
          <w:sz w:val="13"/>
          <w:szCs w:val="15"/>
        </w:rPr>
        <w:t>Human Reproduction Update.</w:t>
      </w:r>
      <w:proofErr w:type="gramEnd"/>
      <w:r w:rsidRPr="003E266A">
        <w:rPr>
          <w:rFonts w:ascii="Arial" w:hAnsi="Arial" w:cs="Arial"/>
          <w:i/>
          <w:sz w:val="13"/>
          <w:szCs w:val="15"/>
        </w:rPr>
        <w:t xml:space="preserve"> 2001</w:t>
      </w:r>
      <w:proofErr w:type="gramStart"/>
      <w:r w:rsidRPr="003E266A">
        <w:rPr>
          <w:rFonts w:ascii="Arial" w:hAnsi="Arial" w:cs="Arial"/>
          <w:i/>
          <w:sz w:val="13"/>
          <w:szCs w:val="15"/>
        </w:rPr>
        <w:t>;7</w:t>
      </w:r>
      <w:proofErr w:type="gramEnd"/>
      <w:r w:rsidRPr="003E266A">
        <w:rPr>
          <w:rFonts w:ascii="Arial" w:hAnsi="Arial" w:cs="Arial"/>
          <w:i/>
          <w:sz w:val="13"/>
          <w:szCs w:val="15"/>
        </w:rPr>
        <w:t>(2):161-174.</w:t>
      </w:r>
    </w:p>
    <w:p w:rsidR="008C3ACE" w:rsidRPr="003E266A" w:rsidRDefault="00B5063E" w:rsidP="003E266A">
      <w:pPr>
        <w:tabs>
          <w:tab w:val="left" w:pos="1758"/>
        </w:tabs>
        <w:spacing w:before="9"/>
        <w:rPr>
          <w:b/>
          <w:sz w:val="18"/>
        </w:rPr>
      </w:pPr>
      <w:r w:rsidRPr="003E266A">
        <w:rPr>
          <w:b/>
          <w:color w:val="585858"/>
          <w:w w:val="99"/>
          <w:sz w:val="19"/>
        </w:rPr>
        <w:br w:type="column"/>
      </w:r>
      <w:r w:rsidR="003E266A" w:rsidRPr="003E266A">
        <w:rPr>
          <w:b/>
          <w:sz w:val="18"/>
        </w:rPr>
        <w:lastRenderedPageBreak/>
        <w:t xml:space="preserve"> </w:t>
      </w:r>
    </w:p>
    <w:p w:rsidR="00513A0D" w:rsidRPr="003E266A" w:rsidRDefault="00513A0D" w:rsidP="00513A0D">
      <w:pPr>
        <w:rPr>
          <w:rFonts w:ascii="Arial" w:hAnsi="Arial" w:cs="Arial"/>
          <w:i/>
          <w:sz w:val="13"/>
          <w:szCs w:val="15"/>
        </w:rPr>
      </w:pPr>
    </w:p>
    <w:p w:rsidR="00513A0D" w:rsidRPr="003E266A" w:rsidRDefault="00513A0D" w:rsidP="00513A0D">
      <w:pPr>
        <w:rPr>
          <w:rFonts w:ascii="Arial" w:hAnsi="Arial" w:cs="Arial"/>
          <w:i/>
          <w:sz w:val="13"/>
          <w:szCs w:val="15"/>
        </w:rPr>
      </w:pPr>
      <w:proofErr w:type="gramStart"/>
      <w:r w:rsidRPr="003E266A">
        <w:rPr>
          <w:rFonts w:ascii="Arial" w:hAnsi="Arial" w:cs="Arial"/>
          <w:i/>
          <w:sz w:val="13"/>
          <w:szCs w:val="15"/>
        </w:rPr>
        <w:t>7.Bal</w:t>
      </w:r>
      <w:proofErr w:type="gramEnd"/>
      <w:r w:rsidRPr="003E266A">
        <w:rPr>
          <w:rFonts w:ascii="Arial" w:hAnsi="Arial" w:cs="Arial"/>
          <w:i/>
          <w:sz w:val="13"/>
          <w:szCs w:val="15"/>
        </w:rPr>
        <w:t xml:space="preserve"> R, Bal K, </w:t>
      </w:r>
      <w:proofErr w:type="spellStart"/>
      <w:r w:rsidRPr="003E266A">
        <w:rPr>
          <w:rFonts w:ascii="Arial" w:hAnsi="Arial" w:cs="Arial"/>
          <w:i/>
          <w:sz w:val="13"/>
          <w:szCs w:val="15"/>
        </w:rPr>
        <w:t>Mallik</w:t>
      </w:r>
      <w:proofErr w:type="spellEnd"/>
      <w:r w:rsidRPr="003E266A">
        <w:rPr>
          <w:rFonts w:ascii="Arial" w:hAnsi="Arial" w:cs="Arial"/>
          <w:i/>
          <w:sz w:val="13"/>
          <w:szCs w:val="15"/>
        </w:rPr>
        <w:t xml:space="preserve"> MP. </w:t>
      </w:r>
      <w:proofErr w:type="spellStart"/>
      <w:proofErr w:type="gramStart"/>
      <w:r w:rsidRPr="003E266A">
        <w:rPr>
          <w:rFonts w:ascii="Arial" w:hAnsi="Arial" w:cs="Arial"/>
          <w:i/>
          <w:sz w:val="13"/>
          <w:szCs w:val="15"/>
        </w:rPr>
        <w:t>Mullerian</w:t>
      </w:r>
      <w:proofErr w:type="spellEnd"/>
      <w:r w:rsidRPr="003E266A">
        <w:rPr>
          <w:rFonts w:ascii="Arial" w:hAnsi="Arial" w:cs="Arial"/>
          <w:i/>
          <w:sz w:val="13"/>
          <w:szCs w:val="15"/>
        </w:rPr>
        <w:t xml:space="preserve"> anomalies, reproductive outcomes, rudimentary horn.</w:t>
      </w:r>
      <w:proofErr w:type="gramEnd"/>
      <w:r w:rsidRPr="003E266A">
        <w:rPr>
          <w:rFonts w:ascii="Arial" w:hAnsi="Arial" w:cs="Arial"/>
          <w:i/>
          <w:sz w:val="13"/>
          <w:szCs w:val="15"/>
        </w:rPr>
        <w:t xml:space="preserve"> Different </w:t>
      </w:r>
      <w:proofErr w:type="spellStart"/>
      <w:r w:rsidRPr="003E266A">
        <w:rPr>
          <w:rFonts w:ascii="Arial" w:hAnsi="Arial" w:cs="Arial"/>
          <w:i/>
          <w:sz w:val="13"/>
          <w:szCs w:val="15"/>
        </w:rPr>
        <w:t>mullerian</w:t>
      </w:r>
      <w:proofErr w:type="spellEnd"/>
      <w:r w:rsidRPr="003E266A">
        <w:rPr>
          <w:rFonts w:ascii="Arial" w:hAnsi="Arial" w:cs="Arial"/>
          <w:i/>
          <w:sz w:val="13"/>
          <w:szCs w:val="15"/>
        </w:rPr>
        <w:t xml:space="preserve"> duct anomalies-Diagnosed </w:t>
      </w:r>
    </w:p>
    <w:p w:rsidR="00513A0D" w:rsidRPr="003E266A" w:rsidRDefault="00513A0D" w:rsidP="00513A0D">
      <w:pPr>
        <w:rPr>
          <w:rFonts w:ascii="Arial" w:hAnsi="Arial" w:cs="Arial"/>
          <w:i/>
          <w:sz w:val="13"/>
          <w:szCs w:val="15"/>
        </w:rPr>
      </w:pPr>
      <w:r w:rsidRPr="003E266A">
        <w:rPr>
          <w:rFonts w:ascii="Arial" w:hAnsi="Arial" w:cs="Arial"/>
          <w:i/>
          <w:sz w:val="13"/>
          <w:szCs w:val="15"/>
        </w:rPr>
        <w:t xml:space="preserve">   </w:t>
      </w:r>
      <w:proofErr w:type="gramStart"/>
      <w:r w:rsidRPr="003E266A">
        <w:rPr>
          <w:rFonts w:ascii="Arial" w:hAnsi="Arial" w:cs="Arial"/>
          <w:i/>
          <w:sz w:val="13"/>
          <w:szCs w:val="15"/>
        </w:rPr>
        <w:t xml:space="preserve">Incidentally or During </w:t>
      </w:r>
      <w:proofErr w:type="spellStart"/>
      <w:r w:rsidRPr="003E266A">
        <w:rPr>
          <w:rFonts w:ascii="Arial" w:hAnsi="Arial" w:cs="Arial"/>
          <w:i/>
          <w:sz w:val="13"/>
          <w:szCs w:val="15"/>
        </w:rPr>
        <w:t>Emergancy</w:t>
      </w:r>
      <w:proofErr w:type="spellEnd"/>
      <w:r w:rsidRPr="003E266A">
        <w:rPr>
          <w:rFonts w:ascii="Arial" w:hAnsi="Arial" w:cs="Arial"/>
          <w:i/>
          <w:sz w:val="13"/>
          <w:szCs w:val="15"/>
        </w:rPr>
        <w:t xml:space="preserve"> Interventions.</w:t>
      </w:r>
      <w:proofErr w:type="gramEnd"/>
      <w:r w:rsidRPr="003E266A">
        <w:rPr>
          <w:rFonts w:ascii="Arial" w:hAnsi="Arial" w:cs="Arial"/>
          <w:i/>
          <w:sz w:val="13"/>
          <w:szCs w:val="15"/>
        </w:rPr>
        <w:t xml:space="preserve"> 2015; 4(31):5334-5341.</w:t>
      </w:r>
    </w:p>
    <w:p w:rsidR="00513A0D" w:rsidRPr="003E266A" w:rsidRDefault="00513A0D" w:rsidP="00513A0D">
      <w:pPr>
        <w:rPr>
          <w:rFonts w:ascii="Arial" w:hAnsi="Arial" w:cs="Arial"/>
          <w:i/>
          <w:sz w:val="13"/>
          <w:szCs w:val="15"/>
        </w:rPr>
      </w:pPr>
    </w:p>
    <w:p w:rsidR="00513A0D" w:rsidRPr="003E266A" w:rsidRDefault="00513A0D" w:rsidP="00513A0D">
      <w:pPr>
        <w:rPr>
          <w:rFonts w:ascii="Arial" w:hAnsi="Arial" w:cs="Arial"/>
          <w:i/>
          <w:sz w:val="13"/>
          <w:szCs w:val="15"/>
        </w:rPr>
      </w:pPr>
      <w:proofErr w:type="gramStart"/>
      <w:r w:rsidRPr="003E266A">
        <w:rPr>
          <w:rFonts w:ascii="Arial" w:hAnsi="Arial" w:cs="Arial"/>
          <w:i/>
          <w:sz w:val="13"/>
          <w:szCs w:val="15"/>
        </w:rPr>
        <w:t>8.Chan</w:t>
      </w:r>
      <w:proofErr w:type="gramEnd"/>
      <w:r w:rsidRPr="003E266A">
        <w:rPr>
          <w:rFonts w:ascii="Arial" w:hAnsi="Arial" w:cs="Arial"/>
          <w:i/>
          <w:sz w:val="13"/>
          <w:szCs w:val="15"/>
        </w:rPr>
        <w:t xml:space="preserve"> YY, </w:t>
      </w:r>
      <w:proofErr w:type="spellStart"/>
      <w:r w:rsidRPr="003E266A">
        <w:rPr>
          <w:rFonts w:ascii="Arial" w:hAnsi="Arial" w:cs="Arial"/>
          <w:i/>
          <w:sz w:val="13"/>
          <w:szCs w:val="15"/>
        </w:rPr>
        <w:t>Jayaprakasan</w:t>
      </w:r>
      <w:proofErr w:type="spellEnd"/>
      <w:r w:rsidRPr="003E266A">
        <w:rPr>
          <w:rFonts w:ascii="Arial" w:hAnsi="Arial" w:cs="Arial"/>
          <w:i/>
          <w:sz w:val="13"/>
          <w:szCs w:val="15"/>
        </w:rPr>
        <w:t xml:space="preserve"> K, Tan A, Thornton JG, </w:t>
      </w:r>
      <w:proofErr w:type="spellStart"/>
      <w:r w:rsidRPr="003E266A">
        <w:rPr>
          <w:rFonts w:ascii="Arial" w:hAnsi="Arial" w:cs="Arial"/>
          <w:i/>
          <w:sz w:val="13"/>
          <w:szCs w:val="15"/>
        </w:rPr>
        <w:t>Coomarasamy</w:t>
      </w:r>
      <w:proofErr w:type="spellEnd"/>
      <w:r w:rsidRPr="003E266A">
        <w:rPr>
          <w:rFonts w:ascii="Arial" w:hAnsi="Arial" w:cs="Arial"/>
          <w:i/>
          <w:sz w:val="13"/>
          <w:szCs w:val="15"/>
        </w:rPr>
        <w:t xml:space="preserve"> A, </w:t>
      </w:r>
      <w:proofErr w:type="spellStart"/>
      <w:r w:rsidRPr="003E266A">
        <w:rPr>
          <w:rFonts w:ascii="Arial" w:hAnsi="Arial" w:cs="Arial"/>
          <w:i/>
          <w:sz w:val="13"/>
          <w:szCs w:val="15"/>
        </w:rPr>
        <w:t>Raine-Fenning</w:t>
      </w:r>
      <w:proofErr w:type="spellEnd"/>
      <w:r w:rsidRPr="003E266A">
        <w:rPr>
          <w:rFonts w:ascii="Arial" w:hAnsi="Arial" w:cs="Arial"/>
          <w:i/>
          <w:sz w:val="13"/>
          <w:szCs w:val="15"/>
        </w:rPr>
        <w:t xml:space="preserve"> NJ. Reproductive outcomes in women with congenital uterine anomalies: a systematic review. </w:t>
      </w:r>
      <w:proofErr w:type="gramStart"/>
      <w:r w:rsidRPr="003E266A">
        <w:rPr>
          <w:rFonts w:ascii="Arial" w:hAnsi="Arial" w:cs="Arial"/>
          <w:i/>
          <w:sz w:val="13"/>
          <w:szCs w:val="15"/>
        </w:rPr>
        <w:t>Ultrasound in Obstetrics &amp; Gynecology.</w:t>
      </w:r>
      <w:proofErr w:type="gramEnd"/>
      <w:r w:rsidRPr="003E266A">
        <w:rPr>
          <w:rFonts w:ascii="Arial" w:hAnsi="Arial" w:cs="Arial"/>
          <w:i/>
          <w:sz w:val="13"/>
          <w:szCs w:val="15"/>
        </w:rPr>
        <w:t xml:space="preserve"> 2011; 38(4):371-382.</w:t>
      </w:r>
    </w:p>
    <w:p w:rsidR="00513A0D" w:rsidRPr="003E266A" w:rsidRDefault="00513A0D" w:rsidP="00513A0D">
      <w:pPr>
        <w:rPr>
          <w:rFonts w:ascii="Arial" w:hAnsi="Arial" w:cs="Arial"/>
          <w:i/>
          <w:sz w:val="13"/>
          <w:szCs w:val="15"/>
        </w:rPr>
      </w:pPr>
    </w:p>
    <w:p w:rsidR="00513A0D" w:rsidRPr="003E266A" w:rsidRDefault="00513A0D" w:rsidP="00513A0D">
      <w:pPr>
        <w:rPr>
          <w:rFonts w:ascii="Arial" w:hAnsi="Arial" w:cs="Arial"/>
          <w:i/>
          <w:sz w:val="13"/>
          <w:szCs w:val="15"/>
        </w:rPr>
      </w:pPr>
      <w:proofErr w:type="gramStart"/>
      <w:r w:rsidRPr="003E266A">
        <w:rPr>
          <w:rFonts w:ascii="Arial" w:hAnsi="Arial" w:cs="Arial"/>
          <w:i/>
          <w:sz w:val="13"/>
          <w:szCs w:val="15"/>
        </w:rPr>
        <w:t>9.Jayaprakash</w:t>
      </w:r>
      <w:proofErr w:type="gramEnd"/>
      <w:r w:rsidRPr="003E266A">
        <w:rPr>
          <w:rFonts w:ascii="Arial" w:hAnsi="Arial" w:cs="Arial"/>
          <w:i/>
          <w:sz w:val="13"/>
          <w:szCs w:val="15"/>
        </w:rPr>
        <w:t xml:space="preserve"> S, </w:t>
      </w:r>
      <w:proofErr w:type="spellStart"/>
      <w:r w:rsidRPr="003E266A">
        <w:rPr>
          <w:rFonts w:ascii="Arial" w:hAnsi="Arial" w:cs="Arial"/>
          <w:i/>
          <w:sz w:val="13"/>
          <w:szCs w:val="15"/>
        </w:rPr>
        <w:t>Muralidhar</w:t>
      </w:r>
      <w:proofErr w:type="spellEnd"/>
      <w:r w:rsidRPr="003E266A">
        <w:rPr>
          <w:rFonts w:ascii="Arial" w:hAnsi="Arial" w:cs="Arial"/>
          <w:i/>
          <w:sz w:val="13"/>
          <w:szCs w:val="15"/>
        </w:rPr>
        <w:t xml:space="preserve"> L, </w:t>
      </w:r>
      <w:proofErr w:type="spellStart"/>
      <w:r w:rsidRPr="003E266A">
        <w:rPr>
          <w:rFonts w:ascii="Arial" w:hAnsi="Arial" w:cs="Arial"/>
          <w:i/>
          <w:sz w:val="13"/>
          <w:szCs w:val="15"/>
        </w:rPr>
        <w:t>Sampathkumar</w:t>
      </w:r>
      <w:proofErr w:type="spellEnd"/>
      <w:r w:rsidRPr="003E266A">
        <w:rPr>
          <w:rFonts w:ascii="Arial" w:hAnsi="Arial" w:cs="Arial"/>
          <w:i/>
          <w:sz w:val="13"/>
          <w:szCs w:val="15"/>
        </w:rPr>
        <w:t xml:space="preserve"> G, </w:t>
      </w:r>
      <w:proofErr w:type="spellStart"/>
      <w:r w:rsidRPr="003E266A">
        <w:rPr>
          <w:rFonts w:ascii="Arial" w:hAnsi="Arial" w:cs="Arial"/>
          <w:i/>
          <w:sz w:val="13"/>
          <w:szCs w:val="15"/>
        </w:rPr>
        <w:t>Sexsena</w:t>
      </w:r>
      <w:proofErr w:type="spellEnd"/>
      <w:r w:rsidRPr="003E266A">
        <w:rPr>
          <w:rFonts w:ascii="Arial" w:hAnsi="Arial" w:cs="Arial"/>
          <w:i/>
          <w:sz w:val="13"/>
          <w:szCs w:val="15"/>
        </w:rPr>
        <w:t xml:space="preserve"> R. Rupture of </w:t>
      </w:r>
      <w:proofErr w:type="spellStart"/>
      <w:r w:rsidRPr="003E266A">
        <w:rPr>
          <w:rFonts w:ascii="Arial" w:hAnsi="Arial" w:cs="Arial"/>
          <w:i/>
          <w:sz w:val="13"/>
          <w:szCs w:val="15"/>
        </w:rPr>
        <w:t>bicornuate</w:t>
      </w:r>
      <w:proofErr w:type="spellEnd"/>
      <w:r w:rsidRPr="003E266A">
        <w:rPr>
          <w:rFonts w:ascii="Arial" w:hAnsi="Arial" w:cs="Arial"/>
          <w:i/>
          <w:sz w:val="13"/>
          <w:szCs w:val="15"/>
        </w:rPr>
        <w:t xml:space="preserve"> uterus. BMJ Case </w:t>
      </w:r>
    </w:p>
    <w:p w:rsidR="00513A0D" w:rsidRPr="003E266A" w:rsidRDefault="00513A0D" w:rsidP="00513A0D">
      <w:pPr>
        <w:rPr>
          <w:rFonts w:ascii="Arial" w:hAnsi="Arial" w:cs="Arial"/>
          <w:i/>
          <w:sz w:val="13"/>
          <w:szCs w:val="15"/>
        </w:rPr>
      </w:pPr>
      <w:proofErr w:type="gramStart"/>
      <w:r w:rsidRPr="003E266A">
        <w:rPr>
          <w:rFonts w:ascii="Arial" w:hAnsi="Arial" w:cs="Arial"/>
          <w:i/>
          <w:sz w:val="13"/>
          <w:szCs w:val="15"/>
        </w:rPr>
        <w:t>Reports.</w:t>
      </w:r>
      <w:proofErr w:type="gramEnd"/>
      <w:r w:rsidRPr="003E266A">
        <w:rPr>
          <w:rFonts w:ascii="Arial" w:hAnsi="Arial" w:cs="Arial"/>
          <w:i/>
          <w:sz w:val="13"/>
          <w:szCs w:val="15"/>
        </w:rPr>
        <w:t xml:space="preserve"> 2011; 2011(10):1-4.</w:t>
      </w:r>
    </w:p>
    <w:p w:rsidR="00513A0D" w:rsidRPr="003E266A" w:rsidRDefault="00513A0D" w:rsidP="00513A0D">
      <w:pPr>
        <w:rPr>
          <w:rFonts w:ascii="Arial" w:hAnsi="Arial" w:cs="Arial"/>
          <w:i/>
          <w:sz w:val="13"/>
          <w:szCs w:val="15"/>
        </w:rPr>
      </w:pPr>
    </w:p>
    <w:p w:rsidR="00513A0D" w:rsidRPr="003E266A" w:rsidRDefault="00513A0D" w:rsidP="00513A0D">
      <w:pPr>
        <w:rPr>
          <w:rFonts w:ascii="Arial" w:hAnsi="Arial" w:cs="Arial"/>
          <w:i/>
          <w:sz w:val="13"/>
          <w:szCs w:val="15"/>
        </w:rPr>
      </w:pPr>
      <w:r w:rsidRPr="003E266A">
        <w:rPr>
          <w:rFonts w:ascii="Arial" w:hAnsi="Arial" w:cs="Arial"/>
          <w:i/>
          <w:sz w:val="13"/>
          <w:szCs w:val="15"/>
        </w:rPr>
        <w:t>10</w:t>
      </w:r>
      <w:proofErr w:type="gramStart"/>
      <w:r w:rsidRPr="003E266A">
        <w:rPr>
          <w:rFonts w:ascii="Arial" w:hAnsi="Arial" w:cs="Arial"/>
          <w:i/>
          <w:sz w:val="13"/>
          <w:szCs w:val="15"/>
        </w:rPr>
        <w:t>.Dabiri</w:t>
      </w:r>
      <w:proofErr w:type="gramEnd"/>
      <w:r w:rsidRPr="003E266A">
        <w:rPr>
          <w:rFonts w:ascii="Arial" w:hAnsi="Arial" w:cs="Arial"/>
          <w:i/>
          <w:sz w:val="13"/>
          <w:szCs w:val="15"/>
        </w:rPr>
        <w:t xml:space="preserve"> A, </w:t>
      </w:r>
      <w:proofErr w:type="spellStart"/>
      <w:r w:rsidRPr="003E266A">
        <w:rPr>
          <w:rFonts w:ascii="Arial" w:hAnsi="Arial" w:cs="Arial"/>
          <w:i/>
          <w:sz w:val="13"/>
          <w:szCs w:val="15"/>
        </w:rPr>
        <w:t>Naghibi</w:t>
      </w:r>
      <w:proofErr w:type="spellEnd"/>
      <w:r w:rsidRPr="003E266A">
        <w:rPr>
          <w:rFonts w:ascii="Arial" w:hAnsi="Arial" w:cs="Arial"/>
          <w:i/>
          <w:sz w:val="13"/>
          <w:szCs w:val="15"/>
        </w:rPr>
        <w:t xml:space="preserve"> T. Pregnancy with IUD in a Bicornuate Uterus. The </w:t>
      </w:r>
      <w:proofErr w:type="spellStart"/>
      <w:r w:rsidRPr="003E266A">
        <w:rPr>
          <w:rFonts w:ascii="Arial" w:hAnsi="Arial" w:cs="Arial"/>
          <w:i/>
          <w:sz w:val="13"/>
          <w:szCs w:val="15"/>
        </w:rPr>
        <w:t>Scientifc</w:t>
      </w:r>
      <w:proofErr w:type="spellEnd"/>
      <w:r w:rsidRPr="003E266A">
        <w:rPr>
          <w:rFonts w:ascii="Arial" w:hAnsi="Arial" w:cs="Arial"/>
          <w:i/>
          <w:sz w:val="13"/>
          <w:szCs w:val="15"/>
        </w:rPr>
        <w:t xml:space="preserve"> Journal of </w:t>
      </w:r>
      <w:proofErr w:type="spellStart"/>
      <w:r w:rsidRPr="003E266A">
        <w:rPr>
          <w:rFonts w:ascii="Arial" w:hAnsi="Arial" w:cs="Arial"/>
          <w:i/>
          <w:sz w:val="13"/>
          <w:szCs w:val="15"/>
        </w:rPr>
        <w:t>Zanjan</w:t>
      </w:r>
      <w:proofErr w:type="spellEnd"/>
      <w:r w:rsidRPr="003E266A">
        <w:rPr>
          <w:rFonts w:ascii="Arial" w:hAnsi="Arial" w:cs="Arial"/>
          <w:i/>
          <w:sz w:val="13"/>
          <w:szCs w:val="15"/>
        </w:rPr>
        <w:t xml:space="preserve"> </w:t>
      </w:r>
    </w:p>
    <w:p w:rsidR="00513A0D" w:rsidRPr="003E266A" w:rsidRDefault="00513A0D" w:rsidP="00513A0D">
      <w:pPr>
        <w:rPr>
          <w:rFonts w:ascii="Arial" w:hAnsi="Arial" w:cs="Arial"/>
          <w:i/>
          <w:sz w:val="13"/>
          <w:szCs w:val="15"/>
        </w:rPr>
      </w:pPr>
      <w:proofErr w:type="gramStart"/>
      <w:r w:rsidRPr="003E266A">
        <w:rPr>
          <w:rFonts w:ascii="Arial" w:hAnsi="Arial" w:cs="Arial"/>
          <w:i/>
          <w:sz w:val="13"/>
          <w:szCs w:val="15"/>
        </w:rPr>
        <w:t>University of Medical Science.</w:t>
      </w:r>
      <w:proofErr w:type="gramEnd"/>
      <w:r w:rsidRPr="003E266A">
        <w:rPr>
          <w:rFonts w:ascii="Arial" w:hAnsi="Arial" w:cs="Arial"/>
          <w:i/>
          <w:sz w:val="13"/>
          <w:szCs w:val="15"/>
        </w:rPr>
        <w:t xml:space="preserve"> 2012; 20(79):112-115.</w:t>
      </w:r>
    </w:p>
    <w:p w:rsidR="00513A0D" w:rsidRPr="003E266A" w:rsidRDefault="00513A0D" w:rsidP="00513A0D">
      <w:pPr>
        <w:rPr>
          <w:rFonts w:ascii="Arial" w:hAnsi="Arial" w:cs="Arial"/>
          <w:i/>
          <w:sz w:val="13"/>
          <w:szCs w:val="15"/>
        </w:rPr>
      </w:pPr>
    </w:p>
    <w:p w:rsidR="00513A0D" w:rsidRPr="003E266A" w:rsidRDefault="00513A0D" w:rsidP="00513A0D">
      <w:pPr>
        <w:rPr>
          <w:rFonts w:ascii="Arial" w:hAnsi="Arial" w:cs="Arial"/>
          <w:i/>
          <w:sz w:val="13"/>
          <w:szCs w:val="15"/>
        </w:rPr>
      </w:pPr>
      <w:r w:rsidRPr="003E266A">
        <w:rPr>
          <w:rFonts w:ascii="Arial" w:hAnsi="Arial" w:cs="Arial"/>
          <w:i/>
          <w:sz w:val="13"/>
          <w:szCs w:val="15"/>
        </w:rPr>
        <w:t>11</w:t>
      </w:r>
      <w:proofErr w:type="gramStart"/>
      <w:r w:rsidRPr="003E266A">
        <w:rPr>
          <w:rFonts w:ascii="Arial" w:hAnsi="Arial" w:cs="Arial"/>
          <w:i/>
          <w:sz w:val="13"/>
          <w:szCs w:val="15"/>
        </w:rPr>
        <w:t>.Hefny</w:t>
      </w:r>
      <w:proofErr w:type="gramEnd"/>
      <w:r w:rsidRPr="003E266A">
        <w:rPr>
          <w:rFonts w:ascii="Arial" w:hAnsi="Arial" w:cs="Arial"/>
          <w:i/>
          <w:sz w:val="13"/>
          <w:szCs w:val="15"/>
        </w:rPr>
        <w:t xml:space="preserve"> AF, </w:t>
      </w:r>
      <w:proofErr w:type="spellStart"/>
      <w:r w:rsidRPr="003E266A">
        <w:rPr>
          <w:rFonts w:ascii="Arial" w:hAnsi="Arial" w:cs="Arial"/>
          <w:i/>
          <w:sz w:val="13"/>
          <w:szCs w:val="15"/>
        </w:rPr>
        <w:t>Kunhivalappil</w:t>
      </w:r>
      <w:proofErr w:type="spellEnd"/>
      <w:r w:rsidRPr="003E266A">
        <w:rPr>
          <w:rFonts w:ascii="Arial" w:hAnsi="Arial" w:cs="Arial"/>
          <w:i/>
          <w:sz w:val="13"/>
          <w:szCs w:val="15"/>
        </w:rPr>
        <w:t xml:space="preserve"> FT, </w:t>
      </w:r>
      <w:proofErr w:type="spellStart"/>
      <w:r w:rsidRPr="003E266A">
        <w:rPr>
          <w:rFonts w:ascii="Arial" w:hAnsi="Arial" w:cs="Arial"/>
          <w:i/>
          <w:sz w:val="13"/>
          <w:szCs w:val="15"/>
        </w:rPr>
        <w:t>Nambiar</w:t>
      </w:r>
      <w:proofErr w:type="spellEnd"/>
      <w:r w:rsidRPr="003E266A">
        <w:rPr>
          <w:rFonts w:ascii="Arial" w:hAnsi="Arial" w:cs="Arial"/>
          <w:i/>
          <w:sz w:val="13"/>
          <w:szCs w:val="15"/>
        </w:rPr>
        <w:t xml:space="preserve"> R, </w:t>
      </w:r>
      <w:proofErr w:type="spellStart"/>
      <w:r w:rsidRPr="003E266A">
        <w:rPr>
          <w:rFonts w:ascii="Arial" w:hAnsi="Arial" w:cs="Arial"/>
          <w:i/>
          <w:sz w:val="13"/>
          <w:szCs w:val="15"/>
        </w:rPr>
        <w:t>Bashir</w:t>
      </w:r>
      <w:proofErr w:type="spellEnd"/>
      <w:r w:rsidRPr="003E266A">
        <w:rPr>
          <w:rFonts w:ascii="Arial" w:hAnsi="Arial" w:cs="Arial"/>
          <w:i/>
          <w:sz w:val="13"/>
          <w:szCs w:val="15"/>
        </w:rPr>
        <w:t xml:space="preserve"> MO. A rare case of first-trimester ruptured </w:t>
      </w:r>
      <w:proofErr w:type="spellStart"/>
      <w:r w:rsidRPr="003E266A">
        <w:rPr>
          <w:rFonts w:ascii="Arial" w:hAnsi="Arial" w:cs="Arial"/>
          <w:i/>
          <w:sz w:val="13"/>
          <w:szCs w:val="15"/>
        </w:rPr>
        <w:t>bicornuate</w:t>
      </w:r>
      <w:proofErr w:type="spellEnd"/>
      <w:r w:rsidRPr="003E266A">
        <w:rPr>
          <w:rFonts w:ascii="Arial" w:hAnsi="Arial" w:cs="Arial"/>
          <w:i/>
          <w:sz w:val="13"/>
          <w:szCs w:val="15"/>
        </w:rPr>
        <w:t xml:space="preserve"> uterus in a </w:t>
      </w:r>
      <w:proofErr w:type="spellStart"/>
      <w:r w:rsidRPr="003E266A">
        <w:rPr>
          <w:rFonts w:ascii="Arial" w:hAnsi="Arial" w:cs="Arial"/>
          <w:i/>
          <w:sz w:val="13"/>
          <w:szCs w:val="15"/>
        </w:rPr>
        <w:t>primigravida</w:t>
      </w:r>
      <w:proofErr w:type="spellEnd"/>
      <w:r w:rsidRPr="003E266A">
        <w:rPr>
          <w:rFonts w:ascii="Arial" w:hAnsi="Arial" w:cs="Arial"/>
          <w:i/>
          <w:sz w:val="13"/>
          <w:szCs w:val="15"/>
        </w:rPr>
        <w:t xml:space="preserve">. </w:t>
      </w:r>
      <w:proofErr w:type="gramStart"/>
      <w:r w:rsidRPr="003E266A">
        <w:rPr>
          <w:rFonts w:ascii="Arial" w:hAnsi="Arial" w:cs="Arial"/>
          <w:i/>
          <w:sz w:val="13"/>
          <w:szCs w:val="15"/>
        </w:rPr>
        <w:t>International Journal of Surgery Case Reports.</w:t>
      </w:r>
      <w:proofErr w:type="gramEnd"/>
      <w:r w:rsidRPr="003E266A">
        <w:rPr>
          <w:rFonts w:ascii="Arial" w:hAnsi="Arial" w:cs="Arial"/>
          <w:i/>
          <w:sz w:val="13"/>
          <w:szCs w:val="15"/>
        </w:rPr>
        <w:t xml:space="preserve"> </w:t>
      </w:r>
      <w:proofErr w:type="gramStart"/>
      <w:r w:rsidRPr="003E266A">
        <w:rPr>
          <w:rFonts w:ascii="Arial" w:hAnsi="Arial" w:cs="Arial"/>
          <w:i/>
          <w:sz w:val="13"/>
          <w:szCs w:val="15"/>
        </w:rPr>
        <w:t>2015; 14:98-100.</w:t>
      </w:r>
      <w:proofErr w:type="gramEnd"/>
    </w:p>
    <w:p w:rsidR="00513A0D" w:rsidRPr="003E266A" w:rsidRDefault="00513A0D" w:rsidP="00513A0D">
      <w:pPr>
        <w:rPr>
          <w:rFonts w:ascii="Arial" w:hAnsi="Arial" w:cs="Arial"/>
          <w:i/>
          <w:sz w:val="13"/>
          <w:szCs w:val="15"/>
        </w:rPr>
      </w:pPr>
    </w:p>
    <w:p w:rsidR="00513A0D" w:rsidRPr="003E266A" w:rsidRDefault="00513A0D" w:rsidP="00513A0D">
      <w:pPr>
        <w:rPr>
          <w:rFonts w:ascii="Arial" w:hAnsi="Arial" w:cs="Arial"/>
          <w:i/>
          <w:sz w:val="13"/>
          <w:szCs w:val="15"/>
        </w:rPr>
      </w:pPr>
      <w:r w:rsidRPr="003E266A">
        <w:rPr>
          <w:rFonts w:ascii="Arial" w:hAnsi="Arial" w:cs="Arial"/>
          <w:i/>
          <w:sz w:val="13"/>
          <w:szCs w:val="15"/>
        </w:rPr>
        <w:t>12</w:t>
      </w:r>
      <w:proofErr w:type="gramStart"/>
      <w:r w:rsidRPr="003E266A">
        <w:rPr>
          <w:rFonts w:ascii="Arial" w:hAnsi="Arial" w:cs="Arial"/>
          <w:i/>
          <w:sz w:val="13"/>
          <w:szCs w:val="15"/>
        </w:rPr>
        <w:t>.Jayasinghe</w:t>
      </w:r>
      <w:proofErr w:type="gramEnd"/>
      <w:r w:rsidRPr="003E266A">
        <w:rPr>
          <w:rFonts w:ascii="Arial" w:hAnsi="Arial" w:cs="Arial"/>
          <w:i/>
          <w:sz w:val="13"/>
          <w:szCs w:val="15"/>
        </w:rPr>
        <w:t xml:space="preserve"> Y, </w:t>
      </w:r>
      <w:proofErr w:type="spellStart"/>
      <w:r w:rsidRPr="003E266A">
        <w:rPr>
          <w:rFonts w:ascii="Arial" w:hAnsi="Arial" w:cs="Arial"/>
          <w:i/>
          <w:sz w:val="13"/>
          <w:szCs w:val="15"/>
        </w:rPr>
        <w:t>Rane</w:t>
      </w:r>
      <w:proofErr w:type="spellEnd"/>
      <w:r w:rsidRPr="003E266A">
        <w:rPr>
          <w:rFonts w:ascii="Arial" w:hAnsi="Arial" w:cs="Arial"/>
          <w:i/>
          <w:sz w:val="13"/>
          <w:szCs w:val="15"/>
        </w:rPr>
        <w:t xml:space="preserve"> A, </w:t>
      </w:r>
      <w:proofErr w:type="spellStart"/>
      <w:r w:rsidRPr="003E266A">
        <w:rPr>
          <w:rFonts w:ascii="Arial" w:hAnsi="Arial" w:cs="Arial"/>
          <w:i/>
          <w:sz w:val="13"/>
          <w:szCs w:val="15"/>
        </w:rPr>
        <w:t>Stalewski</w:t>
      </w:r>
      <w:proofErr w:type="spellEnd"/>
      <w:r w:rsidRPr="003E266A">
        <w:rPr>
          <w:rFonts w:ascii="Arial" w:hAnsi="Arial" w:cs="Arial"/>
          <w:i/>
          <w:sz w:val="13"/>
          <w:szCs w:val="15"/>
        </w:rPr>
        <w:t xml:space="preserve"> H, Grover S. </w:t>
      </w:r>
      <w:proofErr w:type="gramStart"/>
      <w:r w:rsidRPr="003E266A">
        <w:rPr>
          <w:rFonts w:ascii="Arial" w:hAnsi="Arial" w:cs="Arial"/>
          <w:i/>
          <w:sz w:val="13"/>
          <w:szCs w:val="15"/>
        </w:rPr>
        <w:t>The presentation and early diagnosis of the rudimentary uterine horn.</w:t>
      </w:r>
      <w:proofErr w:type="gramEnd"/>
      <w:r w:rsidRPr="003E266A">
        <w:rPr>
          <w:rFonts w:ascii="Arial" w:hAnsi="Arial" w:cs="Arial"/>
          <w:i/>
          <w:sz w:val="13"/>
          <w:szCs w:val="15"/>
        </w:rPr>
        <w:t xml:space="preserve"> </w:t>
      </w:r>
    </w:p>
    <w:p w:rsidR="00513A0D" w:rsidRPr="003E266A" w:rsidRDefault="00513A0D" w:rsidP="00513A0D">
      <w:pPr>
        <w:rPr>
          <w:rFonts w:ascii="Arial" w:hAnsi="Arial" w:cs="Arial"/>
          <w:i/>
          <w:sz w:val="13"/>
          <w:szCs w:val="15"/>
        </w:rPr>
      </w:pPr>
      <w:proofErr w:type="gramStart"/>
      <w:r w:rsidRPr="003E266A">
        <w:rPr>
          <w:rFonts w:ascii="Arial" w:hAnsi="Arial" w:cs="Arial"/>
          <w:i/>
          <w:sz w:val="13"/>
          <w:szCs w:val="15"/>
        </w:rPr>
        <w:t>Obstetrics and Gynecology.</w:t>
      </w:r>
      <w:proofErr w:type="gramEnd"/>
      <w:r w:rsidRPr="003E266A">
        <w:rPr>
          <w:rFonts w:ascii="Arial" w:hAnsi="Arial" w:cs="Arial"/>
          <w:i/>
          <w:sz w:val="13"/>
          <w:szCs w:val="15"/>
        </w:rPr>
        <w:t xml:space="preserve"> 2005; 105(6):1456-1467.</w:t>
      </w:r>
    </w:p>
    <w:p w:rsidR="00513A0D" w:rsidRPr="003E266A" w:rsidRDefault="00513A0D" w:rsidP="00513A0D">
      <w:pPr>
        <w:rPr>
          <w:rFonts w:ascii="Arial" w:hAnsi="Arial" w:cs="Arial"/>
          <w:i/>
          <w:sz w:val="13"/>
          <w:szCs w:val="15"/>
        </w:rPr>
      </w:pPr>
    </w:p>
    <w:p w:rsidR="00513A0D" w:rsidRPr="003E266A" w:rsidRDefault="00513A0D" w:rsidP="00513A0D">
      <w:pPr>
        <w:rPr>
          <w:rFonts w:ascii="Arial" w:hAnsi="Arial" w:cs="Arial"/>
          <w:i/>
          <w:sz w:val="13"/>
          <w:szCs w:val="15"/>
        </w:rPr>
      </w:pPr>
      <w:r w:rsidRPr="003E266A">
        <w:rPr>
          <w:rFonts w:ascii="Arial" w:hAnsi="Arial" w:cs="Arial"/>
          <w:i/>
          <w:sz w:val="13"/>
          <w:szCs w:val="15"/>
        </w:rPr>
        <w:t>13</w:t>
      </w:r>
      <w:proofErr w:type="gramStart"/>
      <w:r w:rsidRPr="003E266A">
        <w:rPr>
          <w:rFonts w:ascii="Arial" w:hAnsi="Arial" w:cs="Arial"/>
          <w:i/>
          <w:sz w:val="13"/>
          <w:szCs w:val="15"/>
        </w:rPr>
        <w:t>.Adeyemi</w:t>
      </w:r>
      <w:proofErr w:type="gramEnd"/>
      <w:r w:rsidRPr="003E266A">
        <w:rPr>
          <w:rFonts w:ascii="Arial" w:hAnsi="Arial" w:cs="Arial"/>
          <w:i/>
          <w:sz w:val="13"/>
          <w:szCs w:val="15"/>
        </w:rPr>
        <w:t xml:space="preserve"> AS, </w:t>
      </w:r>
      <w:proofErr w:type="spellStart"/>
      <w:r w:rsidRPr="003E266A">
        <w:rPr>
          <w:rFonts w:ascii="Arial" w:hAnsi="Arial" w:cs="Arial"/>
          <w:i/>
          <w:sz w:val="13"/>
          <w:szCs w:val="15"/>
        </w:rPr>
        <w:t>Atanda</w:t>
      </w:r>
      <w:proofErr w:type="spellEnd"/>
      <w:r w:rsidRPr="003E266A">
        <w:rPr>
          <w:rFonts w:ascii="Arial" w:hAnsi="Arial" w:cs="Arial"/>
          <w:i/>
          <w:sz w:val="13"/>
          <w:szCs w:val="15"/>
        </w:rPr>
        <w:t xml:space="preserve"> OO, </w:t>
      </w:r>
      <w:proofErr w:type="spellStart"/>
      <w:r w:rsidRPr="003E266A">
        <w:rPr>
          <w:rFonts w:ascii="Arial" w:hAnsi="Arial" w:cs="Arial"/>
          <w:i/>
          <w:sz w:val="13"/>
          <w:szCs w:val="15"/>
        </w:rPr>
        <w:t>Adekunle</w:t>
      </w:r>
      <w:proofErr w:type="spellEnd"/>
      <w:r w:rsidRPr="003E266A">
        <w:rPr>
          <w:rFonts w:ascii="Arial" w:hAnsi="Arial" w:cs="Arial"/>
          <w:i/>
          <w:sz w:val="13"/>
          <w:szCs w:val="15"/>
        </w:rPr>
        <w:t xml:space="preserve"> AD. </w:t>
      </w:r>
      <w:proofErr w:type="gramStart"/>
      <w:r w:rsidRPr="003E266A">
        <w:rPr>
          <w:rFonts w:ascii="Arial" w:hAnsi="Arial" w:cs="Arial"/>
          <w:i/>
          <w:sz w:val="13"/>
          <w:szCs w:val="15"/>
        </w:rPr>
        <w:t xml:space="preserve">Successful pregnancy in one horn of a </w:t>
      </w:r>
      <w:proofErr w:type="spellStart"/>
      <w:r w:rsidRPr="003E266A">
        <w:rPr>
          <w:rFonts w:ascii="Arial" w:hAnsi="Arial" w:cs="Arial"/>
          <w:i/>
          <w:sz w:val="13"/>
          <w:szCs w:val="15"/>
        </w:rPr>
        <w:t>bicornuate</w:t>
      </w:r>
      <w:proofErr w:type="spellEnd"/>
      <w:r w:rsidRPr="003E266A">
        <w:rPr>
          <w:rFonts w:ascii="Arial" w:hAnsi="Arial" w:cs="Arial"/>
          <w:i/>
          <w:sz w:val="13"/>
          <w:szCs w:val="15"/>
        </w:rPr>
        <w:t xml:space="preserve"> uterus.</w:t>
      </w:r>
      <w:proofErr w:type="gramEnd"/>
      <w:r w:rsidRPr="003E266A">
        <w:rPr>
          <w:rFonts w:ascii="Arial" w:hAnsi="Arial" w:cs="Arial"/>
          <w:i/>
          <w:sz w:val="13"/>
          <w:szCs w:val="15"/>
        </w:rPr>
        <w:t xml:space="preserve"> </w:t>
      </w:r>
    </w:p>
    <w:p w:rsidR="00513A0D" w:rsidRPr="003E266A" w:rsidRDefault="00513A0D" w:rsidP="00513A0D">
      <w:pPr>
        <w:rPr>
          <w:rFonts w:ascii="Arial" w:hAnsi="Arial" w:cs="Arial"/>
          <w:i/>
          <w:sz w:val="13"/>
          <w:szCs w:val="15"/>
        </w:rPr>
      </w:pPr>
      <w:r w:rsidRPr="003E266A">
        <w:rPr>
          <w:rFonts w:ascii="Arial" w:hAnsi="Arial" w:cs="Arial"/>
          <w:i/>
          <w:sz w:val="13"/>
          <w:szCs w:val="15"/>
        </w:rPr>
        <w:t xml:space="preserve">  </w:t>
      </w:r>
      <w:proofErr w:type="gramStart"/>
      <w:r w:rsidRPr="003E266A">
        <w:rPr>
          <w:rFonts w:ascii="Arial" w:hAnsi="Arial" w:cs="Arial"/>
          <w:i/>
          <w:sz w:val="13"/>
          <w:szCs w:val="15"/>
        </w:rPr>
        <w:t>Annals of African Medicine.</w:t>
      </w:r>
      <w:proofErr w:type="gramEnd"/>
      <w:r w:rsidRPr="003E266A">
        <w:rPr>
          <w:rFonts w:ascii="Arial" w:hAnsi="Arial" w:cs="Arial"/>
          <w:i/>
          <w:sz w:val="13"/>
          <w:szCs w:val="15"/>
        </w:rPr>
        <w:t xml:space="preserve"> 2013; 12(4):252-254.</w:t>
      </w:r>
    </w:p>
    <w:p w:rsidR="00513A0D" w:rsidRPr="003E266A" w:rsidRDefault="00513A0D" w:rsidP="00513A0D">
      <w:pPr>
        <w:rPr>
          <w:rFonts w:ascii="Arial" w:hAnsi="Arial" w:cs="Arial"/>
          <w:i/>
          <w:sz w:val="13"/>
          <w:szCs w:val="15"/>
        </w:rPr>
      </w:pPr>
    </w:p>
    <w:p w:rsidR="00513A0D" w:rsidRPr="003E266A" w:rsidRDefault="00513A0D" w:rsidP="00513A0D">
      <w:pPr>
        <w:rPr>
          <w:rFonts w:ascii="Arial" w:hAnsi="Arial" w:cs="Arial"/>
          <w:i/>
          <w:sz w:val="13"/>
          <w:szCs w:val="15"/>
        </w:rPr>
      </w:pPr>
      <w:r w:rsidRPr="003E266A">
        <w:rPr>
          <w:rFonts w:ascii="Arial" w:hAnsi="Arial" w:cs="Arial"/>
          <w:i/>
          <w:sz w:val="13"/>
          <w:szCs w:val="15"/>
        </w:rPr>
        <w:t xml:space="preserve">14.Szkodziak P, Wozniak S, </w:t>
      </w:r>
      <w:proofErr w:type="spellStart"/>
      <w:r w:rsidRPr="003E266A">
        <w:rPr>
          <w:rFonts w:ascii="Arial" w:hAnsi="Arial" w:cs="Arial"/>
          <w:i/>
          <w:sz w:val="13"/>
          <w:szCs w:val="15"/>
        </w:rPr>
        <w:t>Czuczwar</w:t>
      </w:r>
      <w:proofErr w:type="spellEnd"/>
      <w:r w:rsidRPr="003E266A">
        <w:rPr>
          <w:rFonts w:ascii="Arial" w:hAnsi="Arial" w:cs="Arial"/>
          <w:i/>
          <w:sz w:val="13"/>
          <w:szCs w:val="15"/>
        </w:rPr>
        <w:t xml:space="preserve"> P, </w:t>
      </w:r>
      <w:proofErr w:type="spellStart"/>
      <w:r w:rsidRPr="003E266A">
        <w:rPr>
          <w:rFonts w:ascii="Arial" w:hAnsi="Arial" w:cs="Arial"/>
          <w:i/>
          <w:sz w:val="13"/>
          <w:szCs w:val="15"/>
        </w:rPr>
        <w:t>Paszkowski</w:t>
      </w:r>
      <w:proofErr w:type="spellEnd"/>
      <w:r w:rsidRPr="003E266A">
        <w:rPr>
          <w:rFonts w:ascii="Arial" w:hAnsi="Arial" w:cs="Arial"/>
          <w:i/>
          <w:sz w:val="13"/>
          <w:szCs w:val="15"/>
        </w:rPr>
        <w:t xml:space="preserve"> T, </w:t>
      </w:r>
      <w:proofErr w:type="spellStart"/>
      <w:r w:rsidRPr="003E266A">
        <w:rPr>
          <w:rFonts w:ascii="Arial" w:hAnsi="Arial" w:cs="Arial"/>
          <w:i/>
          <w:sz w:val="13"/>
          <w:szCs w:val="15"/>
        </w:rPr>
        <w:t>Milart</w:t>
      </w:r>
      <w:proofErr w:type="spellEnd"/>
      <w:r w:rsidRPr="003E266A">
        <w:rPr>
          <w:rFonts w:ascii="Arial" w:hAnsi="Arial" w:cs="Arial"/>
          <w:i/>
          <w:sz w:val="13"/>
          <w:szCs w:val="15"/>
        </w:rPr>
        <w:t xml:space="preserve"> P, </w:t>
      </w:r>
      <w:proofErr w:type="spellStart"/>
      <w:r w:rsidRPr="003E266A">
        <w:rPr>
          <w:rFonts w:ascii="Arial" w:hAnsi="Arial" w:cs="Arial"/>
          <w:i/>
          <w:sz w:val="13"/>
          <w:szCs w:val="15"/>
        </w:rPr>
        <w:t>Wozniakowska</w:t>
      </w:r>
      <w:proofErr w:type="spellEnd"/>
      <w:r w:rsidRPr="003E266A">
        <w:rPr>
          <w:rFonts w:ascii="Arial" w:hAnsi="Arial" w:cs="Arial"/>
          <w:i/>
          <w:sz w:val="13"/>
          <w:szCs w:val="15"/>
        </w:rPr>
        <w:t xml:space="preserve"> E, et al. Usefulness of three </w:t>
      </w:r>
    </w:p>
    <w:p w:rsidR="00513A0D" w:rsidRPr="003E266A" w:rsidRDefault="00513A0D" w:rsidP="00513A0D">
      <w:pPr>
        <w:rPr>
          <w:rFonts w:ascii="Arial" w:hAnsi="Arial" w:cs="Arial"/>
          <w:i/>
          <w:sz w:val="13"/>
          <w:szCs w:val="15"/>
        </w:rPr>
      </w:pPr>
      <w:proofErr w:type="gramStart"/>
      <w:r w:rsidRPr="003E266A">
        <w:rPr>
          <w:rFonts w:ascii="Arial" w:hAnsi="Arial" w:cs="Arial"/>
          <w:i/>
          <w:sz w:val="13"/>
          <w:szCs w:val="15"/>
        </w:rPr>
        <w:t>dimensional</w:t>
      </w:r>
      <w:proofErr w:type="gramEnd"/>
      <w:r w:rsidRPr="003E266A">
        <w:rPr>
          <w:rFonts w:ascii="Arial" w:hAnsi="Arial" w:cs="Arial"/>
          <w:i/>
          <w:sz w:val="13"/>
          <w:szCs w:val="15"/>
        </w:rPr>
        <w:t xml:space="preserve"> </w:t>
      </w:r>
      <w:proofErr w:type="spellStart"/>
      <w:r w:rsidRPr="003E266A">
        <w:rPr>
          <w:rFonts w:ascii="Arial" w:hAnsi="Arial" w:cs="Arial"/>
          <w:i/>
          <w:sz w:val="13"/>
          <w:szCs w:val="15"/>
        </w:rPr>
        <w:t>transvaginal</w:t>
      </w:r>
      <w:proofErr w:type="spellEnd"/>
      <w:r w:rsidRPr="003E266A">
        <w:rPr>
          <w:rFonts w:ascii="Arial" w:hAnsi="Arial" w:cs="Arial"/>
          <w:i/>
          <w:sz w:val="13"/>
          <w:szCs w:val="15"/>
        </w:rPr>
        <w:t xml:space="preserve"> </w:t>
      </w:r>
      <w:proofErr w:type="spellStart"/>
      <w:r w:rsidRPr="003E266A">
        <w:rPr>
          <w:rFonts w:ascii="Arial" w:hAnsi="Arial" w:cs="Arial"/>
          <w:i/>
          <w:sz w:val="13"/>
          <w:szCs w:val="15"/>
        </w:rPr>
        <w:t>ultrasonography</w:t>
      </w:r>
      <w:proofErr w:type="spellEnd"/>
      <w:r w:rsidRPr="003E266A">
        <w:rPr>
          <w:rFonts w:ascii="Arial" w:hAnsi="Arial" w:cs="Arial"/>
          <w:i/>
          <w:sz w:val="13"/>
          <w:szCs w:val="15"/>
        </w:rPr>
        <w:t xml:space="preserve"> and </w:t>
      </w:r>
      <w:proofErr w:type="spellStart"/>
      <w:r w:rsidRPr="003E266A">
        <w:rPr>
          <w:rFonts w:ascii="Arial" w:hAnsi="Arial" w:cs="Arial"/>
          <w:i/>
          <w:sz w:val="13"/>
          <w:szCs w:val="15"/>
        </w:rPr>
        <w:t>hysterosalpingography</w:t>
      </w:r>
      <w:proofErr w:type="spellEnd"/>
      <w:r w:rsidRPr="003E266A">
        <w:rPr>
          <w:rFonts w:ascii="Arial" w:hAnsi="Arial" w:cs="Arial"/>
          <w:i/>
          <w:sz w:val="13"/>
          <w:szCs w:val="15"/>
        </w:rPr>
        <w:t xml:space="preserve"> in diagnosing uterine anomalies. </w:t>
      </w:r>
      <w:proofErr w:type="spellStart"/>
      <w:r w:rsidRPr="003E266A">
        <w:rPr>
          <w:rFonts w:ascii="Arial" w:hAnsi="Arial" w:cs="Arial"/>
          <w:i/>
          <w:sz w:val="13"/>
          <w:szCs w:val="15"/>
        </w:rPr>
        <w:t>Ginekologia</w:t>
      </w:r>
      <w:proofErr w:type="spellEnd"/>
      <w:r w:rsidRPr="003E266A">
        <w:rPr>
          <w:rFonts w:ascii="Arial" w:hAnsi="Arial" w:cs="Arial"/>
          <w:i/>
          <w:sz w:val="13"/>
          <w:szCs w:val="15"/>
        </w:rPr>
        <w:t xml:space="preserve"> </w:t>
      </w:r>
      <w:proofErr w:type="spellStart"/>
      <w:r w:rsidRPr="003E266A">
        <w:rPr>
          <w:rFonts w:ascii="Arial" w:hAnsi="Arial" w:cs="Arial"/>
          <w:i/>
          <w:sz w:val="13"/>
          <w:szCs w:val="15"/>
        </w:rPr>
        <w:t>Polska</w:t>
      </w:r>
      <w:proofErr w:type="spellEnd"/>
      <w:r w:rsidRPr="003E266A">
        <w:rPr>
          <w:rFonts w:ascii="Arial" w:hAnsi="Arial" w:cs="Arial"/>
          <w:i/>
          <w:sz w:val="13"/>
          <w:szCs w:val="15"/>
        </w:rPr>
        <w:t>. 2014; 85(5):354</w:t>
      </w:r>
    </w:p>
    <w:p w:rsidR="00513A0D" w:rsidRPr="003E266A" w:rsidRDefault="00513A0D" w:rsidP="00513A0D">
      <w:pPr>
        <w:rPr>
          <w:rFonts w:ascii="Arial" w:hAnsi="Arial" w:cs="Arial"/>
          <w:i/>
          <w:sz w:val="13"/>
          <w:szCs w:val="15"/>
        </w:rPr>
      </w:pPr>
      <w:r w:rsidRPr="003E266A">
        <w:rPr>
          <w:rFonts w:ascii="Arial" w:hAnsi="Arial" w:cs="Arial"/>
          <w:i/>
          <w:sz w:val="13"/>
          <w:szCs w:val="15"/>
        </w:rPr>
        <w:t>-359.</w:t>
      </w:r>
    </w:p>
    <w:p w:rsidR="008C3ACE" w:rsidRDefault="008C3ACE" w:rsidP="00513A0D">
      <w:pPr>
        <w:pStyle w:val="BodyText"/>
        <w:tabs>
          <w:tab w:val="left" w:pos="1037"/>
        </w:tabs>
        <w:ind w:left="1037" w:right="696" w:hanging="360"/>
      </w:pPr>
    </w:p>
    <w:p w:rsidR="008C3ACE" w:rsidRDefault="008C3ACE">
      <w:pPr>
        <w:pStyle w:val="BodyText"/>
        <w:spacing w:before="2"/>
      </w:pPr>
    </w:p>
    <w:p w:rsidR="008C3ACE" w:rsidRDefault="003E266A" w:rsidP="003E266A">
      <w:pPr>
        <w:pStyle w:val="Heading3"/>
        <w:tabs>
          <w:tab w:val="left" w:pos="1758"/>
        </w:tabs>
      </w:pPr>
      <w:r>
        <w:rPr>
          <w:color w:val="585858"/>
        </w:rPr>
        <w:t xml:space="preserve">          IV. </w:t>
      </w:r>
      <w:r w:rsidR="00B5063E">
        <w:rPr>
          <w:color w:val="585858"/>
        </w:rPr>
        <w:t>Biography:</w:t>
      </w:r>
    </w:p>
    <w:p w:rsidR="008C3ACE" w:rsidRDefault="009A6503">
      <w:pPr>
        <w:pStyle w:val="BodyText"/>
        <w:spacing w:before="119"/>
        <w:ind w:left="316" w:right="381"/>
        <w:jc w:val="both"/>
      </w:pPr>
      <w:r>
        <w:rPr>
          <w:color w:val="585858"/>
        </w:rPr>
        <w:t xml:space="preserve">Dr. </w:t>
      </w:r>
      <w:proofErr w:type="spellStart"/>
      <w:r>
        <w:rPr>
          <w:color w:val="585858"/>
        </w:rPr>
        <w:t>Pratima</w:t>
      </w:r>
      <w:proofErr w:type="spellEnd"/>
      <w:r>
        <w:rPr>
          <w:color w:val="585858"/>
        </w:rPr>
        <w:t xml:space="preserve"> </w:t>
      </w:r>
      <w:proofErr w:type="spellStart"/>
      <w:r>
        <w:rPr>
          <w:color w:val="585858"/>
        </w:rPr>
        <w:t>Rani</w:t>
      </w:r>
      <w:proofErr w:type="spellEnd"/>
      <w:r>
        <w:rPr>
          <w:color w:val="585858"/>
        </w:rPr>
        <w:t xml:space="preserve"> </w:t>
      </w:r>
      <w:proofErr w:type="spellStart"/>
      <w:r>
        <w:rPr>
          <w:color w:val="585858"/>
        </w:rPr>
        <w:t>Biswas</w:t>
      </w:r>
      <w:proofErr w:type="spellEnd"/>
      <w:r w:rsidR="00B5063E">
        <w:rPr>
          <w:color w:val="585858"/>
        </w:rPr>
        <w:t xml:space="preserve"> has completed his </w:t>
      </w:r>
      <w:r>
        <w:rPr>
          <w:color w:val="585858"/>
        </w:rPr>
        <w:t xml:space="preserve">MBBS </w:t>
      </w:r>
      <w:r w:rsidR="00B5063E">
        <w:rPr>
          <w:color w:val="585858"/>
        </w:rPr>
        <w:t xml:space="preserve">at the age of 25 years from </w:t>
      </w:r>
      <w:r>
        <w:rPr>
          <w:color w:val="585858"/>
        </w:rPr>
        <w:t xml:space="preserve">Sir </w:t>
      </w:r>
      <w:proofErr w:type="spellStart"/>
      <w:r>
        <w:rPr>
          <w:color w:val="585858"/>
        </w:rPr>
        <w:t>Salimullah</w:t>
      </w:r>
      <w:proofErr w:type="spellEnd"/>
      <w:r>
        <w:rPr>
          <w:color w:val="585858"/>
        </w:rPr>
        <w:t xml:space="preserve"> Medical College under Dhaka </w:t>
      </w:r>
      <w:r w:rsidR="00B5063E">
        <w:rPr>
          <w:color w:val="585858"/>
        </w:rPr>
        <w:t xml:space="preserve">University and </w:t>
      </w:r>
      <w:r>
        <w:rPr>
          <w:color w:val="585858"/>
        </w:rPr>
        <w:t>Postgraduate MS (</w:t>
      </w:r>
      <w:proofErr w:type="spellStart"/>
      <w:r>
        <w:rPr>
          <w:color w:val="585858"/>
        </w:rPr>
        <w:t>Gynae</w:t>
      </w:r>
      <w:proofErr w:type="spellEnd"/>
      <w:r>
        <w:rPr>
          <w:color w:val="585858"/>
        </w:rPr>
        <w:t xml:space="preserve"> &amp; </w:t>
      </w:r>
      <w:proofErr w:type="spellStart"/>
      <w:proofErr w:type="gramStart"/>
      <w:r>
        <w:rPr>
          <w:color w:val="585858"/>
        </w:rPr>
        <w:t>Obs</w:t>
      </w:r>
      <w:proofErr w:type="spellEnd"/>
      <w:r>
        <w:rPr>
          <w:color w:val="585858"/>
        </w:rPr>
        <w:t xml:space="preserve"> )</w:t>
      </w:r>
      <w:proofErr w:type="gramEnd"/>
      <w:r>
        <w:rPr>
          <w:color w:val="585858"/>
        </w:rPr>
        <w:t xml:space="preserve"> from Sir </w:t>
      </w:r>
      <w:proofErr w:type="spellStart"/>
      <w:r>
        <w:rPr>
          <w:color w:val="585858"/>
        </w:rPr>
        <w:t>Salimullah</w:t>
      </w:r>
      <w:proofErr w:type="spellEnd"/>
      <w:r>
        <w:rPr>
          <w:color w:val="585858"/>
        </w:rPr>
        <w:t xml:space="preserve"> Medical College under Dhaka University</w:t>
      </w:r>
      <w:r w:rsidR="00B5063E">
        <w:rPr>
          <w:color w:val="585858"/>
        </w:rPr>
        <w:t xml:space="preserve">, </w:t>
      </w:r>
      <w:r>
        <w:rPr>
          <w:color w:val="585858"/>
        </w:rPr>
        <w:t>Bangladesh</w:t>
      </w:r>
      <w:r w:rsidR="00B5063E">
        <w:rPr>
          <w:color w:val="585858"/>
        </w:rPr>
        <w:t xml:space="preserve">. </w:t>
      </w:r>
      <w:r>
        <w:rPr>
          <w:color w:val="585858"/>
        </w:rPr>
        <w:t xml:space="preserve">She </w:t>
      </w:r>
      <w:r w:rsidR="00B5063E">
        <w:rPr>
          <w:color w:val="585858"/>
        </w:rPr>
        <w:t xml:space="preserve">is the </w:t>
      </w:r>
      <w:r>
        <w:rPr>
          <w:color w:val="585858"/>
        </w:rPr>
        <w:t>Junior Consultant (</w:t>
      </w:r>
      <w:proofErr w:type="spellStart"/>
      <w:r>
        <w:rPr>
          <w:color w:val="585858"/>
        </w:rPr>
        <w:t>Gynae</w:t>
      </w:r>
      <w:proofErr w:type="spellEnd"/>
      <w:r>
        <w:rPr>
          <w:color w:val="585858"/>
        </w:rPr>
        <w:t xml:space="preserve"> &amp; </w:t>
      </w:r>
      <w:proofErr w:type="spellStart"/>
      <w:proofErr w:type="gramStart"/>
      <w:r>
        <w:rPr>
          <w:color w:val="585858"/>
        </w:rPr>
        <w:t>Obs</w:t>
      </w:r>
      <w:proofErr w:type="spellEnd"/>
      <w:r>
        <w:rPr>
          <w:color w:val="585858"/>
        </w:rPr>
        <w:t xml:space="preserve"> )</w:t>
      </w:r>
      <w:proofErr w:type="gramEnd"/>
      <w:r>
        <w:rPr>
          <w:color w:val="585858"/>
        </w:rPr>
        <w:t xml:space="preserve">, Railway General Hospital Dhaka. </w:t>
      </w:r>
      <w:proofErr w:type="gramStart"/>
      <w:r>
        <w:rPr>
          <w:color w:val="585858"/>
        </w:rPr>
        <w:t>Bangladesg</w:t>
      </w:r>
      <w:r w:rsidR="00B5063E">
        <w:rPr>
          <w:color w:val="585858"/>
        </w:rPr>
        <w:t>.</w:t>
      </w:r>
      <w:proofErr w:type="gramEnd"/>
      <w:r w:rsidR="00B5063E">
        <w:rPr>
          <w:color w:val="585858"/>
        </w:rPr>
        <w:t xml:space="preserve"> </w:t>
      </w:r>
      <w:r>
        <w:rPr>
          <w:color w:val="585858"/>
        </w:rPr>
        <w:t>She has published more than 03</w:t>
      </w:r>
      <w:r w:rsidR="00B5063E">
        <w:rPr>
          <w:color w:val="585858"/>
        </w:rPr>
        <w:t xml:space="preserve"> papers in reputed journals </w:t>
      </w:r>
    </w:p>
    <w:p w:rsidR="003E266A" w:rsidRDefault="003E266A" w:rsidP="003E266A">
      <w:pPr>
        <w:pStyle w:val="Heading3"/>
        <w:tabs>
          <w:tab w:val="left" w:pos="1757"/>
          <w:tab w:val="left" w:pos="1758"/>
        </w:tabs>
        <w:spacing w:before="1"/>
        <w:ind w:left="0" w:firstLine="0"/>
        <w:rPr>
          <w:color w:val="585858"/>
        </w:rPr>
      </w:pPr>
      <w:r>
        <w:rPr>
          <w:color w:val="585858"/>
        </w:rPr>
        <w:t xml:space="preserve">    </w:t>
      </w:r>
    </w:p>
    <w:p w:rsidR="008C3ACE" w:rsidRPr="009A6503" w:rsidRDefault="003E266A" w:rsidP="003E266A">
      <w:pPr>
        <w:pStyle w:val="Heading3"/>
        <w:tabs>
          <w:tab w:val="left" w:pos="1757"/>
          <w:tab w:val="left" w:pos="1758"/>
        </w:tabs>
        <w:spacing w:before="1"/>
        <w:ind w:left="0" w:firstLine="0"/>
      </w:pPr>
      <w:r>
        <w:rPr>
          <w:color w:val="585858"/>
        </w:rPr>
        <w:t xml:space="preserve">                                      V. </w:t>
      </w:r>
      <w:r w:rsidR="00B5063E">
        <w:rPr>
          <w:color w:val="585858"/>
        </w:rPr>
        <w:t xml:space="preserve">Presenting </w:t>
      </w:r>
      <w:proofErr w:type="spellStart"/>
      <w:r w:rsidR="00B5063E">
        <w:rPr>
          <w:color w:val="585858"/>
        </w:rPr>
        <w:t>authordetails</w:t>
      </w:r>
      <w:proofErr w:type="spellEnd"/>
    </w:p>
    <w:p w:rsidR="009A6503" w:rsidRDefault="009A6503" w:rsidP="009A6503">
      <w:pPr>
        <w:pStyle w:val="Heading3"/>
        <w:tabs>
          <w:tab w:val="left" w:pos="1757"/>
          <w:tab w:val="left" w:pos="1758"/>
        </w:tabs>
        <w:spacing w:before="1"/>
        <w:ind w:firstLine="0"/>
        <w:jc w:val="right"/>
      </w:pPr>
    </w:p>
    <w:p w:rsidR="008C3ACE" w:rsidRDefault="008C3ACE">
      <w:pPr>
        <w:pStyle w:val="BodyText"/>
        <w:spacing w:before="7"/>
        <w:rPr>
          <w:b/>
          <w:sz w:val="15"/>
        </w:rPr>
      </w:pPr>
    </w:p>
    <w:p w:rsidR="009A6503" w:rsidRDefault="009A6503">
      <w:pPr>
        <w:pStyle w:val="BodyText"/>
        <w:spacing w:before="7"/>
        <w:rPr>
          <w:b/>
          <w:sz w:val="15"/>
        </w:rPr>
      </w:pPr>
    </w:p>
    <w:p w:rsidR="009A6503" w:rsidRDefault="003E266A">
      <w:pPr>
        <w:pStyle w:val="BodyText"/>
        <w:spacing w:before="7"/>
        <w:rPr>
          <w:b/>
          <w:sz w:val="15"/>
        </w:rPr>
      </w:pPr>
      <w:r>
        <w:rPr>
          <w:b/>
          <w:noProof/>
          <w:sz w:val="15"/>
        </w:rPr>
        <w:drawing>
          <wp:anchor distT="0" distB="0" distL="114300" distR="114300" simplePos="0" relativeHeight="251666944" behindDoc="0" locked="0" layoutInCell="1" allowOverlap="1">
            <wp:simplePos x="0" y="0"/>
            <wp:positionH relativeFrom="column">
              <wp:posOffset>205740</wp:posOffset>
            </wp:positionH>
            <wp:positionV relativeFrom="paragraph">
              <wp:posOffset>-262890</wp:posOffset>
            </wp:positionV>
            <wp:extent cx="917575" cy="869315"/>
            <wp:effectExtent l="19050" t="0" r="0" b="0"/>
            <wp:wrapNone/>
            <wp:docPr id="11" name="Picture 1" descr="C:\Users\echo room\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ho room\Desktop\Capture.PNG"/>
                    <pic:cNvPicPr>
                      <a:picLocks noChangeAspect="1" noChangeArrowheads="1"/>
                    </pic:cNvPicPr>
                  </pic:nvPicPr>
                  <pic:blipFill>
                    <a:blip r:embed="rId10" cstate="print"/>
                    <a:srcRect/>
                    <a:stretch>
                      <a:fillRect/>
                    </a:stretch>
                  </pic:blipFill>
                  <pic:spPr bwMode="auto">
                    <a:xfrm>
                      <a:off x="0" y="0"/>
                      <a:ext cx="917575" cy="869315"/>
                    </a:xfrm>
                    <a:prstGeom prst="rect">
                      <a:avLst/>
                    </a:prstGeom>
                    <a:noFill/>
                    <a:ln w="9525">
                      <a:noFill/>
                      <a:miter lim="800000"/>
                      <a:headEnd/>
                      <a:tailEnd/>
                    </a:ln>
                  </pic:spPr>
                </pic:pic>
              </a:graphicData>
            </a:graphic>
          </wp:anchor>
        </w:drawing>
      </w:r>
    </w:p>
    <w:p w:rsidR="009A6503" w:rsidRDefault="009A6503">
      <w:pPr>
        <w:pStyle w:val="BodyText"/>
        <w:spacing w:before="7"/>
        <w:rPr>
          <w:b/>
          <w:sz w:val="15"/>
        </w:rPr>
      </w:pPr>
    </w:p>
    <w:p w:rsidR="009A6503" w:rsidRDefault="009A6503">
      <w:pPr>
        <w:pStyle w:val="BodyText"/>
        <w:spacing w:before="7"/>
        <w:rPr>
          <w:b/>
          <w:sz w:val="15"/>
        </w:rPr>
      </w:pPr>
    </w:p>
    <w:p w:rsidR="009A6503" w:rsidRDefault="009A6503">
      <w:pPr>
        <w:pStyle w:val="BodyText"/>
        <w:spacing w:before="7"/>
        <w:rPr>
          <w:b/>
          <w:sz w:val="15"/>
        </w:rPr>
      </w:pPr>
    </w:p>
    <w:p w:rsidR="003E266A" w:rsidRDefault="003E266A">
      <w:pPr>
        <w:pStyle w:val="BodyText"/>
        <w:spacing w:before="7"/>
        <w:rPr>
          <w:b/>
          <w:sz w:val="15"/>
        </w:rPr>
      </w:pPr>
    </w:p>
    <w:p w:rsidR="009A6503" w:rsidRDefault="00B5063E" w:rsidP="009A6503">
      <w:pPr>
        <w:pStyle w:val="BodyText"/>
        <w:tabs>
          <w:tab w:val="left" w:pos="2970"/>
        </w:tabs>
        <w:spacing w:before="172"/>
        <w:ind w:left="316" w:right="2310"/>
        <w:rPr>
          <w:color w:val="585858"/>
        </w:rPr>
      </w:pPr>
      <w:r>
        <w:rPr>
          <w:color w:val="585858"/>
        </w:rPr>
        <w:t>Full Name:</w:t>
      </w:r>
      <w:r w:rsidR="009A6503">
        <w:rPr>
          <w:color w:val="585858"/>
        </w:rPr>
        <w:t xml:space="preserve">   Dr </w:t>
      </w:r>
      <w:proofErr w:type="spellStart"/>
      <w:r w:rsidR="009A6503">
        <w:rPr>
          <w:color w:val="585858"/>
        </w:rPr>
        <w:t>Pratima</w:t>
      </w:r>
      <w:proofErr w:type="spellEnd"/>
      <w:r w:rsidR="009A6503">
        <w:rPr>
          <w:color w:val="585858"/>
        </w:rPr>
        <w:t xml:space="preserve"> </w:t>
      </w:r>
      <w:proofErr w:type="spellStart"/>
      <w:r w:rsidR="009A6503">
        <w:rPr>
          <w:color w:val="585858"/>
        </w:rPr>
        <w:t>Rani</w:t>
      </w:r>
      <w:proofErr w:type="spellEnd"/>
      <w:r w:rsidR="009A6503">
        <w:rPr>
          <w:color w:val="585858"/>
        </w:rPr>
        <w:t xml:space="preserve"> </w:t>
      </w:r>
      <w:proofErr w:type="spellStart"/>
      <w:r w:rsidR="009A6503">
        <w:rPr>
          <w:color w:val="585858"/>
        </w:rPr>
        <w:t>Biswas</w:t>
      </w:r>
      <w:proofErr w:type="spellEnd"/>
      <w:r w:rsidR="009A6503">
        <w:rPr>
          <w:color w:val="585858"/>
        </w:rPr>
        <w:t xml:space="preserve">                                               </w:t>
      </w:r>
      <w:r>
        <w:rPr>
          <w:color w:val="585858"/>
        </w:rPr>
        <w:t xml:space="preserve"> Contact number: </w:t>
      </w:r>
      <w:r w:rsidR="009A6503">
        <w:rPr>
          <w:color w:val="585858"/>
        </w:rPr>
        <w:t>01712-836021</w:t>
      </w:r>
    </w:p>
    <w:p w:rsidR="009A6503" w:rsidRDefault="00B5063E">
      <w:pPr>
        <w:pStyle w:val="BodyText"/>
        <w:ind w:left="316" w:right="1786"/>
        <w:rPr>
          <w:color w:val="585858"/>
        </w:rPr>
      </w:pPr>
      <w:r>
        <w:rPr>
          <w:color w:val="585858"/>
        </w:rPr>
        <w:t>Category: Oral presentation</w:t>
      </w:r>
    </w:p>
    <w:p w:rsidR="008C3ACE" w:rsidRDefault="00B5063E" w:rsidP="009A6503">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Pr="009A6503">
        <w:rPr>
          <w:color w:val="585858"/>
        </w:rPr>
        <w:t>:</w:t>
      </w:r>
      <w:r w:rsidR="009A6503">
        <w:rPr>
          <w:color w:val="585858"/>
        </w:rPr>
        <w:t xml:space="preserve"> </w:t>
      </w:r>
      <w:r w:rsidR="009A6503" w:rsidRPr="009A6503">
        <w:rPr>
          <w:color w:val="585858"/>
        </w:rPr>
        <w:t>OC 6168614</w:t>
      </w:r>
    </w:p>
    <w:p w:rsidR="008C3ACE" w:rsidRDefault="008C3ACE">
      <w:pPr>
        <w:pStyle w:val="BodyText"/>
        <w:rPr>
          <w:sz w:val="20"/>
        </w:rPr>
      </w:pPr>
    </w:p>
    <w:p w:rsidR="008C3ACE" w:rsidRDefault="008C3ACE">
      <w:pPr>
        <w:pStyle w:val="BodyText"/>
        <w:rPr>
          <w:sz w:val="20"/>
        </w:rPr>
      </w:pPr>
    </w:p>
    <w:p w:rsidR="001A3AE1" w:rsidRPr="001A3AE1" w:rsidRDefault="001A3AE1" w:rsidP="001A3AE1">
      <w:pPr>
        <w:pStyle w:val="BodyText"/>
        <w:spacing w:line="55" w:lineRule="exact"/>
        <w:rPr>
          <w:sz w:val="5"/>
        </w:rPr>
      </w:pPr>
      <w:bookmarkStart w:id="0" w:name="_GoBack"/>
      <w:bookmarkEnd w:id="0"/>
    </w:p>
    <w:p w:rsidR="00B5063E" w:rsidRPr="001A3AE1" w:rsidRDefault="001A3AE1" w:rsidP="001A3AE1">
      <w:pPr>
        <w:tabs>
          <w:tab w:val="left" w:pos="4946"/>
        </w:tabs>
      </w:pPr>
      <w:r>
        <w:tab/>
      </w:r>
      <w:r>
        <w:rPr>
          <w:noProof/>
        </w:rPr>
        <w:drawing>
          <wp:inline distT="0" distB="0" distL="0" distR="0">
            <wp:extent cx="7359650" cy="956274"/>
            <wp:effectExtent l="0" t="0" r="0" b="0"/>
            <wp:docPr id="8" name="Picture 8" descr="C:\Users\gynecology-minl\Desktop\Gynecology 2019\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ecology-minl\Desktop\Gynecology 2019\Footer.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rsidSect="00F65CB0">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081E92"/>
    <w:multiLevelType w:val="hybridMultilevel"/>
    <w:tmpl w:val="6068D0A2"/>
    <w:lvl w:ilvl="0" w:tplc="30D0EE10">
      <w:start w:val="4"/>
      <w:numFmt w:val="upperRoman"/>
      <w:lvlText w:val="%1."/>
      <w:lvlJc w:val="left"/>
      <w:pPr>
        <w:ind w:left="2970" w:hanging="720"/>
      </w:pPr>
      <w:rPr>
        <w:rFonts w:hint="default"/>
        <w:color w:val="585858"/>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drawingGridHorizontalSpacing w:val="110"/>
  <w:displayHorizontalDrawingGridEvery w:val="2"/>
  <w:characterSpacingControl w:val="doNotCompress"/>
  <w:compat>
    <w:ulTrailSpace/>
  </w:compat>
  <w:rsids>
    <w:rsidRoot w:val="008C3ACE"/>
    <w:rsid w:val="001A3AE1"/>
    <w:rsid w:val="003E266A"/>
    <w:rsid w:val="004B51DB"/>
    <w:rsid w:val="00513A0D"/>
    <w:rsid w:val="0058095B"/>
    <w:rsid w:val="00605747"/>
    <w:rsid w:val="00677986"/>
    <w:rsid w:val="0087363E"/>
    <w:rsid w:val="008C3ACE"/>
    <w:rsid w:val="00935715"/>
    <w:rsid w:val="009A6503"/>
    <w:rsid w:val="009F3FAE"/>
    <w:rsid w:val="00A11783"/>
    <w:rsid w:val="00B5063E"/>
    <w:rsid w:val="00BF55A2"/>
    <w:rsid w:val="00C0276C"/>
    <w:rsid w:val="00D13B33"/>
    <w:rsid w:val="00DD0ED4"/>
    <w:rsid w:val="00EC4830"/>
    <w:rsid w:val="00F277CD"/>
    <w:rsid w:val="00F65CB0"/>
    <w:rsid w:val="00FE13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65CB0"/>
    <w:rPr>
      <w:rFonts w:ascii="Times New Roman" w:eastAsia="Times New Roman" w:hAnsi="Times New Roman" w:cs="Times New Roman"/>
    </w:rPr>
  </w:style>
  <w:style w:type="paragraph" w:styleId="Heading1">
    <w:name w:val="heading 1"/>
    <w:basedOn w:val="Normal"/>
    <w:uiPriority w:val="1"/>
    <w:qFormat/>
    <w:rsid w:val="00F65CB0"/>
    <w:pPr>
      <w:spacing w:before="74"/>
      <w:ind w:left="594" w:right="151"/>
      <w:outlineLvl w:val="0"/>
    </w:pPr>
    <w:rPr>
      <w:b/>
      <w:bCs/>
    </w:rPr>
  </w:style>
  <w:style w:type="paragraph" w:styleId="Heading2">
    <w:name w:val="heading 2"/>
    <w:basedOn w:val="Normal"/>
    <w:uiPriority w:val="1"/>
    <w:qFormat/>
    <w:rsid w:val="00F65CB0"/>
    <w:pPr>
      <w:ind w:left="1105" w:right="1370"/>
      <w:jc w:val="center"/>
      <w:outlineLvl w:val="1"/>
    </w:pPr>
    <w:rPr>
      <w:sz w:val="20"/>
      <w:szCs w:val="20"/>
    </w:rPr>
  </w:style>
  <w:style w:type="paragraph" w:styleId="Heading3">
    <w:name w:val="heading 3"/>
    <w:basedOn w:val="Normal"/>
    <w:uiPriority w:val="1"/>
    <w:qFormat/>
    <w:rsid w:val="00F65CB0"/>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65CB0"/>
    <w:rPr>
      <w:sz w:val="19"/>
      <w:szCs w:val="19"/>
    </w:rPr>
  </w:style>
  <w:style w:type="paragraph" w:styleId="ListParagraph">
    <w:name w:val="List Paragraph"/>
    <w:basedOn w:val="Normal"/>
    <w:uiPriority w:val="1"/>
    <w:qFormat/>
    <w:rsid w:val="00F65CB0"/>
    <w:pPr>
      <w:ind w:left="1757" w:hanging="447"/>
    </w:pPr>
  </w:style>
  <w:style w:type="paragraph" w:customStyle="1" w:styleId="TableParagraph">
    <w:name w:val="Table Paragraph"/>
    <w:basedOn w:val="Normal"/>
    <w:uiPriority w:val="1"/>
    <w:qFormat/>
    <w:rsid w:val="00F65CB0"/>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echo room</cp:lastModifiedBy>
  <cp:revision>2</cp:revision>
  <dcterms:created xsi:type="dcterms:W3CDTF">2019-02-09T14:24:00Z</dcterms:created>
  <dcterms:modified xsi:type="dcterms:W3CDTF">2019-02-09T14:24:00Z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