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Default="001A3AE1">
      <w:pPr>
        <w:pStyle w:val="BodyText"/>
        <w:spacing w:before="5"/>
        <w:rPr>
          <w:sz w:val="10"/>
        </w:rPr>
      </w:pPr>
      <w:r>
        <w:rPr>
          <w:noProof/>
          <w:sz w:val="10"/>
          <w:lang w:val="en-GB" w:eastAsia="en-GB"/>
        </w:rPr>
        <w:drawing>
          <wp:inline distT="0" distB="0" distL="0" distR="0">
            <wp:extent cx="7359650" cy="953816"/>
            <wp:effectExtent l="0" t="0" r="0" b="0"/>
            <wp:docPr id="1" name="Picture 1" descr="C:\Users\gynecology-minl\Desktop\Gynecology 2019\gynacology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ynecology-minl\Desktop\Gynecology 2019\gynacology 20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3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ACE" w:rsidRDefault="00605747" w:rsidP="00C80B4F">
      <w:pPr>
        <w:pStyle w:val="Heading1"/>
        <w:ind w:left="1105" w:right="1062"/>
        <w:jc w:val="center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11E3A62E" wp14:editId="656AEB5B">
                <wp:simplePos x="0" y="0"/>
                <wp:positionH relativeFrom="page">
                  <wp:posOffset>173990</wp:posOffset>
                </wp:positionH>
                <wp:positionV relativeFrom="paragraph">
                  <wp:posOffset>110490</wp:posOffset>
                </wp:positionV>
                <wp:extent cx="7200900" cy="0"/>
                <wp:effectExtent l="0" t="0" r="19050" b="1905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7pt,8.7pt" to="580.7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" strokecolor="#548dd4 [1951]" strokeweight="2pt">
                <w10:wrap type="topAndBottom" anchorx="page"/>
              </v:line>
            </w:pict>
          </mc:Fallback>
        </mc:AlternateContent>
      </w:r>
      <w:r w:rsidR="00C80B4F">
        <w:rPr>
          <w:color w:val="585858"/>
          <w:u w:val="thick" w:color="585858"/>
        </w:rPr>
        <w:t xml:space="preserve">Oral </w:t>
      </w:r>
      <w:proofErr w:type="spellStart"/>
      <w:r w:rsidR="00C80B4F">
        <w:rPr>
          <w:color w:val="585858"/>
          <w:u w:val="thick" w:color="585858"/>
        </w:rPr>
        <w:t>Prentation</w:t>
      </w:r>
      <w:proofErr w:type="spellEnd"/>
      <w:r w:rsidR="00B5063E">
        <w:rPr>
          <w:color w:val="585858"/>
          <w:u w:val="thick" w:color="585858"/>
        </w:rPr>
        <w:t xml:space="preserve"> Template</w:t>
      </w:r>
    </w:p>
    <w:p w:rsidR="008C3ACE" w:rsidRDefault="008C3ACE">
      <w:pPr>
        <w:pStyle w:val="BodyText"/>
        <w:rPr>
          <w:b/>
          <w:sz w:val="14"/>
        </w:rPr>
      </w:pPr>
    </w:p>
    <w:p w:rsidR="008F2201" w:rsidRDefault="00943930" w:rsidP="00943930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 xml:space="preserve">Title: Assisted </w:t>
      </w:r>
      <w:proofErr w:type="gramStart"/>
      <w:r>
        <w:rPr>
          <w:b/>
          <w:color w:val="585858"/>
        </w:rPr>
        <w:t>Reproduction</w:t>
      </w:r>
      <w:r w:rsidR="00A1739E">
        <w:rPr>
          <w:b/>
          <w:color w:val="585858"/>
        </w:rPr>
        <w:t xml:space="preserve"> </w:t>
      </w:r>
      <w:r>
        <w:rPr>
          <w:b/>
          <w:color w:val="585858"/>
        </w:rPr>
        <w:t>:</w:t>
      </w:r>
      <w:proofErr w:type="gramEnd"/>
      <w:r>
        <w:rPr>
          <w:b/>
          <w:color w:val="585858"/>
        </w:rPr>
        <w:t xml:space="preserve"> How to</w:t>
      </w:r>
      <w:r w:rsidR="008F2201">
        <w:rPr>
          <w:b/>
          <w:color w:val="585858"/>
        </w:rPr>
        <w:t xml:space="preserve"> reduce </w:t>
      </w:r>
      <w:r>
        <w:rPr>
          <w:b/>
          <w:color w:val="585858"/>
        </w:rPr>
        <w:t xml:space="preserve">the </w:t>
      </w:r>
      <w:r w:rsidR="008F2201">
        <w:rPr>
          <w:b/>
          <w:color w:val="585858"/>
        </w:rPr>
        <w:t>time to pregnancy</w:t>
      </w:r>
      <w:r>
        <w:rPr>
          <w:b/>
          <w:color w:val="585858"/>
        </w:rPr>
        <w:t>?</w:t>
      </w:r>
    </w:p>
    <w:p w:rsidR="008C3ACE" w:rsidRPr="008F2201" w:rsidRDefault="008F2201" w:rsidP="008F2201">
      <w:pPr>
        <w:spacing w:before="92"/>
        <w:ind w:left="594" w:right="151"/>
        <w:rPr>
          <w:b/>
          <w:color w:val="585858"/>
        </w:rPr>
      </w:pPr>
      <w:proofErr w:type="spellStart"/>
      <w:r>
        <w:rPr>
          <w:b/>
          <w:color w:val="585858"/>
        </w:rPr>
        <w:t>Dr</w:t>
      </w:r>
      <w:proofErr w:type="spellEnd"/>
      <w:r>
        <w:rPr>
          <w:b/>
          <w:color w:val="585858"/>
        </w:rPr>
        <w:t xml:space="preserve"> M. </w:t>
      </w:r>
      <w:proofErr w:type="spellStart"/>
      <w:r>
        <w:rPr>
          <w:b/>
          <w:color w:val="585858"/>
        </w:rPr>
        <w:t>Tomsu</w:t>
      </w:r>
      <w:proofErr w:type="spellEnd"/>
      <w:r w:rsidR="00B5063E">
        <w:rPr>
          <w:color w:val="585858"/>
        </w:rPr>
        <w:t>,</w:t>
      </w:r>
      <w:r w:rsidR="00C80B4F">
        <w:rPr>
          <w:color w:val="585858"/>
        </w:rPr>
        <w:t xml:space="preserve"> MB</w:t>
      </w:r>
      <w:proofErr w:type="gramStart"/>
      <w:r w:rsidR="00C80B4F">
        <w:rPr>
          <w:color w:val="585858"/>
        </w:rPr>
        <w:t>:BS</w:t>
      </w:r>
      <w:proofErr w:type="gramEnd"/>
      <w:r w:rsidR="00C80B4F">
        <w:rPr>
          <w:color w:val="585858"/>
        </w:rPr>
        <w:t>, FRCOG, MD</w:t>
      </w:r>
    </w:p>
    <w:p w:rsidR="008C3ACE" w:rsidRDefault="00B5063E" w:rsidP="008F2201">
      <w:pPr>
        <w:pStyle w:val="BodyText"/>
        <w:spacing w:before="126" w:line="231" w:lineRule="exact"/>
        <w:ind w:left="594"/>
        <w:rPr>
          <w:color w:val="585858"/>
        </w:rPr>
      </w:pPr>
      <w:r>
        <w:rPr>
          <w:color w:val="585858"/>
        </w:rPr>
        <w:t>D</w:t>
      </w:r>
      <w:r w:rsidR="008F2201">
        <w:rPr>
          <w:color w:val="585858"/>
        </w:rPr>
        <w:t>irector Reproductive medicine unit, QMC, Kuwait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8F2201" w:rsidRDefault="00B5063E" w:rsidP="00A1739E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 xml:space="preserve">Keywords: </w:t>
      </w:r>
      <w:r w:rsidR="008F2201">
        <w:rPr>
          <w:color w:val="585858"/>
        </w:rPr>
        <w:t>Ovarian stimulation,</w:t>
      </w:r>
      <w:r w:rsidR="00A1739E">
        <w:rPr>
          <w:color w:val="585858"/>
        </w:rPr>
        <w:t xml:space="preserve"> Double stimulation,</w:t>
      </w:r>
      <w:r w:rsidR="008F2201">
        <w:rPr>
          <w:color w:val="585858"/>
        </w:rPr>
        <w:t xml:space="preserve"> Cryopreservation, PGT-A,</w:t>
      </w:r>
      <w:r w:rsidR="00A1739E">
        <w:rPr>
          <w:color w:val="585858"/>
        </w:rPr>
        <w:t xml:space="preserve"> </w:t>
      </w:r>
      <w:r w:rsidR="008F2201">
        <w:rPr>
          <w:color w:val="585858"/>
        </w:rPr>
        <w:t xml:space="preserve">Time to pregnancy or Live birth, Cumulative pregnancy </w:t>
      </w:r>
      <w:proofErr w:type="gramStart"/>
      <w:r w:rsidR="008F2201">
        <w:rPr>
          <w:color w:val="585858"/>
        </w:rPr>
        <w:t>rate</w:t>
      </w:r>
      <w:r w:rsidR="00A1739E">
        <w:rPr>
          <w:color w:val="585858"/>
        </w:rPr>
        <w:t>(</w:t>
      </w:r>
      <w:proofErr w:type="gramEnd"/>
      <w:r w:rsidR="00A1739E">
        <w:rPr>
          <w:color w:val="585858"/>
        </w:rPr>
        <w:t>CLBR)</w:t>
      </w:r>
    </w:p>
    <w:p w:rsidR="00943930" w:rsidRDefault="00943930" w:rsidP="008F2201">
      <w:pPr>
        <w:pStyle w:val="Heading3"/>
        <w:spacing w:before="114"/>
        <w:ind w:left="426" w:right="9" w:firstLine="0"/>
        <w:jc w:val="both"/>
        <w:rPr>
          <w:color w:val="585858"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DA42C0" w:rsidRDefault="00B5063E" w:rsidP="00DA42C0">
      <w:pPr>
        <w:pStyle w:val="BodyText"/>
        <w:spacing w:before="117"/>
        <w:ind w:left="426"/>
        <w:jc w:val="both"/>
        <w:rPr>
          <w:color w:val="585858"/>
        </w:rPr>
      </w:pPr>
      <w:r>
        <w:rPr>
          <w:color w:val="585858"/>
        </w:rPr>
        <w:t xml:space="preserve">The </w:t>
      </w:r>
      <w:r w:rsidR="00DA42C0">
        <w:rPr>
          <w:color w:val="585858"/>
        </w:rPr>
        <w:t>O</w:t>
      </w:r>
      <w:r w:rsidR="00A1739E">
        <w:rPr>
          <w:color w:val="585858"/>
        </w:rPr>
        <w:t xml:space="preserve">utline of this </w:t>
      </w:r>
      <w:proofErr w:type="gramStart"/>
      <w:r w:rsidR="00A1739E">
        <w:rPr>
          <w:color w:val="585858"/>
        </w:rPr>
        <w:t xml:space="preserve">presentation </w:t>
      </w:r>
      <w:r w:rsidR="00DA42C0">
        <w:rPr>
          <w:color w:val="585858"/>
        </w:rPr>
        <w:t xml:space="preserve"> is</w:t>
      </w:r>
      <w:proofErr w:type="gramEnd"/>
      <w:r w:rsidR="00DA42C0">
        <w:rPr>
          <w:color w:val="585858"/>
        </w:rPr>
        <w:t xml:space="preserve"> as follows:</w:t>
      </w:r>
    </w:p>
    <w:p w:rsidR="00DA42C0" w:rsidRPr="00DA42C0" w:rsidRDefault="00DA42C0" w:rsidP="00DA42C0">
      <w:pPr>
        <w:pStyle w:val="BodyText"/>
        <w:numPr>
          <w:ilvl w:val="0"/>
          <w:numId w:val="3"/>
        </w:numPr>
        <w:spacing w:before="117"/>
        <w:jc w:val="both"/>
      </w:pPr>
      <w:r>
        <w:rPr>
          <w:color w:val="585858"/>
        </w:rPr>
        <w:t>Introduce the concept of time to pregnancy and cumulative pregnancy rate</w:t>
      </w:r>
      <w:r w:rsidR="0053358D">
        <w:rPr>
          <w:color w:val="585858"/>
        </w:rPr>
        <w:t xml:space="preserve"> (CLBR)</w:t>
      </w:r>
      <w:r>
        <w:rPr>
          <w:color w:val="585858"/>
        </w:rPr>
        <w:t>.</w:t>
      </w:r>
    </w:p>
    <w:p w:rsidR="00DA42C0" w:rsidRPr="00DA42C0" w:rsidRDefault="00DA42C0" w:rsidP="00DA42C0">
      <w:pPr>
        <w:pStyle w:val="BodyText"/>
        <w:numPr>
          <w:ilvl w:val="0"/>
          <w:numId w:val="3"/>
        </w:numPr>
        <w:spacing w:before="117"/>
        <w:jc w:val="both"/>
      </w:pPr>
      <w:r>
        <w:rPr>
          <w:color w:val="585858"/>
        </w:rPr>
        <w:t>Efficacy of ovarian stimulation</w:t>
      </w:r>
      <w:r w:rsidR="006B7860">
        <w:rPr>
          <w:color w:val="585858"/>
        </w:rPr>
        <w:t xml:space="preserve">: </w:t>
      </w:r>
    </w:p>
    <w:p w:rsidR="00DA42C0" w:rsidRPr="00DA42C0" w:rsidRDefault="00DA42C0" w:rsidP="00DA42C0">
      <w:pPr>
        <w:pStyle w:val="BodyText"/>
        <w:numPr>
          <w:ilvl w:val="0"/>
          <w:numId w:val="3"/>
        </w:numPr>
        <w:spacing w:before="117"/>
        <w:jc w:val="both"/>
      </w:pPr>
      <w:r>
        <w:rPr>
          <w:color w:val="585858"/>
        </w:rPr>
        <w:t>Define strategies that can be used to reduce time to pregnancy</w:t>
      </w:r>
    </w:p>
    <w:p w:rsidR="00DA42C0" w:rsidRPr="00DA42C0" w:rsidRDefault="00DA42C0" w:rsidP="00DA42C0">
      <w:pPr>
        <w:pStyle w:val="BodyText"/>
        <w:numPr>
          <w:ilvl w:val="0"/>
          <w:numId w:val="3"/>
        </w:numPr>
        <w:spacing w:before="117"/>
        <w:jc w:val="both"/>
      </w:pPr>
      <w:r>
        <w:rPr>
          <w:color w:val="585858"/>
        </w:rPr>
        <w:t>Take home message</w:t>
      </w:r>
    </w:p>
    <w:p w:rsidR="0053358D" w:rsidRDefault="0053358D" w:rsidP="00DA42C0">
      <w:pPr>
        <w:pStyle w:val="BodyText"/>
        <w:spacing w:before="117"/>
        <w:ind w:left="426"/>
        <w:jc w:val="both"/>
        <w:rPr>
          <w:color w:val="585858"/>
        </w:rPr>
      </w:pPr>
    </w:p>
    <w:p w:rsidR="0053358D" w:rsidRDefault="006B7860" w:rsidP="00906999">
      <w:pPr>
        <w:pStyle w:val="BodyText"/>
        <w:spacing w:before="117"/>
        <w:ind w:left="426"/>
        <w:jc w:val="both"/>
        <w:rPr>
          <w:color w:val="585858"/>
        </w:rPr>
      </w:pPr>
      <w:r>
        <w:rPr>
          <w:color w:val="585858"/>
        </w:rPr>
        <w:t xml:space="preserve">The presentation will start by defining the concept CLBR and Time to pregnancy. It will go on to discuss the current use of </w:t>
      </w:r>
      <w:r w:rsidR="0053358D">
        <w:rPr>
          <w:color w:val="585858"/>
        </w:rPr>
        <w:t>Anti</w:t>
      </w:r>
      <w:r w:rsidR="00906999">
        <w:rPr>
          <w:color w:val="585858"/>
        </w:rPr>
        <w:t>-</w:t>
      </w:r>
      <w:proofErr w:type="spellStart"/>
      <w:r w:rsidR="0053358D">
        <w:rPr>
          <w:color w:val="585858"/>
        </w:rPr>
        <w:t>mullarian</w:t>
      </w:r>
      <w:proofErr w:type="spellEnd"/>
      <w:r w:rsidR="0053358D">
        <w:rPr>
          <w:color w:val="585858"/>
        </w:rPr>
        <w:t xml:space="preserve"> Hormone (</w:t>
      </w:r>
      <w:r>
        <w:rPr>
          <w:color w:val="585858"/>
        </w:rPr>
        <w:t>AMH</w:t>
      </w:r>
      <w:r w:rsidR="0053358D">
        <w:rPr>
          <w:color w:val="585858"/>
        </w:rPr>
        <w:t>)</w:t>
      </w:r>
      <w:r>
        <w:rPr>
          <w:color w:val="585858"/>
        </w:rPr>
        <w:t xml:space="preserve"> and Antral Follicular count</w:t>
      </w:r>
      <w:r w:rsidR="0053358D">
        <w:rPr>
          <w:color w:val="585858"/>
        </w:rPr>
        <w:t xml:space="preserve"> </w:t>
      </w:r>
      <w:r>
        <w:rPr>
          <w:color w:val="585858"/>
        </w:rPr>
        <w:t>(AFC)</w:t>
      </w:r>
      <w:r w:rsidR="0053358D">
        <w:rPr>
          <w:color w:val="585858"/>
        </w:rPr>
        <w:t xml:space="preserve"> to individualize ovarian</w:t>
      </w:r>
      <w:r w:rsidR="00943930">
        <w:rPr>
          <w:color w:val="585858"/>
        </w:rPr>
        <w:t xml:space="preserve"> stimulation</w:t>
      </w:r>
      <w:r w:rsidR="0053358D">
        <w:rPr>
          <w:color w:val="585858"/>
        </w:rPr>
        <w:t xml:space="preserve">. The optimal number of oocyte needed to achieve pregnancy will be discussed. </w:t>
      </w:r>
      <w:r w:rsidR="00906999">
        <w:rPr>
          <w:color w:val="585858"/>
        </w:rPr>
        <w:t xml:space="preserve">The POISODON classification of ovarian response to stimulation will be discussed.  </w:t>
      </w:r>
    </w:p>
    <w:p w:rsidR="008C3ACE" w:rsidRDefault="0053358D" w:rsidP="00DA42C0">
      <w:pPr>
        <w:pStyle w:val="BodyText"/>
        <w:spacing w:before="117"/>
        <w:ind w:left="426"/>
        <w:jc w:val="both"/>
        <w:rPr>
          <w:color w:val="585858"/>
        </w:rPr>
      </w:pPr>
      <w:r>
        <w:rPr>
          <w:color w:val="585858"/>
        </w:rPr>
        <w:t>The Strategies to be discussed includes Duo-Stimulation and Authors experience with Duo-Stimulation protocol would be highlighted and some of the advantages and disadvantages of Duo-stimulation would be discussed.</w:t>
      </w:r>
      <w:r w:rsidR="006B7860">
        <w:rPr>
          <w:color w:val="585858"/>
        </w:rPr>
        <w:t xml:space="preserve"> </w:t>
      </w:r>
      <w:r>
        <w:rPr>
          <w:color w:val="585858"/>
        </w:rPr>
        <w:t xml:space="preserve">Secondly, the advantages of embryo cryopreservation including freeze all will be discussed especially in PCOS patients. </w:t>
      </w:r>
      <w:r w:rsidR="00906999">
        <w:rPr>
          <w:color w:val="585858"/>
        </w:rPr>
        <w:t>The advantages of PGT-</w:t>
      </w:r>
      <w:proofErr w:type="gramStart"/>
      <w:r w:rsidR="00906999">
        <w:rPr>
          <w:color w:val="585858"/>
        </w:rPr>
        <w:t>A</w:t>
      </w:r>
      <w:proofErr w:type="gramEnd"/>
      <w:r w:rsidR="00906999">
        <w:rPr>
          <w:color w:val="585858"/>
        </w:rPr>
        <w:t xml:space="preserve"> in reducing the time to live birth would be discussed.</w:t>
      </w:r>
    </w:p>
    <w:p w:rsidR="0053358D" w:rsidRDefault="0053358D" w:rsidP="00906999">
      <w:pPr>
        <w:pStyle w:val="BodyText"/>
        <w:spacing w:before="117"/>
        <w:ind w:left="426"/>
        <w:jc w:val="both"/>
      </w:pPr>
      <w:r>
        <w:rPr>
          <w:color w:val="585858"/>
        </w:rPr>
        <w:t>Finally Take home message is Individualization</w:t>
      </w:r>
      <w:r w:rsidR="00906999">
        <w:rPr>
          <w:color w:val="585858"/>
        </w:rPr>
        <w:t xml:space="preserve"> of ovarian stimulation in various categories of patients is the key to success.</w:t>
      </w:r>
      <w:r>
        <w:rPr>
          <w:color w:val="585858"/>
        </w:rPr>
        <w:t xml:space="preserve">   </w:t>
      </w:r>
    </w:p>
    <w:p w:rsidR="008C3ACE" w:rsidRDefault="00DA42C0" w:rsidP="004F7F92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sz w:val="19"/>
        </w:rPr>
        <w:t>Re</w:t>
      </w:r>
      <w:r w:rsidR="00B5063E">
        <w:rPr>
          <w:b/>
          <w:color w:val="585858"/>
          <w:sz w:val="19"/>
        </w:rPr>
        <w:t>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4F7F92" w:rsidRDefault="00F161A0" w:rsidP="004F7F92">
      <w:pPr>
        <w:pStyle w:val="BodyText"/>
        <w:numPr>
          <w:ilvl w:val="0"/>
          <w:numId w:val="5"/>
        </w:numPr>
        <w:ind w:right="553"/>
        <w:rPr>
          <w:color w:val="585858"/>
        </w:rPr>
      </w:pPr>
      <w:proofErr w:type="spellStart"/>
      <w:r>
        <w:rPr>
          <w:color w:val="585858"/>
        </w:rPr>
        <w:t>Personalised</w:t>
      </w:r>
      <w:proofErr w:type="spellEnd"/>
      <w:r>
        <w:rPr>
          <w:color w:val="585858"/>
        </w:rPr>
        <w:t xml:space="preserve"> Ovarian stimulation for assisted reproductive technology: Study design to move from hype added value for patients. Ben W. </w:t>
      </w:r>
      <w:proofErr w:type="spellStart"/>
      <w:r>
        <w:rPr>
          <w:color w:val="585858"/>
        </w:rPr>
        <w:t>Moi</w:t>
      </w:r>
      <w:proofErr w:type="spellEnd"/>
      <w:r>
        <w:rPr>
          <w:color w:val="585858"/>
        </w:rPr>
        <w:t xml:space="preserve">, P. </w:t>
      </w:r>
      <w:proofErr w:type="spellStart"/>
      <w:r>
        <w:rPr>
          <w:color w:val="585858"/>
        </w:rPr>
        <w:t>Bossuyt</w:t>
      </w:r>
      <w:proofErr w:type="spellEnd"/>
      <w:r>
        <w:rPr>
          <w:color w:val="585858"/>
        </w:rPr>
        <w:t>, J.A Garcia Velasco. Fertility and sterility. 109(6):968-97</w:t>
      </w:r>
      <w:r w:rsidR="004F7F92" w:rsidRPr="004F7F92">
        <w:rPr>
          <w:color w:val="585858"/>
        </w:rPr>
        <w:t xml:space="preserve"> </w:t>
      </w:r>
    </w:p>
    <w:p w:rsidR="004F7F92" w:rsidRDefault="004F7F92" w:rsidP="004F7F92">
      <w:pPr>
        <w:pStyle w:val="BodyText"/>
        <w:ind w:left="720" w:right="553"/>
        <w:rPr>
          <w:color w:val="585858"/>
        </w:rPr>
      </w:pPr>
    </w:p>
    <w:p w:rsidR="004F7F92" w:rsidRDefault="004F7F92" w:rsidP="004F7F92">
      <w:pPr>
        <w:pStyle w:val="BodyText"/>
        <w:numPr>
          <w:ilvl w:val="0"/>
          <w:numId w:val="5"/>
        </w:numPr>
        <w:ind w:right="553"/>
        <w:rPr>
          <w:color w:val="585858"/>
        </w:rPr>
      </w:pPr>
      <w:r>
        <w:rPr>
          <w:color w:val="585858"/>
        </w:rPr>
        <w:t xml:space="preserve">The why, the How and the when of PGS 2.0: Current practices and expert opinions of fertility specialist, molecular biologist and embryologist. Karen Sermon et al, </w:t>
      </w:r>
      <w:proofErr w:type="spellStart"/>
      <w:r>
        <w:rPr>
          <w:color w:val="585858"/>
        </w:rPr>
        <w:t>Mol.Human</w:t>
      </w:r>
      <w:proofErr w:type="spellEnd"/>
      <w:r>
        <w:rPr>
          <w:color w:val="585858"/>
        </w:rPr>
        <w:t xml:space="preserve"> </w:t>
      </w:r>
      <w:proofErr w:type="spellStart"/>
      <w:r>
        <w:rPr>
          <w:color w:val="585858"/>
        </w:rPr>
        <w:t>Reprod</w:t>
      </w:r>
      <w:proofErr w:type="spellEnd"/>
      <w:r>
        <w:rPr>
          <w:color w:val="585858"/>
        </w:rPr>
        <w:t>.</w:t>
      </w:r>
    </w:p>
    <w:p w:rsidR="00C80B4F" w:rsidRDefault="00C80B4F" w:rsidP="00C80B4F">
      <w:pPr>
        <w:pStyle w:val="ListParagraph"/>
        <w:rPr>
          <w:color w:val="585858"/>
        </w:rPr>
      </w:pPr>
    </w:p>
    <w:p w:rsidR="00C80B4F" w:rsidRDefault="00C80B4F" w:rsidP="00C80B4F">
      <w:pPr>
        <w:pStyle w:val="BodyText"/>
        <w:ind w:right="553"/>
        <w:rPr>
          <w:color w:val="585858"/>
        </w:rPr>
      </w:pPr>
      <w:bookmarkStart w:id="0" w:name="_GoBack"/>
      <w:bookmarkEnd w:id="0"/>
    </w:p>
    <w:p w:rsidR="004F7F92" w:rsidRDefault="004F7F92" w:rsidP="004F7F92">
      <w:pPr>
        <w:pStyle w:val="BodyText"/>
        <w:ind w:left="720" w:right="553"/>
        <w:rPr>
          <w:color w:val="585858"/>
        </w:rPr>
      </w:pPr>
    </w:p>
    <w:p w:rsidR="004F7F92" w:rsidRDefault="004F7F92" w:rsidP="00A1739E">
      <w:pPr>
        <w:pStyle w:val="BodyText"/>
        <w:numPr>
          <w:ilvl w:val="0"/>
          <w:numId w:val="5"/>
        </w:numPr>
        <w:ind w:right="553"/>
      </w:pPr>
      <w:r>
        <w:t xml:space="preserve">New strategies of ovarian stimulation based on concept of </w:t>
      </w:r>
      <w:proofErr w:type="spellStart"/>
      <w:r>
        <w:t>ovaranfollicular</w:t>
      </w:r>
      <w:proofErr w:type="spellEnd"/>
      <w:r>
        <w:t xml:space="preserve"> </w:t>
      </w:r>
      <w:proofErr w:type="spellStart"/>
      <w:r>
        <w:t>waves</w:t>
      </w:r>
      <w:proofErr w:type="gramStart"/>
      <w:r>
        <w:t>:from</w:t>
      </w:r>
      <w:proofErr w:type="spellEnd"/>
      <w:proofErr w:type="gramEnd"/>
      <w:r>
        <w:t xml:space="preserve"> conventional to </w:t>
      </w:r>
      <w:proofErr w:type="spellStart"/>
      <w:r>
        <w:t>ramdom</w:t>
      </w:r>
      <w:proofErr w:type="spellEnd"/>
      <w:r>
        <w:t xml:space="preserve"> and double stimulation. </w:t>
      </w:r>
      <w:proofErr w:type="spellStart"/>
      <w:r w:rsidR="00A1739E">
        <w:t>Giovana</w:t>
      </w:r>
      <w:proofErr w:type="spellEnd"/>
      <w:r w:rsidR="00A1739E">
        <w:t xml:space="preserve"> </w:t>
      </w:r>
      <w:proofErr w:type="spellStart"/>
      <w:r w:rsidR="00A1739E">
        <w:t>Sighinofi</w:t>
      </w:r>
      <w:proofErr w:type="spellEnd"/>
      <w:r w:rsidR="00A1739E">
        <w:t xml:space="preserve"> et al. rbmojournal.com. 37 (4) 489-497.</w:t>
      </w:r>
    </w:p>
    <w:p w:rsidR="00A1739E" w:rsidRDefault="00A1739E" w:rsidP="00A1739E">
      <w:pPr>
        <w:pStyle w:val="ListParagraph"/>
      </w:pPr>
    </w:p>
    <w:p w:rsidR="00A1739E" w:rsidRDefault="00A1739E" w:rsidP="00A1739E">
      <w:pPr>
        <w:pStyle w:val="BodyText"/>
        <w:numPr>
          <w:ilvl w:val="0"/>
          <w:numId w:val="5"/>
        </w:numPr>
        <w:ind w:right="553"/>
      </w:pPr>
      <w:r>
        <w:t>Another 10 references</w:t>
      </w:r>
      <w:r w:rsidR="00063F8A">
        <w:t xml:space="preserve"> at least.</w:t>
      </w:r>
    </w:p>
    <w:p w:rsidR="00C80B4F" w:rsidRDefault="00C80B4F" w:rsidP="00C80B4F">
      <w:pPr>
        <w:pStyle w:val="ListParagraph"/>
      </w:pPr>
    </w:p>
    <w:p w:rsidR="00C80B4F" w:rsidRDefault="00C80B4F" w:rsidP="00C80B4F">
      <w:pPr>
        <w:pStyle w:val="BodyText"/>
        <w:numPr>
          <w:ilvl w:val="0"/>
          <w:numId w:val="5"/>
        </w:numPr>
        <w:ind w:right="553"/>
      </w:pPr>
      <w:r>
        <w:t>There will be 10-18 Power point slides to present the talk. No of slides depends on time allocation</w:t>
      </w:r>
    </w:p>
    <w:p w:rsidR="008C3ACE" w:rsidRDefault="008C3ACE" w:rsidP="004F7F92">
      <w:pPr>
        <w:pStyle w:val="BodyText"/>
        <w:tabs>
          <w:tab w:val="left" w:pos="1037"/>
        </w:tabs>
        <w:ind w:right="696"/>
        <w:rPr>
          <w:color w:val="585858"/>
        </w:rPr>
      </w:pPr>
    </w:p>
    <w:p w:rsidR="004F7F92" w:rsidRDefault="004F7F92" w:rsidP="004F7F92">
      <w:pPr>
        <w:pStyle w:val="BodyText"/>
        <w:tabs>
          <w:tab w:val="left" w:pos="1037"/>
        </w:tabs>
        <w:ind w:left="677" w:right="696"/>
        <w:rPr>
          <w:color w:val="585858"/>
        </w:rPr>
      </w:pPr>
    </w:p>
    <w:p w:rsidR="00F161A0" w:rsidRDefault="00F161A0" w:rsidP="004F7F92">
      <w:pPr>
        <w:pStyle w:val="BodyText"/>
        <w:tabs>
          <w:tab w:val="left" w:pos="1037"/>
        </w:tabs>
        <w:ind w:left="1037" w:right="696"/>
      </w:pPr>
    </w:p>
    <w:p w:rsidR="004F7F92" w:rsidRDefault="004F7F92" w:rsidP="004F7F92">
      <w:pPr>
        <w:pStyle w:val="BodyText"/>
        <w:ind w:left="677" w:right="553"/>
        <w:rPr>
          <w:color w:val="585858"/>
        </w:rPr>
      </w:pPr>
    </w:p>
    <w:p w:rsidR="004F7F92" w:rsidRDefault="004F7F92" w:rsidP="004F7F92">
      <w:pPr>
        <w:pStyle w:val="BodyText"/>
        <w:ind w:left="677" w:right="553"/>
        <w:rPr>
          <w:color w:val="585858"/>
        </w:rPr>
      </w:pP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DA42C0" w:rsidP="006B7860">
      <w:pPr>
        <w:pStyle w:val="BodyText"/>
        <w:spacing w:before="119"/>
        <w:ind w:left="316" w:right="381"/>
        <w:jc w:val="both"/>
      </w:pPr>
      <w:proofErr w:type="spellStart"/>
      <w:r>
        <w:rPr>
          <w:color w:val="585858"/>
        </w:rPr>
        <w:t>Dr</w:t>
      </w:r>
      <w:proofErr w:type="spellEnd"/>
      <w:r>
        <w:rPr>
          <w:color w:val="585858"/>
        </w:rPr>
        <w:t xml:space="preserve"> Mustapha </w:t>
      </w:r>
      <w:proofErr w:type="spellStart"/>
      <w:r>
        <w:rPr>
          <w:color w:val="585858"/>
        </w:rPr>
        <w:t>Tomsu</w:t>
      </w:r>
      <w:proofErr w:type="spellEnd"/>
      <w:r>
        <w:rPr>
          <w:color w:val="585858"/>
        </w:rPr>
        <w:t xml:space="preserve"> </w:t>
      </w:r>
      <w:r w:rsidR="006B7860">
        <w:rPr>
          <w:color w:val="585858"/>
        </w:rPr>
        <w:t xml:space="preserve">a Fellow of the Royal College of Obstetricians and Gynecologist </w:t>
      </w:r>
      <w:r w:rsidR="00906999">
        <w:rPr>
          <w:color w:val="585858"/>
        </w:rPr>
        <w:t>(RCOG</w:t>
      </w:r>
      <w:proofErr w:type="gramStart"/>
      <w:r w:rsidR="00906999">
        <w:rPr>
          <w:color w:val="585858"/>
        </w:rPr>
        <w:t>),</w:t>
      </w:r>
      <w:proofErr w:type="gramEnd"/>
      <w:r w:rsidR="006B7860">
        <w:rPr>
          <w:color w:val="585858"/>
        </w:rPr>
        <w:t xml:space="preserve"> </w:t>
      </w:r>
      <w:r>
        <w:rPr>
          <w:color w:val="585858"/>
        </w:rPr>
        <w:t>completed his post graduate studies in the United kingdom</w:t>
      </w:r>
      <w:r w:rsidR="00906999">
        <w:rPr>
          <w:color w:val="585858"/>
        </w:rPr>
        <w:t>, sub-specializing in Reproductive medicine</w:t>
      </w:r>
      <w:r>
        <w:rPr>
          <w:color w:val="585858"/>
        </w:rPr>
        <w:t>. He</w:t>
      </w:r>
      <w:r w:rsidR="00B5063E">
        <w:rPr>
          <w:color w:val="585858"/>
        </w:rPr>
        <w:t xml:space="preserve"> completed his</w:t>
      </w:r>
      <w:r w:rsidR="006B7860">
        <w:rPr>
          <w:color w:val="585858"/>
        </w:rPr>
        <w:t xml:space="preserve"> M</w:t>
      </w:r>
      <w:r w:rsidR="00B5063E">
        <w:rPr>
          <w:color w:val="585858"/>
        </w:rPr>
        <w:t xml:space="preserve">D at the </w:t>
      </w:r>
      <w:r w:rsidR="006B7860">
        <w:rPr>
          <w:color w:val="585858"/>
        </w:rPr>
        <w:t>University of Leeds in Male infertility. He was once nominated for the British young scientist of the year and has written papers in peer reviewed journals a</w:t>
      </w:r>
      <w:r w:rsidR="00906999">
        <w:rPr>
          <w:color w:val="585858"/>
        </w:rPr>
        <w:t>nd made several presentations at</w:t>
      </w:r>
      <w:r w:rsidR="006B7860">
        <w:rPr>
          <w:color w:val="585858"/>
        </w:rPr>
        <w:t xml:space="preserve"> international conferences. He is currently Director of reproductive medicine unit at a private medical center based in Kuwait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GB" w:eastAsia="en-GB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739E" w:rsidRDefault="00B5063E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Full Name: </w:t>
      </w:r>
      <w:r w:rsidR="00A1739E">
        <w:rPr>
          <w:color w:val="585858"/>
        </w:rPr>
        <w:t xml:space="preserve">Mustapha M </w:t>
      </w:r>
      <w:proofErr w:type="spellStart"/>
      <w:r w:rsidR="00A1739E">
        <w:rPr>
          <w:color w:val="585858"/>
        </w:rPr>
        <w:t>Tomsu</w:t>
      </w:r>
      <w:proofErr w:type="spellEnd"/>
    </w:p>
    <w:p w:rsidR="008C3ACE" w:rsidRDefault="00B5063E" w:rsidP="00A1739E">
      <w:pPr>
        <w:pStyle w:val="BodyText"/>
        <w:spacing w:before="172"/>
        <w:ind w:left="316" w:right="4143"/>
      </w:pPr>
      <w:r>
        <w:rPr>
          <w:color w:val="585858"/>
        </w:rPr>
        <w:t xml:space="preserve">Contact number: </w:t>
      </w:r>
      <w:r w:rsidR="00A1739E">
        <w:rPr>
          <w:color w:val="585858"/>
        </w:rPr>
        <w:t>00965-66775253.</w:t>
      </w:r>
      <w:r>
        <w:rPr>
          <w:color w:val="585858"/>
        </w:rPr>
        <w:t>: Linked In account:</w:t>
      </w:r>
      <w:r w:rsidR="00A1739E">
        <w:rPr>
          <w:color w:val="585858"/>
        </w:rPr>
        <w:t xml:space="preserve"> 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A1739E" w:rsidRDefault="00B5063E" w:rsidP="00A1739E">
      <w:pPr>
        <w:pStyle w:val="BodyText"/>
        <w:ind w:left="316" w:right="1786"/>
        <w:rPr>
          <w:color w:val="585858"/>
        </w:rPr>
      </w:pPr>
      <w:r>
        <w:rPr>
          <w:color w:val="585858"/>
        </w:rPr>
        <w:t xml:space="preserve">Category: (Oral presentation) </w:t>
      </w:r>
    </w:p>
    <w:p w:rsidR="008C3ACE" w:rsidRDefault="00B5063E" w:rsidP="00A1739E">
      <w:pPr>
        <w:pStyle w:val="BodyText"/>
        <w:ind w:left="316" w:right="1786"/>
        <w:rPr>
          <w:sz w:val="18"/>
        </w:rPr>
      </w:pPr>
      <w:r>
        <w:rPr>
          <w:color w:val="585858"/>
        </w:rPr>
        <w:t>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rPr>
          <w:sz w:val="20"/>
        </w:rPr>
      </w:pPr>
    </w:p>
    <w:p w:rsidR="001A3AE1" w:rsidRPr="001A3AE1" w:rsidRDefault="001A3AE1" w:rsidP="001A3AE1">
      <w:pPr>
        <w:pStyle w:val="BodyText"/>
        <w:spacing w:line="55" w:lineRule="exact"/>
        <w:rPr>
          <w:sz w:val="5"/>
        </w:rPr>
      </w:pPr>
    </w:p>
    <w:p w:rsidR="00B5063E" w:rsidRPr="001A3AE1" w:rsidRDefault="001A3AE1" w:rsidP="001A3AE1">
      <w:pPr>
        <w:tabs>
          <w:tab w:val="left" w:pos="4946"/>
        </w:tabs>
      </w:pPr>
      <w:r>
        <w:tab/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7359650" cy="956274"/>
            <wp:effectExtent l="0" t="0" r="0" b="0"/>
            <wp:docPr id="8" name="Picture 8" descr="C:\Users\gynecology-minl\Desktop\Gynecology 2019\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ynecology-minl\Desktop\Gynecology 2019\Foote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063E" w:rsidRPr="001A3AE1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389908B5"/>
    <w:multiLevelType w:val="hybridMultilevel"/>
    <w:tmpl w:val="F9EA228C"/>
    <w:lvl w:ilvl="0" w:tplc="334C605A">
      <w:start w:val="1"/>
      <w:numFmt w:val="decimal"/>
      <w:lvlText w:val="%1"/>
      <w:lvlJc w:val="left"/>
      <w:pPr>
        <w:ind w:left="103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7" w:hanging="360"/>
      </w:pPr>
    </w:lvl>
    <w:lvl w:ilvl="2" w:tplc="0809001B" w:tentative="1">
      <w:start w:val="1"/>
      <w:numFmt w:val="lowerRoman"/>
      <w:lvlText w:val="%3."/>
      <w:lvlJc w:val="right"/>
      <w:pPr>
        <w:ind w:left="2477" w:hanging="180"/>
      </w:pPr>
    </w:lvl>
    <w:lvl w:ilvl="3" w:tplc="0809000F" w:tentative="1">
      <w:start w:val="1"/>
      <w:numFmt w:val="decimal"/>
      <w:lvlText w:val="%4."/>
      <w:lvlJc w:val="left"/>
      <w:pPr>
        <w:ind w:left="3197" w:hanging="360"/>
      </w:pPr>
    </w:lvl>
    <w:lvl w:ilvl="4" w:tplc="08090019" w:tentative="1">
      <w:start w:val="1"/>
      <w:numFmt w:val="lowerLetter"/>
      <w:lvlText w:val="%5."/>
      <w:lvlJc w:val="left"/>
      <w:pPr>
        <w:ind w:left="3917" w:hanging="360"/>
      </w:pPr>
    </w:lvl>
    <w:lvl w:ilvl="5" w:tplc="0809001B" w:tentative="1">
      <w:start w:val="1"/>
      <w:numFmt w:val="lowerRoman"/>
      <w:lvlText w:val="%6."/>
      <w:lvlJc w:val="right"/>
      <w:pPr>
        <w:ind w:left="4637" w:hanging="180"/>
      </w:pPr>
    </w:lvl>
    <w:lvl w:ilvl="6" w:tplc="0809000F" w:tentative="1">
      <w:start w:val="1"/>
      <w:numFmt w:val="decimal"/>
      <w:lvlText w:val="%7."/>
      <w:lvlJc w:val="left"/>
      <w:pPr>
        <w:ind w:left="5357" w:hanging="360"/>
      </w:pPr>
    </w:lvl>
    <w:lvl w:ilvl="7" w:tplc="08090019" w:tentative="1">
      <w:start w:val="1"/>
      <w:numFmt w:val="lowerLetter"/>
      <w:lvlText w:val="%8."/>
      <w:lvlJc w:val="left"/>
      <w:pPr>
        <w:ind w:left="6077" w:hanging="360"/>
      </w:pPr>
    </w:lvl>
    <w:lvl w:ilvl="8" w:tplc="08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">
    <w:nsid w:val="473D3861"/>
    <w:multiLevelType w:val="hybridMultilevel"/>
    <w:tmpl w:val="9EC0C122"/>
    <w:lvl w:ilvl="0" w:tplc="4F1A01C0">
      <w:start w:val="1"/>
      <w:numFmt w:val="decimal"/>
      <w:lvlText w:val="%1."/>
      <w:lvlJc w:val="left"/>
      <w:pPr>
        <w:ind w:left="786" w:hanging="360"/>
      </w:pPr>
      <w:rPr>
        <w:rFonts w:hint="default"/>
        <w:color w:val="585858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AD9094E"/>
    <w:multiLevelType w:val="hybridMultilevel"/>
    <w:tmpl w:val="CF16133A"/>
    <w:lvl w:ilvl="0" w:tplc="BDB8EF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63F8A"/>
    <w:rsid w:val="001A3AE1"/>
    <w:rsid w:val="00491616"/>
    <w:rsid w:val="004B51DB"/>
    <w:rsid w:val="004F7F92"/>
    <w:rsid w:val="0053358D"/>
    <w:rsid w:val="0058095B"/>
    <w:rsid w:val="00605747"/>
    <w:rsid w:val="00677986"/>
    <w:rsid w:val="006B7860"/>
    <w:rsid w:val="0087363E"/>
    <w:rsid w:val="008C3ACE"/>
    <w:rsid w:val="008F2201"/>
    <w:rsid w:val="00906999"/>
    <w:rsid w:val="00935715"/>
    <w:rsid w:val="00943930"/>
    <w:rsid w:val="009A22C3"/>
    <w:rsid w:val="009F3FAE"/>
    <w:rsid w:val="00A11783"/>
    <w:rsid w:val="00A1739E"/>
    <w:rsid w:val="00AC53F1"/>
    <w:rsid w:val="00B5063E"/>
    <w:rsid w:val="00BF55A2"/>
    <w:rsid w:val="00C0276C"/>
    <w:rsid w:val="00C80B4F"/>
    <w:rsid w:val="00D13B33"/>
    <w:rsid w:val="00DA42C0"/>
    <w:rsid w:val="00DD0ED4"/>
    <w:rsid w:val="00EC4830"/>
    <w:rsid w:val="00F161A0"/>
    <w:rsid w:val="00F277CD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Mustapha Tomsu</cp:lastModifiedBy>
  <cp:revision>2</cp:revision>
  <dcterms:created xsi:type="dcterms:W3CDTF">2018-12-17T11:57:00Z</dcterms:created>
  <dcterms:modified xsi:type="dcterms:W3CDTF">2018-12-17T11:57:00Z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