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4A5" w:rsidRPr="00583C83" w:rsidRDefault="00ED44A5" w:rsidP="00ED44A5">
      <w:pPr>
        <w:rPr>
          <w:rFonts w:ascii="Arial Narrow" w:hAnsi="Arial Narrow"/>
          <w:b/>
          <w:sz w:val="28"/>
          <w:szCs w:val="28"/>
        </w:rPr>
      </w:pPr>
      <w:r w:rsidRPr="00583C83">
        <w:rPr>
          <w:rFonts w:ascii="Arial Narrow" w:hAnsi="Arial Narrow"/>
          <w:b/>
          <w:sz w:val="28"/>
          <w:szCs w:val="28"/>
        </w:rPr>
        <w:t xml:space="preserve">Acinetobacter </w:t>
      </w:r>
      <w:r w:rsidR="00790A8E">
        <w:rPr>
          <w:rFonts w:ascii="Arial Narrow" w:hAnsi="Arial Narrow"/>
          <w:b/>
          <w:sz w:val="28"/>
          <w:szCs w:val="28"/>
        </w:rPr>
        <w:t xml:space="preserve">baumanii </w:t>
      </w:r>
      <w:r w:rsidR="00790A8E" w:rsidRPr="00583C83">
        <w:rPr>
          <w:rFonts w:ascii="Arial Narrow" w:hAnsi="Arial Narrow"/>
          <w:b/>
          <w:sz w:val="28"/>
          <w:szCs w:val="28"/>
        </w:rPr>
        <w:t>in</w:t>
      </w:r>
      <w:r w:rsidRPr="00583C83">
        <w:rPr>
          <w:rFonts w:ascii="Arial Narrow" w:hAnsi="Arial Narrow"/>
          <w:b/>
          <w:sz w:val="28"/>
          <w:szCs w:val="28"/>
        </w:rPr>
        <w:t xml:space="preserve"> normal labor and </w:t>
      </w:r>
      <w:r>
        <w:rPr>
          <w:rFonts w:ascii="Arial Narrow" w:hAnsi="Arial Narrow"/>
          <w:b/>
          <w:sz w:val="28"/>
          <w:szCs w:val="28"/>
        </w:rPr>
        <w:t>p</w:t>
      </w:r>
      <w:r w:rsidRPr="00583C83">
        <w:rPr>
          <w:rFonts w:ascii="Arial Narrow" w:hAnsi="Arial Narrow"/>
          <w:b/>
          <w:sz w:val="28"/>
          <w:szCs w:val="28"/>
        </w:rPr>
        <w:t>reterm premature rupture of membranes</w:t>
      </w:r>
      <w:r w:rsidR="00790A8E">
        <w:rPr>
          <w:rFonts w:ascii="Arial Narrow" w:hAnsi="Arial Narrow"/>
          <w:b/>
          <w:sz w:val="28"/>
          <w:szCs w:val="28"/>
        </w:rPr>
        <w:t>- A Malaysian Perspective</w:t>
      </w:r>
      <w:r>
        <w:rPr>
          <w:rFonts w:ascii="Arial Narrow" w:hAnsi="Arial Narrow"/>
          <w:b/>
          <w:sz w:val="28"/>
          <w:szCs w:val="28"/>
        </w:rPr>
        <w:t>.</w:t>
      </w:r>
      <w:r w:rsidRPr="00583C83">
        <w:rPr>
          <w:rFonts w:ascii="Arial Narrow" w:hAnsi="Arial Narrow"/>
          <w:b/>
          <w:sz w:val="28"/>
          <w:szCs w:val="28"/>
        </w:rPr>
        <w:t xml:space="preserve"> </w:t>
      </w:r>
    </w:p>
    <w:p w:rsidR="00ED44A5" w:rsidRPr="00583C83" w:rsidRDefault="00ED44A5" w:rsidP="00ED44A5">
      <w:pPr>
        <w:spacing w:after="0"/>
        <w:rPr>
          <w:rFonts w:ascii="Arial Narrow" w:hAnsi="Arial Narrow"/>
          <w:sz w:val="28"/>
          <w:szCs w:val="28"/>
          <w:lang w:val="en-GB"/>
        </w:rPr>
      </w:pPr>
      <w:r w:rsidRPr="00583C83">
        <w:rPr>
          <w:rFonts w:ascii="Arial Narrow" w:hAnsi="Arial Narrow"/>
          <w:sz w:val="28"/>
          <w:szCs w:val="28"/>
          <w:lang w:val="en-GB"/>
        </w:rPr>
        <w:t>Mini Sood</w:t>
      </w:r>
      <w:r w:rsidRPr="00583C83">
        <w:rPr>
          <w:rFonts w:ascii="Arial Narrow" w:hAnsi="Arial Narrow"/>
          <w:sz w:val="28"/>
          <w:szCs w:val="28"/>
          <w:vertAlign w:val="superscript"/>
          <w:lang w:val="en-GB"/>
        </w:rPr>
        <w:t>1,</w:t>
      </w:r>
      <w:r w:rsidRPr="00583C83">
        <w:rPr>
          <w:rFonts w:ascii="Arial Narrow" w:hAnsi="Arial Narrow"/>
          <w:sz w:val="28"/>
          <w:szCs w:val="28"/>
          <w:lang w:val="en-GB"/>
        </w:rPr>
        <w:t xml:space="preserve"> Zaini Mohd-Zain</w:t>
      </w:r>
      <w:r w:rsidRPr="00583C83">
        <w:rPr>
          <w:rFonts w:ascii="Arial Narrow" w:hAnsi="Arial Narrow"/>
          <w:sz w:val="28"/>
          <w:szCs w:val="28"/>
          <w:vertAlign w:val="superscript"/>
          <w:lang w:val="en-GB"/>
        </w:rPr>
        <w:t>2,</w:t>
      </w:r>
      <w:r w:rsidRPr="00583C83">
        <w:rPr>
          <w:rFonts w:ascii="Arial Narrow" w:hAnsi="Arial Narrow"/>
          <w:sz w:val="28"/>
          <w:szCs w:val="28"/>
          <w:lang w:val="en-GB"/>
        </w:rPr>
        <w:t xml:space="preserve"> Nor Azizah Abu</w:t>
      </w:r>
      <w:r w:rsidRPr="00583C83">
        <w:rPr>
          <w:rFonts w:ascii="Arial Narrow" w:hAnsi="Arial Narrow"/>
          <w:sz w:val="28"/>
          <w:szCs w:val="28"/>
          <w:vertAlign w:val="superscript"/>
          <w:lang w:val="en-GB"/>
        </w:rPr>
        <w:t>2</w:t>
      </w:r>
      <w:r w:rsidRPr="00583C83">
        <w:rPr>
          <w:rFonts w:ascii="Arial Narrow" w:hAnsi="Arial Narrow"/>
          <w:sz w:val="28"/>
          <w:szCs w:val="28"/>
          <w:lang w:val="en-GB"/>
        </w:rPr>
        <w:t>, Ofelia Yahcob</w:t>
      </w:r>
      <w:r w:rsidRPr="00583C83">
        <w:rPr>
          <w:rFonts w:ascii="Arial Narrow" w:hAnsi="Arial Narrow"/>
          <w:sz w:val="28"/>
          <w:szCs w:val="28"/>
          <w:vertAlign w:val="superscript"/>
          <w:lang w:val="en-GB"/>
        </w:rPr>
        <w:t>2</w:t>
      </w:r>
      <w:r w:rsidRPr="00583C83">
        <w:rPr>
          <w:rFonts w:ascii="Arial Narrow" w:hAnsi="Arial Narrow"/>
          <w:sz w:val="28"/>
          <w:szCs w:val="28"/>
          <w:lang w:val="en-GB"/>
        </w:rPr>
        <w:t>,</w:t>
      </w:r>
      <w:r w:rsidRPr="00583C83">
        <w:rPr>
          <w:rFonts w:ascii="Arial Narrow" w:hAnsi="Arial Narrow"/>
          <w:color w:val="FF0000"/>
          <w:sz w:val="28"/>
          <w:szCs w:val="28"/>
          <w:lang w:val="en-GB"/>
        </w:rPr>
        <w:t xml:space="preserve"> </w:t>
      </w:r>
      <w:r w:rsidRPr="00583C83">
        <w:rPr>
          <w:rFonts w:ascii="Arial Narrow" w:hAnsi="Arial Narrow"/>
          <w:sz w:val="28"/>
          <w:szCs w:val="28"/>
          <w:lang w:val="en-GB"/>
        </w:rPr>
        <w:t>Chee Seok Chiong</w:t>
      </w:r>
      <w:r w:rsidRPr="00583C83">
        <w:rPr>
          <w:rFonts w:ascii="Arial Narrow" w:hAnsi="Arial Narrow"/>
          <w:sz w:val="28"/>
          <w:szCs w:val="28"/>
          <w:vertAlign w:val="superscript"/>
          <w:lang w:val="en-GB"/>
        </w:rPr>
        <w:t>3</w:t>
      </w:r>
      <w:r w:rsidRPr="00583C83">
        <w:rPr>
          <w:rFonts w:ascii="Arial Narrow" w:hAnsi="Arial Narrow"/>
          <w:sz w:val="28"/>
          <w:szCs w:val="28"/>
          <w:lang w:val="en-GB"/>
        </w:rPr>
        <w:t>, Noor Shafina Mohd Nor</w:t>
      </w:r>
      <w:r w:rsidRPr="00583C83">
        <w:rPr>
          <w:rFonts w:ascii="Arial Narrow" w:hAnsi="Arial Narrow"/>
          <w:sz w:val="28"/>
          <w:szCs w:val="28"/>
          <w:vertAlign w:val="superscript"/>
          <w:lang w:val="en-GB"/>
        </w:rPr>
        <w:t>2*</w:t>
      </w:r>
    </w:p>
    <w:p w:rsidR="00ED44A5" w:rsidRPr="00583C83" w:rsidRDefault="00ED44A5" w:rsidP="00ED44A5">
      <w:pPr>
        <w:spacing w:after="0"/>
        <w:rPr>
          <w:rFonts w:ascii="Arial Narrow" w:hAnsi="Arial Narrow"/>
          <w:sz w:val="28"/>
          <w:szCs w:val="28"/>
          <w:lang w:val="en-GB"/>
        </w:rPr>
      </w:pPr>
    </w:p>
    <w:p w:rsidR="00ED44A5" w:rsidRPr="00583C83" w:rsidRDefault="00ED44A5" w:rsidP="00ED44A5">
      <w:pPr>
        <w:spacing w:after="0"/>
        <w:rPr>
          <w:rFonts w:ascii="Arial Narrow" w:hAnsi="Arial Narrow"/>
          <w:bCs/>
          <w:sz w:val="28"/>
          <w:szCs w:val="28"/>
        </w:rPr>
      </w:pPr>
      <w:r w:rsidRPr="00583C83">
        <w:rPr>
          <w:rFonts w:ascii="Arial Narrow" w:hAnsi="Arial Narrow"/>
          <w:bCs/>
          <w:sz w:val="28"/>
          <w:szCs w:val="28"/>
          <w:vertAlign w:val="superscript"/>
        </w:rPr>
        <w:t>1</w:t>
      </w:r>
      <w:r w:rsidRPr="00583C83">
        <w:rPr>
          <w:rFonts w:ascii="Arial Narrow" w:hAnsi="Arial Narrow"/>
          <w:bCs/>
          <w:sz w:val="28"/>
          <w:szCs w:val="28"/>
        </w:rPr>
        <w:t>Jeffrey Cheah School of Medicine and Health Sciences, Monash University Malaysia, 47500 Bandar Sunway, Selangor, Malaysia</w:t>
      </w:r>
    </w:p>
    <w:p w:rsidR="00ED44A5" w:rsidRPr="00583C83" w:rsidRDefault="00ED44A5" w:rsidP="00ED44A5">
      <w:pPr>
        <w:spacing w:after="0"/>
        <w:rPr>
          <w:rFonts w:ascii="Arial Narrow" w:hAnsi="Arial Narrow"/>
          <w:sz w:val="28"/>
          <w:szCs w:val="28"/>
          <w:lang w:val="en-GB"/>
        </w:rPr>
      </w:pPr>
      <w:r w:rsidRPr="00583C83">
        <w:rPr>
          <w:rFonts w:ascii="Arial Narrow" w:hAnsi="Arial Narrow"/>
          <w:sz w:val="28"/>
          <w:szCs w:val="28"/>
          <w:vertAlign w:val="superscript"/>
          <w:lang w:val="en-GB"/>
        </w:rPr>
        <w:t>2</w:t>
      </w:r>
      <w:r w:rsidRPr="00583C83">
        <w:rPr>
          <w:rFonts w:ascii="Arial Narrow" w:hAnsi="Arial Narrow"/>
          <w:sz w:val="28"/>
          <w:szCs w:val="28"/>
          <w:lang w:val="en-GB"/>
        </w:rPr>
        <w:t>Faculty of Medicine, Universiti Teknologi MARA, 47000 Sungai Buloh, Selangor, Malaysia</w:t>
      </w:r>
    </w:p>
    <w:p w:rsidR="00ED44A5" w:rsidRPr="00583C83" w:rsidRDefault="00ED44A5" w:rsidP="00ED44A5">
      <w:pPr>
        <w:spacing w:after="0"/>
        <w:rPr>
          <w:rFonts w:ascii="Arial Narrow" w:hAnsi="Arial Narrow"/>
          <w:sz w:val="28"/>
          <w:szCs w:val="28"/>
          <w:lang w:val="en-GB"/>
        </w:rPr>
      </w:pPr>
      <w:r w:rsidRPr="00583C83">
        <w:rPr>
          <w:rFonts w:ascii="Arial Narrow" w:hAnsi="Arial Narrow"/>
          <w:bCs/>
          <w:sz w:val="28"/>
          <w:szCs w:val="28"/>
          <w:vertAlign w:val="superscript"/>
        </w:rPr>
        <w:t xml:space="preserve">3 </w:t>
      </w:r>
      <w:r>
        <w:rPr>
          <w:rFonts w:ascii="Arial Narrow" w:hAnsi="Arial Narrow"/>
          <w:bCs/>
          <w:sz w:val="28"/>
          <w:szCs w:val="28"/>
        </w:rPr>
        <w:t>Department</w:t>
      </w:r>
      <w:r w:rsidRPr="00583C83">
        <w:rPr>
          <w:rFonts w:ascii="Arial Narrow" w:hAnsi="Arial Narrow"/>
          <w:bCs/>
          <w:sz w:val="28"/>
          <w:szCs w:val="28"/>
        </w:rPr>
        <w:t xml:space="preserve"> of Pediatrics </w:t>
      </w:r>
      <w:r>
        <w:rPr>
          <w:rFonts w:ascii="Arial Narrow" w:hAnsi="Arial Narrow"/>
          <w:bCs/>
          <w:sz w:val="28"/>
          <w:szCs w:val="28"/>
        </w:rPr>
        <w:t>Selayang</w:t>
      </w:r>
      <w:r w:rsidRPr="00583C83">
        <w:rPr>
          <w:rFonts w:ascii="Arial Narrow" w:hAnsi="Arial Narrow"/>
          <w:bCs/>
          <w:sz w:val="28"/>
          <w:szCs w:val="28"/>
        </w:rPr>
        <w:t xml:space="preserve"> Hospital, Lebuhraya Kepong Selayang 68100 Batu Caves, Selangor, Malaysia</w:t>
      </w:r>
    </w:p>
    <w:p w:rsidR="00ED44A5" w:rsidRPr="00583C83" w:rsidRDefault="00ED44A5" w:rsidP="00ED44A5">
      <w:pPr>
        <w:spacing w:after="0"/>
        <w:rPr>
          <w:rFonts w:ascii="Arial Narrow" w:hAnsi="Arial Narrow"/>
          <w:sz w:val="28"/>
          <w:szCs w:val="28"/>
          <w:lang w:val="en-GB"/>
        </w:rPr>
      </w:pPr>
    </w:p>
    <w:p w:rsidR="00ED44A5" w:rsidRPr="00583C83" w:rsidRDefault="00ED44A5" w:rsidP="00ED44A5">
      <w:pPr>
        <w:rPr>
          <w:rFonts w:ascii="Arial Narrow" w:hAnsi="Arial Narrow"/>
          <w:b/>
          <w:sz w:val="28"/>
          <w:szCs w:val="28"/>
        </w:rPr>
      </w:pPr>
      <w:r w:rsidRPr="00583C83">
        <w:rPr>
          <w:rFonts w:ascii="Arial Narrow" w:hAnsi="Arial Narrow"/>
          <w:b/>
          <w:sz w:val="28"/>
          <w:szCs w:val="28"/>
        </w:rPr>
        <w:t>Abstract</w:t>
      </w:r>
    </w:p>
    <w:p w:rsidR="00ED44A5" w:rsidRPr="00583C83" w:rsidRDefault="00ED44A5" w:rsidP="00ED44A5">
      <w:pPr>
        <w:rPr>
          <w:rFonts w:ascii="Arial Narrow" w:hAnsi="Arial Narrow"/>
          <w:b/>
          <w:sz w:val="28"/>
          <w:szCs w:val="28"/>
        </w:rPr>
      </w:pPr>
      <w:r w:rsidRPr="00583C83">
        <w:rPr>
          <w:rFonts w:ascii="Arial Narrow" w:hAnsi="Arial Narrow"/>
          <w:b/>
          <w:sz w:val="28"/>
          <w:szCs w:val="28"/>
        </w:rPr>
        <w:t>Objective</w:t>
      </w:r>
    </w:p>
    <w:p w:rsidR="00ED44A5" w:rsidRPr="00583C83" w:rsidRDefault="00790A8E" w:rsidP="00ED44A5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</w:t>
      </w:r>
      <w:r w:rsidR="00ED44A5" w:rsidRPr="00583C83">
        <w:rPr>
          <w:rFonts w:ascii="Arial Narrow" w:hAnsi="Arial Narrow"/>
          <w:sz w:val="28"/>
          <w:szCs w:val="28"/>
        </w:rPr>
        <w:t xml:space="preserve">necdotal </w:t>
      </w:r>
      <w:r w:rsidR="0064020B" w:rsidRPr="00583C83">
        <w:rPr>
          <w:rFonts w:ascii="Arial Narrow" w:hAnsi="Arial Narrow"/>
          <w:sz w:val="28"/>
          <w:szCs w:val="28"/>
        </w:rPr>
        <w:t xml:space="preserve">reports </w:t>
      </w:r>
      <w:r w:rsidR="0064020B">
        <w:rPr>
          <w:rFonts w:ascii="Arial Narrow" w:hAnsi="Arial Narrow"/>
          <w:sz w:val="28"/>
          <w:szCs w:val="28"/>
        </w:rPr>
        <w:t>implicate</w:t>
      </w:r>
      <w:r w:rsidR="00ED44A5" w:rsidRPr="00583C83">
        <w:rPr>
          <w:rFonts w:ascii="Arial Narrow" w:hAnsi="Arial Narrow"/>
          <w:sz w:val="28"/>
          <w:szCs w:val="28"/>
        </w:rPr>
        <w:t xml:space="preserve"> </w:t>
      </w:r>
      <w:r w:rsidRPr="00583C83">
        <w:rPr>
          <w:rFonts w:ascii="Arial Narrow" w:hAnsi="Arial Narrow"/>
          <w:i/>
          <w:sz w:val="28"/>
          <w:szCs w:val="28"/>
        </w:rPr>
        <w:t xml:space="preserve">Acinetobacter </w:t>
      </w:r>
      <w:proofErr w:type="spellStart"/>
      <w:r w:rsidRPr="00583C83">
        <w:rPr>
          <w:rFonts w:ascii="Arial Narrow" w:hAnsi="Arial Narrow"/>
          <w:i/>
          <w:sz w:val="28"/>
          <w:szCs w:val="28"/>
        </w:rPr>
        <w:t>baumanii</w:t>
      </w:r>
      <w:proofErr w:type="spellEnd"/>
      <w:r w:rsidRPr="00583C83">
        <w:rPr>
          <w:rFonts w:ascii="Arial Narrow" w:hAnsi="Arial Narrow"/>
          <w:sz w:val="28"/>
          <w:szCs w:val="28"/>
        </w:rPr>
        <w:t xml:space="preserve"> </w:t>
      </w:r>
      <w:r w:rsidR="00ED44A5" w:rsidRPr="00583C83">
        <w:rPr>
          <w:rFonts w:ascii="Arial Narrow" w:hAnsi="Arial Narrow"/>
          <w:sz w:val="28"/>
          <w:szCs w:val="28"/>
        </w:rPr>
        <w:t xml:space="preserve">infection </w:t>
      </w:r>
      <w:r w:rsidRPr="00583C83">
        <w:rPr>
          <w:rFonts w:ascii="Arial Narrow" w:hAnsi="Arial Narrow"/>
          <w:sz w:val="28"/>
          <w:szCs w:val="28"/>
        </w:rPr>
        <w:t xml:space="preserve">in pregnancy </w:t>
      </w:r>
      <w:r>
        <w:rPr>
          <w:rFonts w:ascii="Arial Narrow" w:hAnsi="Arial Narrow"/>
          <w:sz w:val="28"/>
          <w:szCs w:val="28"/>
        </w:rPr>
        <w:t>causes</w:t>
      </w:r>
      <w:r w:rsidR="00ED44A5" w:rsidRPr="00583C83">
        <w:rPr>
          <w:rFonts w:ascii="Arial Narrow" w:hAnsi="Arial Narrow"/>
          <w:sz w:val="28"/>
          <w:szCs w:val="28"/>
        </w:rPr>
        <w:t xml:space="preserve"> adverse maternal and neonatal </w:t>
      </w:r>
      <w:r>
        <w:rPr>
          <w:rFonts w:ascii="Arial Narrow" w:hAnsi="Arial Narrow"/>
          <w:sz w:val="28"/>
          <w:szCs w:val="28"/>
        </w:rPr>
        <w:t>problems</w:t>
      </w:r>
      <w:r w:rsidR="00ED44A5">
        <w:rPr>
          <w:rFonts w:ascii="Arial Narrow" w:hAnsi="Arial Narrow"/>
          <w:sz w:val="28"/>
          <w:szCs w:val="28"/>
        </w:rPr>
        <w:t xml:space="preserve">. These </w:t>
      </w:r>
      <w:r>
        <w:rPr>
          <w:rFonts w:ascii="Arial Narrow" w:hAnsi="Arial Narrow"/>
          <w:sz w:val="28"/>
          <w:szCs w:val="28"/>
        </w:rPr>
        <w:t xml:space="preserve">range from </w:t>
      </w:r>
      <w:r w:rsidRPr="00583C83">
        <w:rPr>
          <w:rFonts w:ascii="Arial Narrow" w:hAnsi="Arial Narrow"/>
          <w:sz w:val="28"/>
          <w:szCs w:val="28"/>
        </w:rPr>
        <w:t>preterm</w:t>
      </w:r>
      <w:r w:rsidR="00ED44A5" w:rsidRPr="00583C83">
        <w:rPr>
          <w:rFonts w:ascii="Arial Narrow" w:hAnsi="Arial Narrow"/>
          <w:sz w:val="28"/>
          <w:szCs w:val="28"/>
        </w:rPr>
        <w:t xml:space="preserve"> premature rupture of membranes (PPROM)</w:t>
      </w:r>
      <w:r w:rsidR="00ED44A5">
        <w:rPr>
          <w:rFonts w:ascii="Arial Narrow" w:hAnsi="Arial Narrow"/>
          <w:sz w:val="28"/>
          <w:szCs w:val="28"/>
        </w:rPr>
        <w:t xml:space="preserve">, ascending infection and chorio-amnionitis </w:t>
      </w:r>
      <w:r>
        <w:rPr>
          <w:rFonts w:ascii="Arial Narrow" w:hAnsi="Arial Narrow"/>
          <w:sz w:val="28"/>
          <w:szCs w:val="28"/>
        </w:rPr>
        <w:t xml:space="preserve">in the mother. </w:t>
      </w:r>
      <w:r w:rsidR="0064020B">
        <w:rPr>
          <w:rFonts w:ascii="Arial Narrow" w:hAnsi="Arial Narrow"/>
          <w:sz w:val="28"/>
          <w:szCs w:val="28"/>
        </w:rPr>
        <w:t>The fetal effects</w:t>
      </w:r>
      <w:r w:rsidR="00ED44A5">
        <w:rPr>
          <w:rFonts w:ascii="Arial Narrow" w:hAnsi="Arial Narrow"/>
          <w:sz w:val="28"/>
          <w:szCs w:val="28"/>
        </w:rPr>
        <w:t xml:space="preserve"> </w:t>
      </w:r>
      <w:r w:rsidR="0064020B">
        <w:rPr>
          <w:rFonts w:ascii="Arial Narrow" w:hAnsi="Arial Narrow"/>
          <w:sz w:val="28"/>
          <w:szCs w:val="28"/>
        </w:rPr>
        <w:t>like prematurity</w:t>
      </w:r>
      <w:r>
        <w:rPr>
          <w:rFonts w:ascii="Arial Narrow" w:hAnsi="Arial Narrow"/>
          <w:sz w:val="28"/>
          <w:szCs w:val="28"/>
        </w:rPr>
        <w:t xml:space="preserve">, sepsis, respiratory distress, meconium aspiration, jaundice, hypoglycemia, hypothermia and even </w:t>
      </w:r>
      <w:r w:rsidR="00ED44A5">
        <w:rPr>
          <w:rFonts w:ascii="Arial Narrow" w:hAnsi="Arial Narrow"/>
          <w:sz w:val="28"/>
          <w:szCs w:val="28"/>
        </w:rPr>
        <w:t>mortality</w:t>
      </w:r>
      <w:r>
        <w:rPr>
          <w:rFonts w:ascii="Arial Narrow" w:hAnsi="Arial Narrow"/>
          <w:sz w:val="28"/>
          <w:szCs w:val="28"/>
        </w:rPr>
        <w:t xml:space="preserve"> have been seen</w:t>
      </w:r>
      <w:r w:rsidR="00ED44A5" w:rsidRPr="00583C83">
        <w:rPr>
          <w:rFonts w:ascii="Arial Narrow" w:hAnsi="Arial Narrow"/>
          <w:sz w:val="28"/>
          <w:szCs w:val="28"/>
        </w:rPr>
        <w:t xml:space="preserve">. We conducted a prospective case-control study to </w:t>
      </w:r>
      <w:r>
        <w:rPr>
          <w:rFonts w:ascii="Arial Narrow" w:hAnsi="Arial Narrow"/>
          <w:sz w:val="28"/>
          <w:szCs w:val="28"/>
        </w:rPr>
        <w:t>assess</w:t>
      </w:r>
      <w:r w:rsidR="00ED44A5" w:rsidRPr="00583C83">
        <w:rPr>
          <w:rFonts w:ascii="Arial Narrow" w:hAnsi="Arial Narrow"/>
          <w:sz w:val="28"/>
          <w:szCs w:val="28"/>
        </w:rPr>
        <w:t xml:space="preserve"> the maternal and neonatal effects of </w:t>
      </w:r>
      <w:r w:rsidR="00ED44A5" w:rsidRPr="00583C83">
        <w:rPr>
          <w:rFonts w:ascii="Arial Narrow" w:hAnsi="Arial Narrow"/>
          <w:i/>
          <w:sz w:val="28"/>
          <w:szCs w:val="28"/>
        </w:rPr>
        <w:t xml:space="preserve">Acinetobacter baumanii infection </w:t>
      </w:r>
      <w:r w:rsidR="00ED44A5" w:rsidRPr="00583C83">
        <w:rPr>
          <w:rFonts w:ascii="Arial Narrow" w:hAnsi="Arial Narrow"/>
          <w:sz w:val="28"/>
          <w:szCs w:val="28"/>
        </w:rPr>
        <w:t>in pregnant women with PPROM as compared to those with term labor.</w:t>
      </w:r>
    </w:p>
    <w:p w:rsidR="00ED44A5" w:rsidRPr="00583C83" w:rsidRDefault="00ED44A5" w:rsidP="00ED44A5">
      <w:pPr>
        <w:rPr>
          <w:rFonts w:ascii="Arial Narrow" w:hAnsi="Arial Narrow"/>
          <w:b/>
          <w:sz w:val="28"/>
          <w:szCs w:val="28"/>
        </w:rPr>
      </w:pPr>
      <w:r w:rsidRPr="00583C83">
        <w:rPr>
          <w:rFonts w:ascii="Arial Narrow" w:hAnsi="Arial Narrow"/>
          <w:b/>
          <w:sz w:val="28"/>
          <w:szCs w:val="28"/>
        </w:rPr>
        <w:t>Methods</w:t>
      </w:r>
    </w:p>
    <w:p w:rsidR="00ED44A5" w:rsidRPr="00583C83" w:rsidRDefault="00ED44A5" w:rsidP="00ED44A5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Around </w:t>
      </w:r>
      <w:r w:rsidRPr="00583C83">
        <w:rPr>
          <w:rFonts w:ascii="Arial Narrow" w:hAnsi="Arial Narrow"/>
          <w:sz w:val="28"/>
          <w:szCs w:val="28"/>
        </w:rPr>
        <w:t>104 women with PPROM and 111 women in normal labor</w:t>
      </w:r>
      <w:r>
        <w:rPr>
          <w:rFonts w:ascii="Arial Narrow" w:hAnsi="Arial Narrow"/>
          <w:sz w:val="28"/>
          <w:szCs w:val="28"/>
        </w:rPr>
        <w:t>, had a v</w:t>
      </w:r>
      <w:r w:rsidRPr="00583C83">
        <w:rPr>
          <w:rFonts w:ascii="Arial Narrow" w:hAnsi="Arial Narrow"/>
          <w:sz w:val="28"/>
          <w:szCs w:val="28"/>
        </w:rPr>
        <w:t xml:space="preserve">aginal swab cultures taken prospectively </w:t>
      </w:r>
      <w:r w:rsidR="00790A8E">
        <w:rPr>
          <w:rFonts w:ascii="Arial Narrow" w:hAnsi="Arial Narrow"/>
          <w:sz w:val="28"/>
          <w:szCs w:val="28"/>
        </w:rPr>
        <w:t>at admission</w:t>
      </w:r>
      <w:r>
        <w:rPr>
          <w:rFonts w:ascii="Arial Narrow" w:hAnsi="Arial Narrow"/>
          <w:sz w:val="28"/>
          <w:szCs w:val="28"/>
        </w:rPr>
        <w:t xml:space="preserve"> into the labor room.</w:t>
      </w:r>
      <w:r w:rsidRPr="00583C83">
        <w:rPr>
          <w:rFonts w:ascii="Arial Narrow" w:hAnsi="Arial Narrow"/>
          <w:sz w:val="28"/>
          <w:szCs w:val="28"/>
        </w:rPr>
        <w:t xml:space="preserve"> Neonatal</w:t>
      </w:r>
      <w:r>
        <w:rPr>
          <w:rFonts w:ascii="Arial Narrow" w:hAnsi="Arial Narrow"/>
          <w:sz w:val="28"/>
          <w:szCs w:val="28"/>
        </w:rPr>
        <w:t xml:space="preserve"> </w:t>
      </w:r>
      <w:r w:rsidRPr="00583C83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 swab </w:t>
      </w:r>
      <w:r w:rsidRPr="00583C83">
        <w:rPr>
          <w:rFonts w:ascii="Arial Narrow" w:hAnsi="Arial Narrow"/>
          <w:sz w:val="28"/>
          <w:szCs w:val="28"/>
        </w:rPr>
        <w:t>cultures were taken from the axilla and ear</w:t>
      </w:r>
      <w:r>
        <w:rPr>
          <w:rFonts w:ascii="Arial Narrow" w:hAnsi="Arial Narrow"/>
          <w:sz w:val="28"/>
          <w:szCs w:val="28"/>
        </w:rPr>
        <w:t xml:space="preserve"> of the newborn</w:t>
      </w:r>
      <w:r w:rsidR="00790A8E">
        <w:rPr>
          <w:rFonts w:ascii="Arial Narrow" w:hAnsi="Arial Narrow"/>
          <w:sz w:val="28"/>
          <w:szCs w:val="28"/>
        </w:rPr>
        <w:t>, at birth</w:t>
      </w:r>
      <w:r w:rsidRPr="00583C83">
        <w:rPr>
          <w:rFonts w:ascii="Arial Narrow" w:hAnsi="Arial Narrow"/>
          <w:sz w:val="28"/>
          <w:szCs w:val="28"/>
        </w:rPr>
        <w:t xml:space="preserve">. </w:t>
      </w:r>
      <w:r>
        <w:rPr>
          <w:rFonts w:ascii="Arial Narrow" w:hAnsi="Arial Narrow"/>
          <w:sz w:val="28"/>
          <w:szCs w:val="28"/>
        </w:rPr>
        <w:t>All s</w:t>
      </w:r>
      <w:r w:rsidRPr="00583C83">
        <w:rPr>
          <w:rFonts w:ascii="Arial Narrow" w:hAnsi="Arial Narrow"/>
          <w:sz w:val="28"/>
          <w:szCs w:val="28"/>
        </w:rPr>
        <w:t>wabs were cultured on</w:t>
      </w:r>
      <w:r>
        <w:rPr>
          <w:rFonts w:ascii="Arial Narrow" w:hAnsi="Arial Narrow"/>
          <w:sz w:val="28"/>
          <w:szCs w:val="28"/>
        </w:rPr>
        <w:t>-</w:t>
      </w:r>
      <w:r w:rsidRPr="00583C83">
        <w:rPr>
          <w:rFonts w:ascii="Arial Narrow" w:hAnsi="Arial Narrow"/>
          <w:sz w:val="28"/>
          <w:szCs w:val="28"/>
        </w:rPr>
        <w:t>to Acinetobacter selective agars and incubated for 24 hours at 37</w:t>
      </w:r>
      <w:r w:rsidRPr="00583C83">
        <w:rPr>
          <w:rFonts w:ascii="Arial Narrow" w:hAnsi="Arial Narrow"/>
          <w:sz w:val="28"/>
          <w:szCs w:val="28"/>
          <w:vertAlign w:val="superscript"/>
        </w:rPr>
        <w:t>o</w:t>
      </w:r>
      <w:r w:rsidRPr="00583C83">
        <w:rPr>
          <w:rFonts w:ascii="Arial Narrow" w:hAnsi="Arial Narrow"/>
          <w:sz w:val="28"/>
          <w:szCs w:val="28"/>
        </w:rPr>
        <w:t xml:space="preserve">C. </w:t>
      </w:r>
      <w:r w:rsidR="00790A8E">
        <w:rPr>
          <w:rFonts w:ascii="Arial Narrow" w:hAnsi="Arial Narrow"/>
          <w:sz w:val="28"/>
          <w:szCs w:val="28"/>
        </w:rPr>
        <w:t>The</w:t>
      </w:r>
      <w:r w:rsidRPr="00583C83">
        <w:rPr>
          <w:rFonts w:ascii="Arial Narrow" w:hAnsi="Arial Narrow"/>
          <w:sz w:val="28"/>
          <w:szCs w:val="28"/>
        </w:rPr>
        <w:t xml:space="preserve">l red colonies on CHROMagar, </w:t>
      </w:r>
      <w:r w:rsidR="00790A8E">
        <w:rPr>
          <w:rFonts w:ascii="Arial Narrow" w:hAnsi="Arial Narrow"/>
          <w:sz w:val="28"/>
          <w:szCs w:val="28"/>
        </w:rPr>
        <w:t xml:space="preserve">with </w:t>
      </w:r>
      <w:r w:rsidRPr="00583C83">
        <w:rPr>
          <w:rFonts w:ascii="Arial Narrow" w:hAnsi="Arial Narrow"/>
          <w:sz w:val="28"/>
          <w:szCs w:val="28"/>
        </w:rPr>
        <w:t xml:space="preserve"> Acinetobacter were sub-cultured and identified by using the VITEK card (ID-GNA, Biomeriux, USA) on VITEK* 2 automated platform.</w:t>
      </w:r>
    </w:p>
    <w:p w:rsidR="00ED44A5" w:rsidRPr="00583C83" w:rsidRDefault="00ED44A5" w:rsidP="00ED44A5">
      <w:pPr>
        <w:rPr>
          <w:rFonts w:ascii="Arial Narrow" w:hAnsi="Arial Narrow"/>
          <w:b/>
          <w:sz w:val="28"/>
          <w:szCs w:val="28"/>
        </w:rPr>
      </w:pPr>
      <w:r w:rsidRPr="00583C83">
        <w:rPr>
          <w:rFonts w:ascii="Arial Narrow" w:hAnsi="Arial Narrow"/>
          <w:b/>
          <w:sz w:val="28"/>
          <w:szCs w:val="28"/>
        </w:rPr>
        <w:t>Results</w:t>
      </w:r>
    </w:p>
    <w:p w:rsidR="00ED44A5" w:rsidRPr="00583C83" w:rsidRDefault="00ED44A5" w:rsidP="00ED44A5">
      <w:pPr>
        <w:rPr>
          <w:rFonts w:ascii="Arial Narrow" w:hAnsi="Arial Narrow"/>
          <w:sz w:val="28"/>
          <w:szCs w:val="28"/>
        </w:rPr>
      </w:pPr>
      <w:r w:rsidRPr="00583C83">
        <w:rPr>
          <w:rFonts w:ascii="Arial Narrow" w:hAnsi="Arial Narrow"/>
          <w:sz w:val="28"/>
          <w:szCs w:val="28"/>
        </w:rPr>
        <w:t xml:space="preserve">Sixteen cases were </w:t>
      </w:r>
      <w:r w:rsidRPr="00583C83">
        <w:rPr>
          <w:rFonts w:ascii="Arial Narrow" w:hAnsi="Arial Narrow"/>
          <w:i/>
          <w:sz w:val="28"/>
          <w:szCs w:val="28"/>
        </w:rPr>
        <w:t>Acinetobacter baumanii</w:t>
      </w:r>
      <w:r w:rsidRPr="00583C83">
        <w:rPr>
          <w:rFonts w:ascii="Arial Narrow" w:hAnsi="Arial Narrow"/>
          <w:sz w:val="28"/>
          <w:szCs w:val="28"/>
        </w:rPr>
        <w:t xml:space="preserve"> positive, </w:t>
      </w:r>
      <w:r w:rsidR="00790A8E">
        <w:rPr>
          <w:rFonts w:ascii="Arial Narrow" w:hAnsi="Arial Narrow"/>
          <w:sz w:val="28"/>
          <w:szCs w:val="28"/>
        </w:rPr>
        <w:t xml:space="preserve">with cases </w:t>
      </w:r>
      <w:r w:rsidR="0064020B">
        <w:rPr>
          <w:rFonts w:ascii="Arial Narrow" w:hAnsi="Arial Narrow"/>
          <w:sz w:val="28"/>
          <w:szCs w:val="28"/>
        </w:rPr>
        <w:t xml:space="preserve">of </w:t>
      </w:r>
      <w:r w:rsidR="0064020B" w:rsidRPr="00583C83">
        <w:rPr>
          <w:rFonts w:ascii="Arial Narrow" w:hAnsi="Arial Narrow"/>
          <w:sz w:val="28"/>
          <w:szCs w:val="28"/>
        </w:rPr>
        <w:t>PPROM</w:t>
      </w:r>
      <w:r w:rsidR="00790A8E">
        <w:rPr>
          <w:rFonts w:ascii="Arial Narrow" w:hAnsi="Arial Narrow"/>
          <w:sz w:val="28"/>
          <w:szCs w:val="28"/>
        </w:rPr>
        <w:t xml:space="preserve"> being </w:t>
      </w:r>
      <w:r w:rsidRPr="00583C83">
        <w:rPr>
          <w:rFonts w:ascii="Arial Narrow" w:hAnsi="Arial Narrow"/>
          <w:sz w:val="28"/>
          <w:szCs w:val="28"/>
        </w:rPr>
        <w:t xml:space="preserve">7.69%, and </w:t>
      </w:r>
      <w:r w:rsidR="00790A8E">
        <w:rPr>
          <w:rFonts w:ascii="Arial Narrow" w:hAnsi="Arial Narrow"/>
          <w:sz w:val="28"/>
          <w:szCs w:val="28"/>
        </w:rPr>
        <w:t>7.48%</w:t>
      </w:r>
      <w:r w:rsidRPr="00583C83">
        <w:rPr>
          <w:rFonts w:ascii="Arial Narrow" w:hAnsi="Arial Narrow"/>
          <w:sz w:val="28"/>
          <w:szCs w:val="28"/>
        </w:rPr>
        <w:t xml:space="preserve"> in normal labor</w:t>
      </w:r>
      <w:r w:rsidR="00790A8E">
        <w:rPr>
          <w:rFonts w:ascii="Arial Narrow" w:hAnsi="Arial Narrow"/>
          <w:sz w:val="28"/>
          <w:szCs w:val="28"/>
        </w:rPr>
        <w:t xml:space="preserve"> cases. In the study group</w:t>
      </w:r>
      <w:r w:rsidRPr="00583C83">
        <w:rPr>
          <w:rFonts w:ascii="Arial Narrow" w:hAnsi="Arial Narrow"/>
          <w:sz w:val="28"/>
          <w:szCs w:val="28"/>
        </w:rPr>
        <w:t xml:space="preserve">, 4 of the 8 culture positive cases </w:t>
      </w:r>
      <w:r>
        <w:rPr>
          <w:rFonts w:ascii="Arial Narrow" w:hAnsi="Arial Narrow"/>
          <w:sz w:val="28"/>
          <w:szCs w:val="28"/>
        </w:rPr>
        <w:t xml:space="preserve">delivered by </w:t>
      </w:r>
      <w:r w:rsidR="00790A8E">
        <w:rPr>
          <w:rFonts w:ascii="Arial Narrow" w:hAnsi="Arial Narrow"/>
          <w:sz w:val="28"/>
          <w:szCs w:val="28"/>
        </w:rPr>
        <w:t xml:space="preserve">a </w:t>
      </w:r>
      <w:r w:rsidR="00790A8E" w:rsidRPr="00583C83">
        <w:rPr>
          <w:rFonts w:ascii="Arial Narrow" w:hAnsi="Arial Narrow"/>
          <w:sz w:val="28"/>
          <w:szCs w:val="28"/>
        </w:rPr>
        <w:t>cesarean</w:t>
      </w:r>
      <w:r w:rsidRPr="00583C83">
        <w:rPr>
          <w:rFonts w:ascii="Arial Narrow" w:hAnsi="Arial Narrow"/>
          <w:sz w:val="28"/>
          <w:szCs w:val="28"/>
        </w:rPr>
        <w:t xml:space="preserve"> section, </w:t>
      </w:r>
      <w:r w:rsidR="00790A8E">
        <w:rPr>
          <w:rFonts w:ascii="Arial Narrow" w:hAnsi="Arial Narrow"/>
          <w:sz w:val="28"/>
          <w:szCs w:val="28"/>
        </w:rPr>
        <w:t>and</w:t>
      </w:r>
      <w:r w:rsidRPr="00583C83">
        <w:rPr>
          <w:rFonts w:ascii="Arial Narrow" w:hAnsi="Arial Narrow"/>
          <w:sz w:val="28"/>
          <w:szCs w:val="28"/>
        </w:rPr>
        <w:t xml:space="preserve"> all 8 of the term women delivered normally (p value 0.02). No pregnant </w:t>
      </w:r>
      <w:r w:rsidR="00790A8E">
        <w:rPr>
          <w:rFonts w:ascii="Arial Narrow" w:hAnsi="Arial Narrow"/>
          <w:sz w:val="28"/>
          <w:szCs w:val="28"/>
        </w:rPr>
        <w:t>patient reported any</w:t>
      </w:r>
      <w:r w:rsidRPr="00583C83">
        <w:rPr>
          <w:rFonts w:ascii="Arial Narrow" w:hAnsi="Arial Narrow"/>
          <w:sz w:val="28"/>
          <w:szCs w:val="28"/>
        </w:rPr>
        <w:t xml:space="preserve"> sepsis. Four babies of mothers</w:t>
      </w:r>
      <w:r>
        <w:rPr>
          <w:rFonts w:ascii="Arial Narrow" w:hAnsi="Arial Narrow"/>
          <w:sz w:val="28"/>
          <w:szCs w:val="28"/>
        </w:rPr>
        <w:t xml:space="preserve"> with membrane </w:t>
      </w:r>
      <w:r w:rsidR="00790A8E">
        <w:rPr>
          <w:rFonts w:ascii="Arial Narrow" w:hAnsi="Arial Narrow"/>
          <w:sz w:val="28"/>
          <w:szCs w:val="28"/>
        </w:rPr>
        <w:t>rupture,</w:t>
      </w:r>
      <w:r w:rsidRPr="00583C83">
        <w:rPr>
          <w:rFonts w:ascii="Arial Narrow" w:hAnsi="Arial Narrow"/>
          <w:sz w:val="28"/>
          <w:szCs w:val="28"/>
        </w:rPr>
        <w:t xml:space="preserve"> and two babies of normal </w:t>
      </w:r>
      <w:r>
        <w:rPr>
          <w:rFonts w:ascii="Arial Narrow" w:hAnsi="Arial Narrow"/>
          <w:sz w:val="28"/>
          <w:szCs w:val="28"/>
        </w:rPr>
        <w:t xml:space="preserve">labor </w:t>
      </w:r>
      <w:r w:rsidRPr="00583C83">
        <w:rPr>
          <w:rFonts w:ascii="Arial Narrow" w:hAnsi="Arial Narrow"/>
          <w:sz w:val="28"/>
          <w:szCs w:val="28"/>
        </w:rPr>
        <w:t xml:space="preserve">mothers had positive cultures. </w:t>
      </w:r>
      <w:r w:rsidR="00790A8E" w:rsidRPr="00583C83">
        <w:rPr>
          <w:rFonts w:ascii="Arial Narrow" w:hAnsi="Arial Narrow"/>
          <w:sz w:val="28"/>
          <w:szCs w:val="28"/>
        </w:rPr>
        <w:t>No</w:t>
      </w:r>
      <w:r w:rsidR="00790A8E">
        <w:rPr>
          <w:rFonts w:ascii="Arial Narrow" w:hAnsi="Arial Narrow"/>
          <w:sz w:val="28"/>
          <w:szCs w:val="28"/>
        </w:rPr>
        <w:t>ne of</w:t>
      </w:r>
      <w:r>
        <w:rPr>
          <w:rFonts w:ascii="Arial Narrow" w:hAnsi="Arial Narrow"/>
          <w:sz w:val="28"/>
          <w:szCs w:val="28"/>
        </w:rPr>
        <w:t xml:space="preserve"> the newborns</w:t>
      </w:r>
      <w:r w:rsidRPr="00583C83">
        <w:rPr>
          <w:rFonts w:ascii="Arial Narrow" w:hAnsi="Arial Narrow"/>
          <w:sz w:val="28"/>
          <w:szCs w:val="28"/>
        </w:rPr>
        <w:t xml:space="preserve"> developed sepsis</w:t>
      </w:r>
      <w:r w:rsidR="00790A8E">
        <w:rPr>
          <w:rFonts w:ascii="Arial Narrow" w:hAnsi="Arial Narrow"/>
          <w:sz w:val="28"/>
          <w:szCs w:val="28"/>
        </w:rPr>
        <w:t>, as shown on the swab culture reports</w:t>
      </w:r>
      <w:bookmarkStart w:id="0" w:name="_GoBack"/>
      <w:bookmarkEnd w:id="0"/>
      <w:r w:rsidR="0064020B">
        <w:rPr>
          <w:rFonts w:ascii="Arial Narrow" w:hAnsi="Arial Narrow"/>
          <w:sz w:val="28"/>
          <w:szCs w:val="28"/>
        </w:rPr>
        <w:t>.</w:t>
      </w:r>
      <w:r w:rsidRPr="00583C83">
        <w:rPr>
          <w:rFonts w:ascii="Arial Narrow" w:hAnsi="Arial Narrow"/>
          <w:sz w:val="28"/>
          <w:szCs w:val="28"/>
        </w:rPr>
        <w:t xml:space="preserve"> </w:t>
      </w:r>
    </w:p>
    <w:p w:rsidR="00ED44A5" w:rsidRPr="00583C83" w:rsidRDefault="00ED44A5" w:rsidP="00ED44A5">
      <w:pPr>
        <w:rPr>
          <w:rFonts w:ascii="Arial Narrow" w:hAnsi="Arial Narrow"/>
          <w:b/>
          <w:sz w:val="28"/>
          <w:szCs w:val="28"/>
        </w:rPr>
      </w:pPr>
      <w:r w:rsidRPr="00583C83">
        <w:rPr>
          <w:rFonts w:ascii="Arial Narrow" w:hAnsi="Arial Narrow"/>
          <w:b/>
          <w:sz w:val="28"/>
          <w:szCs w:val="28"/>
        </w:rPr>
        <w:lastRenderedPageBreak/>
        <w:t>Conclusions</w:t>
      </w:r>
    </w:p>
    <w:p w:rsidR="00ED44A5" w:rsidRPr="00583C83" w:rsidRDefault="00ED44A5" w:rsidP="00ED44A5">
      <w:pPr>
        <w:rPr>
          <w:rFonts w:ascii="Arial Narrow" w:hAnsi="Arial Narrow"/>
          <w:sz w:val="28"/>
          <w:szCs w:val="28"/>
        </w:rPr>
      </w:pPr>
      <w:r w:rsidRPr="00583C83">
        <w:rPr>
          <w:rFonts w:ascii="Arial Narrow" w:hAnsi="Arial Narrow"/>
          <w:sz w:val="28"/>
          <w:szCs w:val="28"/>
        </w:rPr>
        <w:t xml:space="preserve">Our data </w:t>
      </w:r>
      <w:r>
        <w:rPr>
          <w:rFonts w:ascii="Arial Narrow" w:hAnsi="Arial Narrow"/>
          <w:sz w:val="28"/>
          <w:szCs w:val="28"/>
        </w:rPr>
        <w:t xml:space="preserve">suggests </w:t>
      </w:r>
      <w:r w:rsidR="00790A8E">
        <w:rPr>
          <w:rFonts w:ascii="Arial Narrow" w:hAnsi="Arial Narrow"/>
          <w:sz w:val="28"/>
          <w:szCs w:val="28"/>
        </w:rPr>
        <w:t xml:space="preserve">that </w:t>
      </w:r>
      <w:r w:rsidR="00790A8E" w:rsidRPr="00583C83">
        <w:rPr>
          <w:rFonts w:ascii="Arial Narrow" w:hAnsi="Arial Narrow"/>
          <w:sz w:val="28"/>
          <w:szCs w:val="28"/>
        </w:rPr>
        <w:t>Acinetobacter</w:t>
      </w:r>
      <w:r w:rsidRPr="00583C83">
        <w:rPr>
          <w:rFonts w:ascii="Arial Narrow" w:hAnsi="Arial Narrow"/>
          <w:sz w:val="28"/>
          <w:szCs w:val="28"/>
        </w:rPr>
        <w:t xml:space="preserve"> infection </w:t>
      </w:r>
      <w:r w:rsidR="00790A8E" w:rsidRPr="00583C83">
        <w:rPr>
          <w:rFonts w:ascii="Arial Narrow" w:hAnsi="Arial Narrow"/>
          <w:sz w:val="28"/>
          <w:szCs w:val="28"/>
        </w:rPr>
        <w:t xml:space="preserve">is </w:t>
      </w:r>
      <w:r w:rsidR="00790A8E">
        <w:rPr>
          <w:rFonts w:ascii="Arial Narrow" w:hAnsi="Arial Narrow"/>
          <w:sz w:val="28"/>
          <w:szCs w:val="28"/>
        </w:rPr>
        <w:t>not</w:t>
      </w:r>
      <w:r>
        <w:rPr>
          <w:rFonts w:ascii="Arial Narrow" w:hAnsi="Arial Narrow"/>
          <w:sz w:val="28"/>
          <w:szCs w:val="28"/>
        </w:rPr>
        <w:t xml:space="preserve"> </w:t>
      </w:r>
      <w:r w:rsidRPr="00583C83">
        <w:rPr>
          <w:rFonts w:ascii="Arial Narrow" w:hAnsi="Arial Narrow"/>
          <w:sz w:val="28"/>
          <w:szCs w:val="28"/>
        </w:rPr>
        <w:t>associated with adverse pregnancy outcomes</w:t>
      </w:r>
      <w:r>
        <w:rPr>
          <w:rFonts w:ascii="Arial Narrow" w:hAnsi="Arial Narrow"/>
          <w:sz w:val="28"/>
          <w:szCs w:val="28"/>
        </w:rPr>
        <w:t>, in both normal labor as well as women with premature preterm rupture of membranes</w:t>
      </w:r>
      <w:r w:rsidRPr="00583C83">
        <w:rPr>
          <w:rFonts w:ascii="Arial Narrow" w:hAnsi="Arial Narrow"/>
          <w:sz w:val="28"/>
          <w:szCs w:val="28"/>
        </w:rPr>
        <w:t>.</w:t>
      </w:r>
    </w:p>
    <w:p w:rsidR="00ED44A5" w:rsidRPr="00583C83" w:rsidRDefault="00ED44A5" w:rsidP="00ED44A5">
      <w:pPr>
        <w:rPr>
          <w:rFonts w:ascii="Arial Narrow" w:hAnsi="Arial Narrow"/>
          <w:b/>
          <w:sz w:val="28"/>
          <w:szCs w:val="28"/>
        </w:rPr>
      </w:pPr>
    </w:p>
    <w:p w:rsidR="00ED44A5" w:rsidRPr="00583C83" w:rsidRDefault="00ED44A5" w:rsidP="00ED44A5">
      <w:pPr>
        <w:rPr>
          <w:rFonts w:ascii="Arial Narrow" w:hAnsi="Arial Narrow"/>
          <w:b/>
          <w:sz w:val="28"/>
          <w:szCs w:val="28"/>
        </w:rPr>
      </w:pPr>
    </w:p>
    <w:p w:rsidR="00ED44A5" w:rsidRDefault="00ED44A5" w:rsidP="00ED44A5">
      <w:pPr>
        <w:rPr>
          <w:rFonts w:ascii="Arial Narrow" w:hAnsi="Arial Narrow"/>
          <w:b/>
          <w:sz w:val="28"/>
          <w:szCs w:val="28"/>
        </w:rPr>
      </w:pPr>
    </w:p>
    <w:p w:rsidR="00ED44A5" w:rsidRDefault="00ED44A5" w:rsidP="00ED44A5">
      <w:pPr>
        <w:rPr>
          <w:rFonts w:ascii="Arial Narrow" w:hAnsi="Arial Narrow"/>
          <w:b/>
          <w:sz w:val="28"/>
          <w:szCs w:val="28"/>
        </w:rPr>
      </w:pPr>
    </w:p>
    <w:p w:rsidR="00ED44A5" w:rsidRDefault="00ED44A5" w:rsidP="00ED44A5">
      <w:pPr>
        <w:rPr>
          <w:rFonts w:ascii="Arial Narrow" w:hAnsi="Arial Narrow"/>
          <w:b/>
          <w:sz w:val="28"/>
          <w:szCs w:val="28"/>
        </w:rPr>
      </w:pPr>
    </w:p>
    <w:p w:rsidR="0086790F" w:rsidRDefault="0064020B"/>
    <w:sectPr w:rsidR="008679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4A5"/>
    <w:rsid w:val="00240939"/>
    <w:rsid w:val="0064020B"/>
    <w:rsid w:val="00790A8E"/>
    <w:rsid w:val="00ED44A5"/>
    <w:rsid w:val="00FB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19282B-8CE1-4BA0-90F2-6EF83483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4A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 Sood</dc:creator>
  <cp:keywords/>
  <dc:description/>
  <cp:lastModifiedBy>Mini Sood</cp:lastModifiedBy>
  <cp:revision>2</cp:revision>
  <dcterms:created xsi:type="dcterms:W3CDTF">2018-08-09T03:47:00Z</dcterms:created>
  <dcterms:modified xsi:type="dcterms:W3CDTF">2018-08-09T03:47:00Z</dcterms:modified>
</cp:coreProperties>
</file>