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2B62" w:rsidRDefault="00A22B62">
      <w:pPr>
        <w:rPr>
          <w:rFonts w:ascii="Times New Roman" w:hAnsi="Times New Roman" w:cs="Times New Roman"/>
          <w:sz w:val="32"/>
          <w:szCs w:val="32"/>
        </w:rPr>
      </w:pPr>
      <w:r>
        <w:rPr>
          <w:rFonts w:ascii="Times New Roman" w:hAnsi="Times New Roman" w:cs="Times New Roman"/>
          <w:sz w:val="32"/>
          <w:szCs w:val="32"/>
        </w:rPr>
        <w:t xml:space="preserve"> </w:t>
      </w:r>
      <w:r w:rsidR="00C261B5">
        <w:rPr>
          <w:rFonts w:ascii="Times New Roman" w:hAnsi="Times New Roman" w:cs="Times New Roman"/>
          <w:sz w:val="32"/>
          <w:szCs w:val="32"/>
        </w:rPr>
        <w:t xml:space="preserve">                 </w:t>
      </w:r>
      <w:r w:rsidRPr="00A22B62">
        <w:rPr>
          <w:rFonts w:ascii="Times New Roman" w:hAnsi="Times New Roman" w:cs="Times New Roman"/>
          <w:sz w:val="32"/>
          <w:szCs w:val="32"/>
        </w:rPr>
        <w:t>A S</w:t>
      </w:r>
      <w:r>
        <w:rPr>
          <w:rFonts w:ascii="Times New Roman" w:hAnsi="Times New Roman" w:cs="Times New Roman"/>
          <w:sz w:val="32"/>
          <w:szCs w:val="32"/>
        </w:rPr>
        <w:t xml:space="preserve">tudy </w:t>
      </w:r>
      <w:proofErr w:type="gramStart"/>
      <w:r>
        <w:rPr>
          <w:rFonts w:ascii="Times New Roman" w:hAnsi="Times New Roman" w:cs="Times New Roman"/>
          <w:sz w:val="32"/>
          <w:szCs w:val="32"/>
        </w:rPr>
        <w:t>On</w:t>
      </w:r>
      <w:proofErr w:type="gramEnd"/>
      <w:r>
        <w:rPr>
          <w:rFonts w:ascii="Times New Roman" w:hAnsi="Times New Roman" w:cs="Times New Roman"/>
          <w:sz w:val="32"/>
          <w:szCs w:val="32"/>
        </w:rPr>
        <w:t xml:space="preserve"> Clinical Profile and </w:t>
      </w:r>
    </w:p>
    <w:p w:rsidR="00A22B62" w:rsidRDefault="00A22B62">
      <w:pPr>
        <w:rPr>
          <w:rFonts w:ascii="Times New Roman" w:hAnsi="Times New Roman" w:cs="Times New Roman"/>
          <w:sz w:val="32"/>
          <w:szCs w:val="32"/>
        </w:rPr>
      </w:pPr>
      <w:r>
        <w:rPr>
          <w:rFonts w:ascii="Times New Roman" w:hAnsi="Times New Roman" w:cs="Times New Roman"/>
          <w:sz w:val="32"/>
          <w:szCs w:val="32"/>
        </w:rPr>
        <w:t xml:space="preserve">                       </w:t>
      </w:r>
      <w:proofErr w:type="spellStart"/>
      <w:r>
        <w:rPr>
          <w:rFonts w:ascii="Times New Roman" w:hAnsi="Times New Roman" w:cs="Times New Roman"/>
          <w:sz w:val="32"/>
          <w:szCs w:val="32"/>
        </w:rPr>
        <w:t>Feto</w:t>
      </w:r>
      <w:proofErr w:type="spellEnd"/>
      <w:r>
        <w:rPr>
          <w:rFonts w:ascii="Times New Roman" w:hAnsi="Times New Roman" w:cs="Times New Roman"/>
          <w:sz w:val="32"/>
          <w:szCs w:val="32"/>
        </w:rPr>
        <w:t xml:space="preserve">-Maternal </w:t>
      </w:r>
      <w:proofErr w:type="gramStart"/>
      <w:r>
        <w:rPr>
          <w:rFonts w:ascii="Times New Roman" w:hAnsi="Times New Roman" w:cs="Times New Roman"/>
          <w:sz w:val="32"/>
          <w:szCs w:val="32"/>
        </w:rPr>
        <w:t>Outcome  of</w:t>
      </w:r>
      <w:proofErr w:type="gramEnd"/>
      <w:r>
        <w:rPr>
          <w:rFonts w:ascii="Times New Roman" w:hAnsi="Times New Roman" w:cs="Times New Roman"/>
          <w:sz w:val="32"/>
          <w:szCs w:val="32"/>
        </w:rPr>
        <w:t xml:space="preserve"> Severe Pre-</w:t>
      </w:r>
      <w:proofErr w:type="spellStart"/>
      <w:r>
        <w:rPr>
          <w:rFonts w:ascii="Times New Roman" w:hAnsi="Times New Roman" w:cs="Times New Roman"/>
          <w:sz w:val="32"/>
          <w:szCs w:val="32"/>
        </w:rPr>
        <w:t>Eclampsia</w:t>
      </w:r>
      <w:proofErr w:type="spellEnd"/>
    </w:p>
    <w:p w:rsidR="00A22B62" w:rsidRDefault="00A22B62">
      <w:pPr>
        <w:rPr>
          <w:rFonts w:ascii="Times New Roman" w:hAnsi="Times New Roman" w:cs="Times New Roman"/>
          <w:sz w:val="32"/>
          <w:szCs w:val="32"/>
        </w:rPr>
      </w:pPr>
    </w:p>
    <w:p w:rsidR="00A22B62" w:rsidRDefault="00A22B62">
      <w:pPr>
        <w:rPr>
          <w:rFonts w:ascii="Times New Roman" w:hAnsi="Times New Roman" w:cs="Times New Roman"/>
          <w:sz w:val="32"/>
          <w:szCs w:val="32"/>
        </w:rPr>
      </w:pPr>
      <w:r>
        <w:rPr>
          <w:rFonts w:ascii="Times New Roman" w:hAnsi="Times New Roman" w:cs="Times New Roman"/>
          <w:sz w:val="32"/>
          <w:szCs w:val="32"/>
        </w:rPr>
        <w:t>Abstract</w:t>
      </w:r>
    </w:p>
    <w:p w:rsidR="0065212D" w:rsidRPr="008653F2" w:rsidRDefault="00A22B62" w:rsidP="0065212D">
      <w:pPr>
        <w:pStyle w:val="NormalWeb"/>
        <w:shd w:val="clear" w:color="auto" w:fill="FFFFFF"/>
        <w:spacing w:before="96" w:beforeAutospacing="0" w:after="120" w:afterAutospacing="0" w:line="230" w:lineRule="atLeast"/>
        <w:jc w:val="both"/>
        <w:rPr>
          <w:color w:val="000000"/>
          <w:sz w:val="32"/>
          <w:szCs w:val="32"/>
        </w:rPr>
      </w:pPr>
      <w:r w:rsidRPr="008653F2">
        <w:rPr>
          <w:sz w:val="32"/>
          <w:szCs w:val="32"/>
        </w:rPr>
        <w:t xml:space="preserve"> Pre-</w:t>
      </w:r>
      <w:proofErr w:type="spellStart"/>
      <w:proofErr w:type="gramStart"/>
      <w:r w:rsidRPr="008653F2">
        <w:rPr>
          <w:sz w:val="32"/>
          <w:szCs w:val="32"/>
        </w:rPr>
        <w:t>eclampsia</w:t>
      </w:r>
      <w:proofErr w:type="spellEnd"/>
      <w:r w:rsidRPr="008653F2">
        <w:rPr>
          <w:sz w:val="32"/>
          <w:szCs w:val="32"/>
        </w:rPr>
        <w:t xml:space="preserve">  is</w:t>
      </w:r>
      <w:proofErr w:type="gramEnd"/>
      <w:r w:rsidRPr="008653F2">
        <w:rPr>
          <w:sz w:val="32"/>
          <w:szCs w:val="32"/>
        </w:rPr>
        <w:t xml:space="preserve"> a </w:t>
      </w:r>
      <w:r w:rsidR="00595BC3">
        <w:rPr>
          <w:sz w:val="32"/>
          <w:szCs w:val="32"/>
        </w:rPr>
        <w:t xml:space="preserve">serious medical condition </w:t>
      </w:r>
      <w:r w:rsidR="00D4415A">
        <w:rPr>
          <w:sz w:val="32"/>
          <w:szCs w:val="32"/>
        </w:rPr>
        <w:t xml:space="preserve">if  left untreated </w:t>
      </w:r>
      <w:r w:rsidR="001812EB" w:rsidRPr="008653F2">
        <w:rPr>
          <w:sz w:val="32"/>
          <w:szCs w:val="32"/>
        </w:rPr>
        <w:t>can dev</w:t>
      </w:r>
      <w:r w:rsidRPr="008653F2">
        <w:rPr>
          <w:sz w:val="32"/>
          <w:szCs w:val="32"/>
        </w:rPr>
        <w:t>elop</w:t>
      </w:r>
      <w:r w:rsidR="001812EB" w:rsidRPr="008653F2">
        <w:rPr>
          <w:sz w:val="32"/>
          <w:szCs w:val="32"/>
        </w:rPr>
        <w:t xml:space="preserve"> into </w:t>
      </w:r>
      <w:proofErr w:type="spellStart"/>
      <w:r w:rsidR="001812EB" w:rsidRPr="008653F2">
        <w:rPr>
          <w:sz w:val="32"/>
          <w:szCs w:val="32"/>
        </w:rPr>
        <w:t>eclampsia</w:t>
      </w:r>
      <w:proofErr w:type="spellEnd"/>
      <w:r w:rsidR="001812EB" w:rsidRPr="008653F2">
        <w:rPr>
          <w:sz w:val="32"/>
          <w:szCs w:val="32"/>
        </w:rPr>
        <w:t xml:space="preserve">, which is yet a left threatening </w:t>
      </w:r>
      <w:r w:rsidR="008653F2">
        <w:rPr>
          <w:sz w:val="32"/>
          <w:szCs w:val="32"/>
        </w:rPr>
        <w:t>complication</w:t>
      </w:r>
      <w:r w:rsidR="001812EB" w:rsidRPr="008653F2">
        <w:rPr>
          <w:sz w:val="32"/>
          <w:szCs w:val="32"/>
        </w:rPr>
        <w:t>. It remains one of the most common reasons for women to die during pregnancy in developing countries like Bangladesh.</w:t>
      </w:r>
      <w:r w:rsidR="0065212D" w:rsidRPr="008653F2">
        <w:rPr>
          <w:sz w:val="32"/>
          <w:szCs w:val="32"/>
        </w:rPr>
        <w:t xml:space="preserve"> </w:t>
      </w:r>
      <w:r w:rsidR="008653F2">
        <w:rPr>
          <w:rFonts w:eastAsia="Arial Unicode MS"/>
          <w:color w:val="000000" w:themeColor="text1"/>
          <w:sz w:val="32"/>
          <w:szCs w:val="32"/>
        </w:rPr>
        <w:t xml:space="preserve">A </w:t>
      </w:r>
      <w:r w:rsidR="007037D3" w:rsidRPr="008653F2">
        <w:rPr>
          <w:rFonts w:eastAsia="Arial Unicode MS"/>
          <w:color w:val="000000" w:themeColor="text1"/>
          <w:sz w:val="32"/>
          <w:szCs w:val="32"/>
        </w:rPr>
        <w:t>total of 50 patients suffering from severe pre-</w:t>
      </w:r>
      <w:proofErr w:type="spellStart"/>
      <w:r w:rsidR="007037D3" w:rsidRPr="008653F2">
        <w:rPr>
          <w:rFonts w:eastAsia="Arial Unicode MS"/>
          <w:color w:val="000000" w:themeColor="text1"/>
          <w:sz w:val="32"/>
          <w:szCs w:val="32"/>
        </w:rPr>
        <w:t>eclampsia</w:t>
      </w:r>
      <w:proofErr w:type="spellEnd"/>
      <w:r w:rsidR="008653F2">
        <w:rPr>
          <w:rFonts w:eastAsia="Arial Unicode MS"/>
          <w:color w:val="000000" w:themeColor="text1"/>
          <w:sz w:val="32"/>
          <w:szCs w:val="32"/>
        </w:rPr>
        <w:t xml:space="preserve"> </w:t>
      </w:r>
      <w:r w:rsidR="007037D3" w:rsidRPr="008653F2">
        <w:rPr>
          <w:rFonts w:eastAsia="Arial Unicode MS"/>
          <w:sz w:val="32"/>
          <w:szCs w:val="32"/>
        </w:rPr>
        <w:t xml:space="preserve">were studied to find out the relationship and risk factors among age, parity, antenatal care and mode of delivery in department of obstetrics and gynaecology of </w:t>
      </w:r>
      <w:proofErr w:type="spellStart"/>
      <w:r w:rsidR="007037D3" w:rsidRPr="008653F2">
        <w:rPr>
          <w:rFonts w:eastAsia="Arial Unicode MS"/>
          <w:sz w:val="32"/>
          <w:szCs w:val="32"/>
        </w:rPr>
        <w:t>Bangabandhu</w:t>
      </w:r>
      <w:proofErr w:type="spellEnd"/>
      <w:r w:rsidR="007037D3" w:rsidRPr="008653F2">
        <w:rPr>
          <w:rFonts w:eastAsia="Arial Unicode MS"/>
          <w:sz w:val="32"/>
          <w:szCs w:val="32"/>
        </w:rPr>
        <w:t xml:space="preserve"> Sheikh </w:t>
      </w:r>
      <w:proofErr w:type="spellStart"/>
      <w:r w:rsidR="007037D3" w:rsidRPr="008653F2">
        <w:rPr>
          <w:rFonts w:eastAsia="Arial Unicode MS"/>
          <w:sz w:val="32"/>
          <w:szCs w:val="32"/>
        </w:rPr>
        <w:t>Mujib</w:t>
      </w:r>
      <w:proofErr w:type="spellEnd"/>
      <w:r w:rsidR="007037D3" w:rsidRPr="008653F2">
        <w:rPr>
          <w:rFonts w:eastAsia="Arial Unicode MS"/>
          <w:sz w:val="32"/>
          <w:szCs w:val="32"/>
        </w:rPr>
        <w:t xml:space="preserve"> Medical </w:t>
      </w:r>
      <w:proofErr w:type="spellStart"/>
      <w:r w:rsidR="007037D3" w:rsidRPr="008653F2">
        <w:rPr>
          <w:rFonts w:eastAsia="Arial Unicode MS"/>
          <w:sz w:val="32"/>
          <w:szCs w:val="32"/>
        </w:rPr>
        <w:t>University</w:t>
      </w:r>
      <w:proofErr w:type="gramStart"/>
      <w:r w:rsidR="007037D3" w:rsidRPr="008653F2">
        <w:rPr>
          <w:rFonts w:eastAsia="Arial Unicode MS"/>
          <w:sz w:val="32"/>
          <w:szCs w:val="32"/>
        </w:rPr>
        <w:t>,</w:t>
      </w:r>
      <w:r w:rsidR="00C261B5">
        <w:rPr>
          <w:rFonts w:eastAsia="Arial Unicode MS"/>
          <w:sz w:val="32"/>
          <w:szCs w:val="32"/>
        </w:rPr>
        <w:t>Dhaka,Bangladesh</w:t>
      </w:r>
      <w:proofErr w:type="spellEnd"/>
      <w:proofErr w:type="gramEnd"/>
      <w:r w:rsidR="00C261B5">
        <w:rPr>
          <w:rFonts w:eastAsia="Arial Unicode MS"/>
          <w:sz w:val="32"/>
          <w:szCs w:val="32"/>
        </w:rPr>
        <w:t>,</w:t>
      </w:r>
      <w:r w:rsidR="007037D3" w:rsidRPr="008653F2">
        <w:rPr>
          <w:rFonts w:eastAsia="Arial Unicode MS"/>
          <w:sz w:val="32"/>
          <w:szCs w:val="32"/>
        </w:rPr>
        <w:t xml:space="preserve"> during the period of study, September 2013 to March 2014.</w:t>
      </w:r>
      <w:r w:rsidR="00C261B5" w:rsidRPr="00C261B5">
        <w:rPr>
          <w:color w:val="000000"/>
          <w:sz w:val="32"/>
          <w:szCs w:val="32"/>
        </w:rPr>
        <w:t xml:space="preserve"> </w:t>
      </w:r>
      <w:r w:rsidR="00C261B5">
        <w:rPr>
          <w:color w:val="000000"/>
          <w:sz w:val="32"/>
          <w:szCs w:val="32"/>
        </w:rPr>
        <w:t>Prospective type of cross-sectional study was done on p</w:t>
      </w:r>
      <w:r w:rsidR="0065212D" w:rsidRPr="008653F2">
        <w:rPr>
          <w:color w:val="000000"/>
          <w:sz w:val="32"/>
          <w:szCs w:val="32"/>
        </w:rPr>
        <w:t>regnant women with severe pre-</w:t>
      </w:r>
      <w:proofErr w:type="spellStart"/>
      <w:r w:rsidR="0065212D" w:rsidRPr="008653F2">
        <w:rPr>
          <w:color w:val="000000"/>
          <w:sz w:val="32"/>
          <w:szCs w:val="32"/>
        </w:rPr>
        <w:t>eclampsia</w:t>
      </w:r>
      <w:proofErr w:type="spellEnd"/>
      <w:r w:rsidR="0065212D" w:rsidRPr="008653F2">
        <w:rPr>
          <w:color w:val="000000"/>
          <w:sz w:val="32"/>
          <w:szCs w:val="32"/>
        </w:rPr>
        <w:t xml:space="preserve"> in labour and in antenatal ward admitted in the hospital during the study period.</w:t>
      </w:r>
    </w:p>
    <w:p w:rsidR="00595BC3" w:rsidRDefault="007037D3" w:rsidP="008653F2">
      <w:pPr>
        <w:jc w:val="both"/>
        <w:rPr>
          <w:rFonts w:ascii="Times New Roman" w:hAnsi="Times New Roman" w:cs="Times New Roman"/>
          <w:sz w:val="32"/>
          <w:szCs w:val="32"/>
        </w:rPr>
      </w:pPr>
      <w:r w:rsidRPr="008653F2">
        <w:rPr>
          <w:rFonts w:ascii="Times New Roman" w:eastAsia="Arial Unicode MS" w:hAnsi="Times New Roman" w:cs="Times New Roman"/>
          <w:sz w:val="32"/>
          <w:szCs w:val="32"/>
          <w:lang w:eastAsia="en-GB"/>
        </w:rPr>
        <w:t xml:space="preserve"> </w:t>
      </w:r>
      <w:r w:rsidRPr="008653F2">
        <w:rPr>
          <w:rFonts w:ascii="Times New Roman" w:eastAsia="Arial Unicode MS" w:hAnsi="Times New Roman" w:cs="Times New Roman"/>
          <w:color w:val="000000" w:themeColor="text1"/>
          <w:sz w:val="32"/>
          <w:szCs w:val="32"/>
          <w:lang w:eastAsia="en-GB"/>
        </w:rPr>
        <w:t>In the present stud</w:t>
      </w:r>
      <w:r w:rsidR="00595BC3">
        <w:rPr>
          <w:rFonts w:ascii="Times New Roman" w:eastAsia="Arial Unicode MS" w:hAnsi="Times New Roman" w:cs="Times New Roman"/>
          <w:color w:val="000000" w:themeColor="text1"/>
          <w:sz w:val="32"/>
          <w:szCs w:val="32"/>
          <w:lang w:eastAsia="en-GB"/>
        </w:rPr>
        <w:t>y,</w:t>
      </w:r>
      <w:r w:rsidRPr="008653F2">
        <w:rPr>
          <w:rFonts w:ascii="Times New Roman" w:hAnsi="Times New Roman" w:cs="Times New Roman"/>
          <w:color w:val="000000" w:themeColor="text1"/>
          <w:sz w:val="32"/>
          <w:szCs w:val="32"/>
        </w:rPr>
        <w:t xml:space="preserve"> </w:t>
      </w:r>
      <w:r w:rsidRPr="008653F2">
        <w:rPr>
          <w:rFonts w:ascii="Times New Roman" w:hAnsi="Times New Roman" w:cs="Times New Roman"/>
          <w:sz w:val="32"/>
          <w:szCs w:val="32"/>
        </w:rPr>
        <w:t>Majority of pre-</w:t>
      </w:r>
      <w:proofErr w:type="spellStart"/>
      <w:r w:rsidRPr="008653F2">
        <w:rPr>
          <w:rFonts w:ascii="Times New Roman" w:hAnsi="Times New Roman" w:cs="Times New Roman"/>
          <w:sz w:val="32"/>
          <w:szCs w:val="32"/>
        </w:rPr>
        <w:t>eclamptic</w:t>
      </w:r>
      <w:proofErr w:type="spellEnd"/>
      <w:r w:rsidRPr="008653F2">
        <w:rPr>
          <w:rFonts w:ascii="Times New Roman" w:hAnsi="Times New Roman" w:cs="Times New Roman"/>
          <w:sz w:val="32"/>
          <w:szCs w:val="32"/>
        </w:rPr>
        <w:t xml:space="preserve"> patients in this study was found to be </w:t>
      </w:r>
      <w:proofErr w:type="spellStart"/>
      <w:r w:rsidRPr="008653F2">
        <w:rPr>
          <w:rFonts w:ascii="Times New Roman" w:hAnsi="Times New Roman" w:cs="Times New Roman"/>
          <w:sz w:val="32"/>
          <w:szCs w:val="32"/>
        </w:rPr>
        <w:t>primigravida</w:t>
      </w:r>
      <w:proofErr w:type="spellEnd"/>
      <w:r w:rsidRPr="008653F2">
        <w:rPr>
          <w:rFonts w:ascii="Times New Roman" w:hAnsi="Times New Roman" w:cs="Times New Roman"/>
          <w:sz w:val="32"/>
          <w:szCs w:val="32"/>
        </w:rPr>
        <w:t xml:space="preserve"> (60%) and only 40% of the patients were </w:t>
      </w:r>
      <w:proofErr w:type="spellStart"/>
      <w:r w:rsidRPr="008653F2">
        <w:rPr>
          <w:rFonts w:ascii="Times New Roman" w:hAnsi="Times New Roman" w:cs="Times New Roman"/>
          <w:sz w:val="32"/>
          <w:szCs w:val="32"/>
        </w:rPr>
        <w:t>multigravida</w:t>
      </w:r>
      <w:proofErr w:type="spellEnd"/>
      <w:r w:rsidR="00595BC3">
        <w:rPr>
          <w:rFonts w:ascii="Times New Roman" w:hAnsi="Times New Roman" w:cs="Times New Roman"/>
          <w:sz w:val="32"/>
          <w:szCs w:val="32"/>
        </w:rPr>
        <w:t xml:space="preserve"> </w:t>
      </w:r>
      <w:r w:rsidR="00595BC3" w:rsidRPr="008653F2">
        <w:rPr>
          <w:rFonts w:ascii="Times New Roman" w:hAnsi="Times New Roman" w:cs="Times New Roman"/>
          <w:color w:val="000000" w:themeColor="text1"/>
          <w:sz w:val="32"/>
          <w:szCs w:val="32"/>
        </w:rPr>
        <w:t>with age ranging between 15-35 years</w:t>
      </w:r>
      <w:r w:rsidR="00595BC3">
        <w:rPr>
          <w:rFonts w:ascii="Times New Roman" w:hAnsi="Times New Roman" w:cs="Times New Roman"/>
          <w:sz w:val="32"/>
          <w:szCs w:val="32"/>
        </w:rPr>
        <w:t>.</w:t>
      </w:r>
      <w:r w:rsidR="00D4415A">
        <w:rPr>
          <w:rFonts w:ascii="Times New Roman" w:hAnsi="Times New Roman" w:cs="Times New Roman"/>
          <w:sz w:val="32"/>
          <w:szCs w:val="32"/>
        </w:rPr>
        <w:t xml:space="preserve"> </w:t>
      </w:r>
      <w:r w:rsidRPr="008653F2">
        <w:rPr>
          <w:rFonts w:ascii="Times New Roman" w:hAnsi="Times New Roman" w:cs="Times New Roman"/>
          <w:sz w:val="32"/>
          <w:szCs w:val="32"/>
        </w:rPr>
        <w:t xml:space="preserve">A positive family history of </w:t>
      </w:r>
      <w:proofErr w:type="gramStart"/>
      <w:r w:rsidRPr="008653F2">
        <w:rPr>
          <w:rFonts w:ascii="Times New Roman" w:hAnsi="Times New Roman" w:cs="Times New Roman"/>
          <w:sz w:val="32"/>
          <w:szCs w:val="32"/>
        </w:rPr>
        <w:t>hypertension(</w:t>
      </w:r>
      <w:proofErr w:type="gramEnd"/>
      <w:r w:rsidRPr="008653F2">
        <w:rPr>
          <w:rFonts w:ascii="Times New Roman" w:hAnsi="Times New Roman" w:cs="Times New Roman"/>
          <w:sz w:val="32"/>
          <w:szCs w:val="32"/>
        </w:rPr>
        <w:t>48%) was found in patients with severe pre-</w:t>
      </w:r>
      <w:proofErr w:type="spellStart"/>
      <w:r w:rsidRPr="008653F2">
        <w:rPr>
          <w:rFonts w:ascii="Times New Roman" w:hAnsi="Times New Roman" w:cs="Times New Roman"/>
          <w:sz w:val="32"/>
          <w:szCs w:val="32"/>
        </w:rPr>
        <w:t>eclampsia</w:t>
      </w:r>
      <w:proofErr w:type="spellEnd"/>
      <w:r w:rsidRPr="008653F2">
        <w:rPr>
          <w:rFonts w:ascii="Times New Roman" w:hAnsi="Times New Roman" w:cs="Times New Roman"/>
          <w:sz w:val="32"/>
          <w:szCs w:val="32"/>
        </w:rPr>
        <w:t xml:space="preserve">. Most of the </w:t>
      </w:r>
      <w:proofErr w:type="gramStart"/>
      <w:r w:rsidRPr="008653F2">
        <w:rPr>
          <w:rFonts w:ascii="Times New Roman" w:hAnsi="Times New Roman" w:cs="Times New Roman"/>
          <w:sz w:val="32"/>
          <w:szCs w:val="32"/>
        </w:rPr>
        <w:t>patients(</w:t>
      </w:r>
      <w:proofErr w:type="gramEnd"/>
      <w:r w:rsidRPr="008653F2">
        <w:rPr>
          <w:rFonts w:ascii="Times New Roman" w:hAnsi="Times New Roman" w:cs="Times New Roman"/>
          <w:sz w:val="32"/>
          <w:szCs w:val="32"/>
        </w:rPr>
        <w:t>66%) had no regular antenatal care, only 22% of patients received regu</w:t>
      </w:r>
      <w:r w:rsidR="00595BC3">
        <w:rPr>
          <w:rFonts w:ascii="Times New Roman" w:hAnsi="Times New Roman" w:cs="Times New Roman"/>
          <w:sz w:val="32"/>
          <w:szCs w:val="32"/>
        </w:rPr>
        <w:t>lar antenatal care</w:t>
      </w:r>
      <w:r w:rsidRPr="008653F2">
        <w:rPr>
          <w:rFonts w:ascii="Times New Roman" w:hAnsi="Times New Roman" w:cs="Times New Roman"/>
          <w:sz w:val="32"/>
          <w:szCs w:val="32"/>
        </w:rPr>
        <w:t>. Various symptoms of severe pre-</w:t>
      </w:r>
      <w:proofErr w:type="spellStart"/>
      <w:r w:rsidRPr="008653F2">
        <w:rPr>
          <w:rFonts w:ascii="Times New Roman" w:hAnsi="Times New Roman" w:cs="Times New Roman"/>
          <w:sz w:val="32"/>
          <w:szCs w:val="32"/>
        </w:rPr>
        <w:t>eclam</w:t>
      </w:r>
      <w:r w:rsidR="00595BC3">
        <w:rPr>
          <w:rFonts w:ascii="Times New Roman" w:hAnsi="Times New Roman" w:cs="Times New Roman"/>
          <w:sz w:val="32"/>
          <w:szCs w:val="32"/>
        </w:rPr>
        <w:t>ptic</w:t>
      </w:r>
      <w:proofErr w:type="spellEnd"/>
      <w:r w:rsidR="00595BC3">
        <w:rPr>
          <w:rFonts w:ascii="Times New Roman" w:hAnsi="Times New Roman" w:cs="Times New Roman"/>
          <w:sz w:val="32"/>
          <w:szCs w:val="32"/>
        </w:rPr>
        <w:t xml:space="preserve"> patients were studied which revealed </w:t>
      </w:r>
      <w:r w:rsidRPr="008653F2">
        <w:rPr>
          <w:rFonts w:ascii="Times New Roman" w:hAnsi="Times New Roman" w:cs="Times New Roman"/>
          <w:sz w:val="32"/>
          <w:szCs w:val="32"/>
        </w:rPr>
        <w:t xml:space="preserve">swelling of both leg was the most common symptom of all patients (78%), headache(34%), </w:t>
      </w:r>
      <w:proofErr w:type="spellStart"/>
      <w:r w:rsidRPr="008653F2">
        <w:rPr>
          <w:rFonts w:ascii="Times New Roman" w:hAnsi="Times New Roman" w:cs="Times New Roman"/>
          <w:sz w:val="32"/>
          <w:szCs w:val="32"/>
        </w:rPr>
        <w:t>epigastric</w:t>
      </w:r>
      <w:proofErr w:type="spellEnd"/>
      <w:r w:rsidRPr="008653F2">
        <w:rPr>
          <w:rFonts w:ascii="Times New Roman" w:hAnsi="Times New Roman" w:cs="Times New Roman"/>
          <w:sz w:val="32"/>
          <w:szCs w:val="32"/>
        </w:rPr>
        <w:t xml:space="preserve"> pain (30%), insomnia (26%), blurring of vision (18%), </w:t>
      </w:r>
      <w:proofErr w:type="spellStart"/>
      <w:r w:rsidRPr="008653F2">
        <w:rPr>
          <w:rFonts w:ascii="Times New Roman" w:hAnsi="Times New Roman" w:cs="Times New Roman"/>
          <w:sz w:val="32"/>
          <w:szCs w:val="32"/>
        </w:rPr>
        <w:t>oliguria</w:t>
      </w:r>
      <w:proofErr w:type="spellEnd"/>
      <w:r w:rsidRPr="008653F2">
        <w:rPr>
          <w:rFonts w:ascii="Times New Roman" w:hAnsi="Times New Roman" w:cs="Times New Roman"/>
          <w:sz w:val="32"/>
          <w:szCs w:val="32"/>
        </w:rPr>
        <w:t xml:space="preserve"> (6%).</w:t>
      </w:r>
      <w:r w:rsidR="0065212D" w:rsidRPr="008653F2">
        <w:rPr>
          <w:rFonts w:ascii="Times New Roman" w:hAnsi="Times New Roman" w:cs="Times New Roman"/>
          <w:sz w:val="32"/>
          <w:szCs w:val="32"/>
        </w:rPr>
        <w:t xml:space="preserve"> Obstetrical interv</w:t>
      </w:r>
      <w:r w:rsidR="00595BC3">
        <w:rPr>
          <w:rFonts w:ascii="Times New Roman" w:hAnsi="Times New Roman" w:cs="Times New Roman"/>
          <w:sz w:val="32"/>
          <w:szCs w:val="32"/>
        </w:rPr>
        <w:t>ention was observed, showing</w:t>
      </w:r>
      <w:r w:rsidR="0065212D" w:rsidRPr="008653F2">
        <w:rPr>
          <w:rFonts w:ascii="Times New Roman" w:hAnsi="Times New Roman" w:cs="Times New Roman"/>
          <w:sz w:val="32"/>
          <w:szCs w:val="32"/>
        </w:rPr>
        <w:t xml:space="preserve"> greater inciden</w:t>
      </w:r>
      <w:r w:rsidR="00595BC3">
        <w:rPr>
          <w:rFonts w:ascii="Times New Roman" w:hAnsi="Times New Roman" w:cs="Times New Roman"/>
          <w:sz w:val="32"/>
          <w:szCs w:val="32"/>
        </w:rPr>
        <w:t xml:space="preserve">ce of caesarean section (70%) in comparison </w:t>
      </w:r>
      <w:proofErr w:type="gramStart"/>
      <w:r w:rsidR="00595BC3">
        <w:rPr>
          <w:rFonts w:ascii="Times New Roman" w:hAnsi="Times New Roman" w:cs="Times New Roman"/>
          <w:sz w:val="32"/>
          <w:szCs w:val="32"/>
        </w:rPr>
        <w:t xml:space="preserve">to </w:t>
      </w:r>
      <w:r w:rsidR="0065212D" w:rsidRPr="008653F2">
        <w:rPr>
          <w:rFonts w:ascii="Times New Roman" w:hAnsi="Times New Roman" w:cs="Times New Roman"/>
          <w:sz w:val="32"/>
          <w:szCs w:val="32"/>
        </w:rPr>
        <w:t xml:space="preserve"> vaginal</w:t>
      </w:r>
      <w:proofErr w:type="gramEnd"/>
      <w:r w:rsidR="0065212D" w:rsidRPr="008653F2">
        <w:rPr>
          <w:rFonts w:ascii="Times New Roman" w:hAnsi="Times New Roman" w:cs="Times New Roman"/>
          <w:sz w:val="32"/>
          <w:szCs w:val="32"/>
        </w:rPr>
        <w:t xml:space="preserve"> delivery</w:t>
      </w:r>
      <w:r w:rsidR="00595BC3">
        <w:rPr>
          <w:rFonts w:ascii="Times New Roman" w:hAnsi="Times New Roman" w:cs="Times New Roman"/>
          <w:sz w:val="32"/>
          <w:szCs w:val="32"/>
        </w:rPr>
        <w:t>(22%)</w:t>
      </w:r>
      <w:r w:rsidR="0065212D" w:rsidRPr="008653F2">
        <w:rPr>
          <w:rFonts w:ascii="Times New Roman" w:hAnsi="Times New Roman" w:cs="Times New Roman"/>
          <w:sz w:val="32"/>
          <w:szCs w:val="32"/>
        </w:rPr>
        <w:t xml:space="preserve"> in sever</w:t>
      </w:r>
      <w:r w:rsidR="00C261B5">
        <w:rPr>
          <w:rFonts w:ascii="Times New Roman" w:hAnsi="Times New Roman" w:cs="Times New Roman"/>
          <w:sz w:val="32"/>
          <w:szCs w:val="32"/>
        </w:rPr>
        <w:t>e pre-</w:t>
      </w:r>
      <w:proofErr w:type="spellStart"/>
      <w:r w:rsidR="00C261B5">
        <w:rPr>
          <w:rFonts w:ascii="Times New Roman" w:hAnsi="Times New Roman" w:cs="Times New Roman"/>
          <w:sz w:val="32"/>
          <w:szCs w:val="32"/>
        </w:rPr>
        <w:t>eclamptic</w:t>
      </w:r>
      <w:proofErr w:type="spellEnd"/>
      <w:r w:rsidR="00C261B5">
        <w:rPr>
          <w:rFonts w:ascii="Times New Roman" w:hAnsi="Times New Roman" w:cs="Times New Roman"/>
          <w:sz w:val="32"/>
          <w:szCs w:val="32"/>
        </w:rPr>
        <w:t xml:space="preserve"> patients</w:t>
      </w:r>
      <w:r w:rsidR="0065212D" w:rsidRPr="008653F2">
        <w:rPr>
          <w:rFonts w:ascii="Times New Roman" w:hAnsi="Times New Roman" w:cs="Times New Roman"/>
          <w:sz w:val="32"/>
          <w:szCs w:val="32"/>
        </w:rPr>
        <w:t xml:space="preserve">.  Overall </w:t>
      </w:r>
    </w:p>
    <w:p w:rsidR="00C261B5" w:rsidRDefault="0065212D" w:rsidP="008653F2">
      <w:pPr>
        <w:jc w:val="both"/>
        <w:rPr>
          <w:rFonts w:ascii="Times New Roman" w:hAnsi="Times New Roman" w:cs="Times New Roman"/>
          <w:sz w:val="32"/>
          <w:szCs w:val="32"/>
        </w:rPr>
      </w:pPr>
      <w:proofErr w:type="gramStart"/>
      <w:r w:rsidRPr="008653F2">
        <w:rPr>
          <w:rFonts w:ascii="Times New Roman" w:hAnsi="Times New Roman" w:cs="Times New Roman"/>
          <w:sz w:val="32"/>
          <w:szCs w:val="32"/>
        </w:rPr>
        <w:lastRenderedPageBreak/>
        <w:t>outcome</w:t>
      </w:r>
      <w:proofErr w:type="gramEnd"/>
      <w:r w:rsidRPr="008653F2">
        <w:rPr>
          <w:rFonts w:ascii="Times New Roman" w:hAnsi="Times New Roman" w:cs="Times New Roman"/>
          <w:sz w:val="32"/>
          <w:szCs w:val="32"/>
        </w:rPr>
        <w:t xml:space="preserve"> of neonates  showed as healthy, premature, intra-uterine growth retardation (IUGR), stillbirth, and neonatal death as 52%,18%,12%,10%,8% respectively.</w:t>
      </w:r>
      <w:r w:rsidR="008653F2" w:rsidRPr="008653F2">
        <w:rPr>
          <w:rFonts w:ascii="Times New Roman" w:hAnsi="Times New Roman" w:cs="Times New Roman"/>
          <w:sz w:val="32"/>
          <w:szCs w:val="32"/>
        </w:rPr>
        <w:t xml:space="preserve"> </w:t>
      </w:r>
    </w:p>
    <w:p w:rsidR="008653F2" w:rsidRPr="008653F2" w:rsidRDefault="008653F2" w:rsidP="008653F2">
      <w:pPr>
        <w:jc w:val="both"/>
        <w:rPr>
          <w:rFonts w:ascii="Times New Roman" w:hAnsi="Times New Roman" w:cs="Times New Roman"/>
          <w:sz w:val="32"/>
          <w:szCs w:val="32"/>
        </w:rPr>
      </w:pPr>
      <w:r w:rsidRPr="008653F2">
        <w:rPr>
          <w:rFonts w:ascii="Times New Roman" w:hAnsi="Times New Roman" w:cs="Times New Roman"/>
          <w:sz w:val="32"/>
          <w:szCs w:val="32"/>
        </w:rPr>
        <w:t>Pre-</w:t>
      </w:r>
      <w:proofErr w:type="spellStart"/>
      <w:r w:rsidRPr="008653F2">
        <w:rPr>
          <w:rFonts w:ascii="Times New Roman" w:hAnsi="Times New Roman" w:cs="Times New Roman"/>
          <w:sz w:val="32"/>
          <w:szCs w:val="32"/>
        </w:rPr>
        <w:t>eclampsia</w:t>
      </w:r>
      <w:proofErr w:type="spellEnd"/>
      <w:r w:rsidRPr="008653F2">
        <w:rPr>
          <w:rFonts w:ascii="Times New Roman" w:hAnsi="Times New Roman" w:cs="Times New Roman"/>
          <w:sz w:val="32"/>
          <w:szCs w:val="32"/>
        </w:rPr>
        <w:t xml:space="preserve"> contributes to high mortality and morbidity of both mother and the neonates in our country. Therefore, proper health education and regular antenatal care must be provided to all pregnant women in order to prevent and screen pre-</w:t>
      </w:r>
      <w:proofErr w:type="spellStart"/>
      <w:r w:rsidRPr="008653F2">
        <w:rPr>
          <w:rFonts w:ascii="Times New Roman" w:hAnsi="Times New Roman" w:cs="Times New Roman"/>
          <w:sz w:val="32"/>
          <w:szCs w:val="32"/>
        </w:rPr>
        <w:t>eclampsia</w:t>
      </w:r>
      <w:proofErr w:type="spellEnd"/>
      <w:r w:rsidRPr="008653F2">
        <w:rPr>
          <w:rFonts w:ascii="Times New Roman" w:hAnsi="Times New Roman" w:cs="Times New Roman"/>
          <w:sz w:val="32"/>
          <w:szCs w:val="32"/>
        </w:rPr>
        <w:t>. Measures must be taken to control this condition through Behavioral Change Communication (BCC) regarding antenatal care, danger signs, delivery plan, involving both private and public awareness.</w:t>
      </w:r>
    </w:p>
    <w:p w:rsidR="008653F2" w:rsidRPr="008653F2" w:rsidRDefault="008653F2" w:rsidP="008653F2">
      <w:pPr>
        <w:rPr>
          <w:rFonts w:ascii="Times New Roman" w:hAnsi="Times New Roman" w:cs="Times New Roman"/>
          <w:sz w:val="32"/>
          <w:szCs w:val="32"/>
        </w:rPr>
      </w:pPr>
    </w:p>
    <w:p w:rsidR="008653F2" w:rsidRPr="008653F2" w:rsidRDefault="008653F2" w:rsidP="008653F2">
      <w:pPr>
        <w:rPr>
          <w:rFonts w:ascii="Times New Roman" w:hAnsi="Times New Roman" w:cs="Times New Roman"/>
          <w:sz w:val="32"/>
          <w:szCs w:val="32"/>
        </w:rPr>
      </w:pPr>
    </w:p>
    <w:p w:rsidR="007037D3" w:rsidRPr="008653F2" w:rsidRDefault="007037D3" w:rsidP="0065212D">
      <w:pPr>
        <w:shd w:val="clear" w:color="auto" w:fill="FFFFFF"/>
        <w:spacing w:after="108" w:line="360" w:lineRule="auto"/>
        <w:jc w:val="both"/>
        <w:textAlignment w:val="baseline"/>
        <w:rPr>
          <w:rFonts w:ascii="Times New Roman" w:eastAsia="Arial Unicode MS" w:hAnsi="Times New Roman" w:cs="Times New Roman"/>
          <w:sz w:val="32"/>
          <w:szCs w:val="32"/>
          <w:lang w:eastAsia="en-GB"/>
        </w:rPr>
      </w:pPr>
    </w:p>
    <w:p w:rsidR="00A22B62" w:rsidRPr="008653F2" w:rsidRDefault="00A22B62">
      <w:pPr>
        <w:rPr>
          <w:rFonts w:ascii="Times New Roman" w:hAnsi="Times New Roman" w:cs="Times New Roman"/>
          <w:sz w:val="32"/>
          <w:szCs w:val="32"/>
        </w:rPr>
      </w:pPr>
    </w:p>
    <w:sectPr w:rsidR="00A22B62" w:rsidRPr="008653F2" w:rsidSect="0091581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characterSpacingControl w:val="doNotCompress"/>
  <w:compat/>
  <w:rsids>
    <w:rsidRoot w:val="00A22B62"/>
    <w:rsid w:val="001812EB"/>
    <w:rsid w:val="002101DD"/>
    <w:rsid w:val="002F5789"/>
    <w:rsid w:val="00454C9B"/>
    <w:rsid w:val="005664A0"/>
    <w:rsid w:val="00595BC3"/>
    <w:rsid w:val="0065212D"/>
    <w:rsid w:val="007037D3"/>
    <w:rsid w:val="008653F2"/>
    <w:rsid w:val="00915817"/>
    <w:rsid w:val="009B1953"/>
    <w:rsid w:val="00A22B62"/>
    <w:rsid w:val="00AB6C58"/>
    <w:rsid w:val="00B22634"/>
    <w:rsid w:val="00C261B5"/>
    <w:rsid w:val="00D4415A"/>
    <w:rsid w:val="00E734E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81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iPriority w:val="99"/>
    <w:semiHidden/>
    <w:unhideWhenUsed/>
    <w:rsid w:val="0065212D"/>
    <w:rPr>
      <w:vertAlign w:val="superscript"/>
    </w:rPr>
  </w:style>
  <w:style w:type="paragraph" w:styleId="NormalWeb">
    <w:name w:val="Normal (Web)"/>
    <w:basedOn w:val="Normal"/>
    <w:uiPriority w:val="99"/>
    <w:unhideWhenUsed/>
    <w:rsid w:val="0065212D"/>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2</Pages>
  <Words>348</Words>
  <Characters>1989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BEST ICT</dc:creator>
  <cp:lastModifiedBy>BEST ICT</cp:lastModifiedBy>
  <cp:revision>2</cp:revision>
  <dcterms:created xsi:type="dcterms:W3CDTF">2018-06-27T13:18:00Z</dcterms:created>
  <dcterms:modified xsi:type="dcterms:W3CDTF">2018-06-28T14:15:00Z</dcterms:modified>
</cp:coreProperties>
</file>