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C05" w:rsidRPr="00DD0963" w:rsidRDefault="000E2C05" w:rsidP="00451F7D">
      <w:pPr>
        <w:jc w:val="both"/>
        <w:rPr>
          <w:rFonts w:ascii="Arial" w:hAnsi="Arial" w:cs="Arial"/>
          <w:b/>
          <w:sz w:val="24"/>
          <w:szCs w:val="24"/>
        </w:rPr>
      </w:pPr>
      <w:r w:rsidRPr="00DD0963">
        <w:rPr>
          <w:rFonts w:ascii="Arial" w:hAnsi="Arial" w:cs="Arial"/>
          <w:b/>
          <w:sz w:val="24"/>
          <w:szCs w:val="24"/>
        </w:rPr>
        <w:t xml:space="preserve">Prevalence And Factors associated with Pre-term Delivery at </w:t>
      </w:r>
      <w:r w:rsidR="005572D4" w:rsidRPr="00DD0963">
        <w:rPr>
          <w:rFonts w:ascii="Arial" w:hAnsi="Arial" w:cs="Arial"/>
          <w:b/>
          <w:sz w:val="24"/>
          <w:szCs w:val="24"/>
        </w:rPr>
        <w:t>Ad-Din</w:t>
      </w:r>
      <w:r w:rsidRPr="00DD0963">
        <w:rPr>
          <w:rFonts w:ascii="Arial" w:hAnsi="Arial" w:cs="Arial"/>
          <w:b/>
          <w:sz w:val="24"/>
          <w:szCs w:val="24"/>
        </w:rPr>
        <w:t xml:space="preserve"> Women’s Medical College and Hospital</w:t>
      </w:r>
    </w:p>
    <w:p w:rsidR="00451F7D" w:rsidRPr="00DD0963" w:rsidRDefault="00451F7D" w:rsidP="00451F7D">
      <w:pPr>
        <w:rPr>
          <w:rFonts w:ascii="Arial" w:hAnsi="Arial" w:cs="Arial"/>
          <w:vertAlign w:val="superscript"/>
        </w:rPr>
      </w:pPr>
      <w:r w:rsidRPr="00DD0963">
        <w:rPr>
          <w:rFonts w:ascii="Arial" w:hAnsi="Arial" w:cs="Arial"/>
        </w:rPr>
        <w:t>J Biswas</w:t>
      </w:r>
      <w:r w:rsidRPr="00DD0963">
        <w:rPr>
          <w:rFonts w:ascii="Arial" w:hAnsi="Arial" w:cs="Arial"/>
          <w:vertAlign w:val="superscript"/>
        </w:rPr>
        <w:t>1</w:t>
      </w:r>
      <w:r w:rsidRPr="00DD0963">
        <w:rPr>
          <w:rFonts w:ascii="Arial" w:hAnsi="Arial" w:cs="Arial"/>
        </w:rPr>
        <w:t>, M Sarkar</w:t>
      </w:r>
      <w:r w:rsidRPr="00DD0963">
        <w:rPr>
          <w:rFonts w:ascii="Arial" w:hAnsi="Arial" w:cs="Arial"/>
          <w:vertAlign w:val="superscript"/>
        </w:rPr>
        <w:t>2</w:t>
      </w:r>
    </w:p>
    <w:p w:rsidR="00451F7D" w:rsidRPr="00DD0963" w:rsidRDefault="00451F7D" w:rsidP="00451F7D">
      <w:pPr>
        <w:rPr>
          <w:rFonts w:ascii="Arial" w:hAnsi="Arial" w:cs="Arial"/>
        </w:rPr>
      </w:pPr>
      <w:r w:rsidRPr="00DD0963">
        <w:rPr>
          <w:rFonts w:ascii="Arial" w:hAnsi="Arial" w:cs="Arial"/>
          <w:vertAlign w:val="superscript"/>
        </w:rPr>
        <w:t>1</w:t>
      </w:r>
      <w:r w:rsidRPr="00DD0963">
        <w:rPr>
          <w:rFonts w:ascii="Arial" w:hAnsi="Arial" w:cs="Arial"/>
        </w:rPr>
        <w:t xml:space="preserve">Consultant Obstetrician and Gynecologist, Reliance Hospital, </w:t>
      </w:r>
      <w:proofErr w:type="spellStart"/>
      <w:r w:rsidRPr="00DD0963">
        <w:rPr>
          <w:rFonts w:ascii="Arial" w:hAnsi="Arial" w:cs="Arial"/>
        </w:rPr>
        <w:t>Jamalpur</w:t>
      </w:r>
      <w:proofErr w:type="spellEnd"/>
      <w:r w:rsidRPr="00DD0963">
        <w:rPr>
          <w:rFonts w:ascii="Arial" w:hAnsi="Arial" w:cs="Arial"/>
        </w:rPr>
        <w:t>, Bangladesh</w:t>
      </w:r>
    </w:p>
    <w:p w:rsidR="00451F7D" w:rsidRPr="00DD0963" w:rsidRDefault="00451F7D" w:rsidP="00451F7D">
      <w:pPr>
        <w:rPr>
          <w:rFonts w:ascii="Arial" w:hAnsi="Arial" w:cs="Arial"/>
        </w:rPr>
      </w:pPr>
      <w:r w:rsidRPr="00DD0963">
        <w:rPr>
          <w:rFonts w:ascii="Arial" w:hAnsi="Arial" w:cs="Arial"/>
          <w:vertAlign w:val="superscript"/>
        </w:rPr>
        <w:t>2</w:t>
      </w:r>
      <w:r w:rsidRPr="00DD0963">
        <w:rPr>
          <w:rFonts w:ascii="Arial" w:hAnsi="Arial" w:cs="Arial"/>
        </w:rPr>
        <w:t>Trainee Officer, Department of Biochemistry, Armed Forces Institute of Pathology, Dhaka Cantonment, Bangladesh</w:t>
      </w:r>
    </w:p>
    <w:p w:rsidR="000E2C05" w:rsidRPr="00DD0963" w:rsidRDefault="000E2C05" w:rsidP="00451F7D">
      <w:pPr>
        <w:jc w:val="both"/>
        <w:rPr>
          <w:rFonts w:ascii="Arial" w:hAnsi="Arial" w:cs="Arial"/>
        </w:rPr>
      </w:pPr>
      <w:r w:rsidRPr="00DD0963">
        <w:rPr>
          <w:rFonts w:ascii="Arial" w:hAnsi="Arial" w:cs="Arial"/>
          <w:b/>
        </w:rPr>
        <w:t>Keywords:</w:t>
      </w:r>
      <w:r w:rsidRPr="00DD0963">
        <w:rPr>
          <w:rFonts w:ascii="Arial" w:hAnsi="Arial" w:cs="Arial"/>
        </w:rPr>
        <w:t xml:space="preserve"> Pre-term Delivery, Pre-Eclampsia, Antepartum hemorrhage</w:t>
      </w:r>
      <w:r w:rsidR="00391ABB" w:rsidRPr="00DD0963">
        <w:rPr>
          <w:rFonts w:ascii="Arial" w:hAnsi="Arial" w:cs="Arial"/>
        </w:rPr>
        <w:t>, BMI</w:t>
      </w:r>
    </w:p>
    <w:p w:rsidR="000E2C05" w:rsidRPr="00DD0963" w:rsidRDefault="000E2C05" w:rsidP="00451F7D">
      <w:pPr>
        <w:jc w:val="both"/>
        <w:rPr>
          <w:rFonts w:ascii="Arial" w:hAnsi="Arial" w:cs="Arial"/>
          <w:b/>
        </w:rPr>
      </w:pPr>
      <w:r w:rsidRPr="00DD0963">
        <w:rPr>
          <w:rFonts w:ascii="Arial" w:hAnsi="Arial" w:cs="Arial"/>
          <w:b/>
        </w:rPr>
        <w:t>Abstract</w:t>
      </w:r>
    </w:p>
    <w:p w:rsidR="000E2C05" w:rsidRPr="00DD0963" w:rsidRDefault="000E2C05" w:rsidP="00451F7D">
      <w:pPr>
        <w:jc w:val="both"/>
        <w:rPr>
          <w:rFonts w:ascii="Arial" w:hAnsi="Arial" w:cs="Arial"/>
        </w:rPr>
      </w:pPr>
      <w:r w:rsidRPr="00DD0963">
        <w:rPr>
          <w:rFonts w:ascii="Arial" w:hAnsi="Arial" w:cs="Arial"/>
          <w:b/>
        </w:rPr>
        <w:t>Background:</w:t>
      </w:r>
      <w:r w:rsidRPr="00DD0963">
        <w:rPr>
          <w:rFonts w:ascii="Arial" w:hAnsi="Arial" w:cs="Arial"/>
        </w:rPr>
        <w:t xml:space="preserve"> Pre-term birth is </w:t>
      </w:r>
      <w:r w:rsidR="009267FB" w:rsidRPr="00DD0963">
        <w:rPr>
          <w:rFonts w:ascii="Arial" w:hAnsi="Arial" w:cs="Arial"/>
        </w:rPr>
        <w:t>the leading cause of newborn deaths and second leading cause of death in children under five years old. Pre-term birth defines as any birth before 37 completed weeks of gestation or fewer than 259 days since the 1</w:t>
      </w:r>
      <w:r w:rsidR="009267FB" w:rsidRPr="00DD0963">
        <w:rPr>
          <w:rFonts w:ascii="Arial" w:hAnsi="Arial" w:cs="Arial"/>
          <w:vertAlign w:val="superscript"/>
        </w:rPr>
        <w:t>st</w:t>
      </w:r>
      <w:r w:rsidR="009267FB" w:rsidRPr="00DD0963">
        <w:rPr>
          <w:rFonts w:ascii="Arial" w:hAnsi="Arial" w:cs="Arial"/>
        </w:rPr>
        <w:t xml:space="preserve"> day of women’s last menstrual period.</w:t>
      </w:r>
      <w:r w:rsidR="00F77607" w:rsidRPr="00DD0963">
        <w:rPr>
          <w:rFonts w:ascii="Arial" w:hAnsi="Arial" w:cs="Arial"/>
        </w:rPr>
        <w:t xml:space="preserve"> </w:t>
      </w:r>
      <w:r w:rsidR="00F77607" w:rsidRPr="00DD0963">
        <w:rPr>
          <w:rFonts w:ascii="Arial" w:hAnsi="Arial" w:cs="Arial"/>
        </w:rPr>
        <w:t>Of the estimated 130 million babies born each year globally, approximately 15 million are born preterm.</w:t>
      </w:r>
      <w:r w:rsidR="009267FB" w:rsidRPr="00DD0963">
        <w:rPr>
          <w:rFonts w:ascii="Arial" w:hAnsi="Arial" w:cs="Arial"/>
        </w:rPr>
        <w:t xml:space="preserve"> WHO estimates the prevalence of pre-term deliveries to be 5-18% across 184 countries of the </w:t>
      </w:r>
      <w:proofErr w:type="gramStart"/>
      <w:r w:rsidR="00070210" w:rsidRPr="00DD0963">
        <w:rPr>
          <w:rFonts w:ascii="Arial" w:hAnsi="Arial" w:cs="Arial"/>
        </w:rPr>
        <w:t>W</w:t>
      </w:r>
      <w:r w:rsidR="00F77607" w:rsidRPr="00DD0963">
        <w:rPr>
          <w:rFonts w:ascii="Arial" w:hAnsi="Arial" w:cs="Arial"/>
        </w:rPr>
        <w:t>orld</w:t>
      </w:r>
      <w:r w:rsidR="00F77607" w:rsidRPr="00DD0963">
        <w:rPr>
          <w:rFonts w:ascii="Arial" w:hAnsi="Arial" w:cs="Arial"/>
        </w:rPr>
        <w:t>.</w:t>
      </w:r>
      <w:proofErr w:type="gramEnd"/>
      <w:r w:rsidR="00F77607" w:rsidRPr="00DD0963">
        <w:rPr>
          <w:rFonts w:ascii="Arial" w:hAnsi="Arial" w:cs="Arial"/>
        </w:rPr>
        <w:t xml:space="preserve"> Prematurity is a major hindrance to the attainment of the Millennium Development Goals (MDG)-4 target given its high contribution to neonatal mortality</w:t>
      </w:r>
      <w:r w:rsidR="00F77607" w:rsidRPr="00DD0963">
        <w:rPr>
          <w:rFonts w:ascii="Arial" w:hAnsi="Arial" w:cs="Arial"/>
        </w:rPr>
        <w:t xml:space="preserve">. </w:t>
      </w:r>
      <w:r w:rsidR="00F77607" w:rsidRPr="00DD0963">
        <w:rPr>
          <w:rFonts w:ascii="Arial" w:hAnsi="Arial" w:cs="Arial"/>
        </w:rPr>
        <w:t>The survival chances of babies born preterm vary significantly depending on where they are born. The risk of neonatal death due to complications of preterm birth is at least 12 times higher for an African baby than for a European baby.</w:t>
      </w:r>
      <w:r w:rsidR="00F77607" w:rsidRPr="00DD0963">
        <w:rPr>
          <w:rFonts w:ascii="Arial" w:hAnsi="Arial" w:cs="Arial"/>
        </w:rPr>
        <w:t xml:space="preserve"> </w:t>
      </w:r>
      <w:r w:rsidR="00F77607" w:rsidRPr="00DD0963">
        <w:rPr>
          <w:rFonts w:ascii="Arial" w:hAnsi="Arial" w:cs="Arial"/>
        </w:rPr>
        <w:t xml:space="preserve">Though most countries especially the low and middle income ones lack reliable data on preterm birth, nearly all of those with reliable trend data show an increase in preterm birth rates over the past 20 years. Indeed, all but 3 out of 65 countries in the world with reliable trend show an increase in preterm birth rates in the last 20 </w:t>
      </w:r>
      <w:r w:rsidR="00F77607" w:rsidRPr="00DD0963">
        <w:rPr>
          <w:rFonts w:ascii="Arial" w:hAnsi="Arial" w:cs="Arial"/>
        </w:rPr>
        <w:t xml:space="preserve">years. </w:t>
      </w:r>
      <w:r w:rsidR="00F77607" w:rsidRPr="00DD0963">
        <w:rPr>
          <w:rFonts w:ascii="Arial" w:hAnsi="Arial" w:cs="Arial"/>
        </w:rPr>
        <w:t>Significant progress has been made in the care of premature infants but not in reducing the prevalence of preterm birth which is generally on the rise. Causes of preterm birth are unknown in over 50% of spontaneous preterm labor while mechanisms of preterm labor remain poorly understood [1–7]. Identifying and understanding the risk factors for preterm birth has the potential to help address this problem</w:t>
      </w:r>
      <w:r w:rsidR="00F77607" w:rsidRPr="00DD0963">
        <w:rPr>
          <w:rFonts w:ascii="Arial" w:hAnsi="Arial" w:cs="Arial"/>
        </w:rPr>
        <w:t>. Bangladesh like</w:t>
      </w:r>
      <w:r w:rsidR="00F77607" w:rsidRPr="00DD0963">
        <w:rPr>
          <w:rFonts w:ascii="Arial" w:hAnsi="Arial" w:cs="Arial"/>
        </w:rPr>
        <w:t xml:space="preserve"> most developing countries lacks reliable data on t</w:t>
      </w:r>
      <w:r w:rsidR="00F77607" w:rsidRPr="00DD0963">
        <w:rPr>
          <w:rFonts w:ascii="Arial" w:hAnsi="Arial" w:cs="Arial"/>
        </w:rPr>
        <w:t xml:space="preserve">he burden of preterm delivery. Ad-Din Women’s Medical College and Hospital </w:t>
      </w:r>
      <w:r w:rsidR="00F77607" w:rsidRPr="00DD0963">
        <w:rPr>
          <w:rFonts w:ascii="Arial" w:hAnsi="Arial" w:cs="Arial"/>
        </w:rPr>
        <w:t>is the largest regional referral and handles many high risk pregnancies some of which result in preterm birth</w:t>
      </w:r>
      <w:r w:rsidR="00F77607" w:rsidRPr="00DD0963">
        <w:rPr>
          <w:rFonts w:ascii="Arial" w:hAnsi="Arial" w:cs="Arial"/>
        </w:rPr>
        <w:t xml:space="preserve"> .Locally</w:t>
      </w:r>
      <w:r w:rsidR="009267FB" w:rsidRPr="00DD0963">
        <w:rPr>
          <w:rFonts w:ascii="Arial" w:hAnsi="Arial" w:cs="Arial"/>
        </w:rPr>
        <w:t xml:space="preserve">, few studies have looked at the prevalence of pre-term deliveries and factors associated with it. This study determined the prevalence of preterm birth and factors associated with preterm deliveries at </w:t>
      </w:r>
      <w:r w:rsidR="00F77607" w:rsidRPr="00DD0963">
        <w:rPr>
          <w:rFonts w:ascii="Arial" w:hAnsi="Arial" w:cs="Arial"/>
        </w:rPr>
        <w:t>Ad-Din</w:t>
      </w:r>
      <w:r w:rsidR="009267FB" w:rsidRPr="00DD0963">
        <w:rPr>
          <w:rFonts w:ascii="Arial" w:hAnsi="Arial" w:cs="Arial"/>
        </w:rPr>
        <w:t xml:space="preserve"> Women’s Medical College and Hospital, Bangladesh.</w:t>
      </w:r>
    </w:p>
    <w:p w:rsidR="009267FB" w:rsidRPr="00DD0963" w:rsidRDefault="009267FB" w:rsidP="00451F7D">
      <w:pPr>
        <w:jc w:val="both"/>
        <w:rPr>
          <w:rFonts w:ascii="Arial" w:hAnsi="Arial" w:cs="Arial"/>
        </w:rPr>
      </w:pPr>
      <w:r w:rsidRPr="00DD0963">
        <w:rPr>
          <w:rFonts w:ascii="Arial" w:hAnsi="Arial" w:cs="Arial"/>
          <w:b/>
        </w:rPr>
        <w:t>Methods:</w:t>
      </w:r>
      <w:r w:rsidRPr="00DD0963">
        <w:rPr>
          <w:rFonts w:ascii="Arial" w:hAnsi="Arial" w:cs="Arial"/>
        </w:rPr>
        <w:t xml:space="preserve"> This is cross-sectional descriptive study was conducted </w:t>
      </w:r>
      <w:r w:rsidR="00391ABB" w:rsidRPr="00DD0963">
        <w:rPr>
          <w:rFonts w:ascii="Arial" w:hAnsi="Arial" w:cs="Arial"/>
        </w:rPr>
        <w:t xml:space="preserve">at the maternity unit of </w:t>
      </w:r>
      <w:r w:rsidR="00053E5D" w:rsidRPr="00DD0963">
        <w:rPr>
          <w:rFonts w:ascii="Arial" w:hAnsi="Arial" w:cs="Arial"/>
        </w:rPr>
        <w:t>Ad-Din</w:t>
      </w:r>
      <w:r w:rsidR="00391ABB" w:rsidRPr="00DD0963">
        <w:rPr>
          <w:rFonts w:ascii="Arial" w:hAnsi="Arial" w:cs="Arial"/>
        </w:rPr>
        <w:t xml:space="preserve"> Women’s Medical College and Hospital in Dhaka in January’2016. A total 200 mothers who met the eligibility criteria and their babies were enrolled in to the study. Mothers were interviewed using a pre-tested questionnaire and additional data extracted from medical records. The maternal nutritional status assessed using BMI. Gestational age was assessed clinically using Finnstrome score.</w:t>
      </w:r>
    </w:p>
    <w:p w:rsidR="00391ABB" w:rsidRPr="00DD0963" w:rsidRDefault="00391ABB" w:rsidP="00451F7D">
      <w:pPr>
        <w:jc w:val="both"/>
        <w:rPr>
          <w:rFonts w:ascii="Arial" w:hAnsi="Arial" w:cs="Arial"/>
        </w:rPr>
      </w:pPr>
      <w:r w:rsidRPr="00DD0963">
        <w:rPr>
          <w:rFonts w:ascii="Arial" w:hAnsi="Arial" w:cs="Arial"/>
          <w:b/>
        </w:rPr>
        <w:t>Results:</w:t>
      </w:r>
      <w:r w:rsidRPr="00DD0963">
        <w:rPr>
          <w:rFonts w:ascii="Arial" w:hAnsi="Arial" w:cs="Arial"/>
        </w:rPr>
        <w:t xml:space="preserve"> The prevalence of preterm birth was found to be 19</w:t>
      </w:r>
      <w:r w:rsidR="005C543D" w:rsidRPr="00DD0963">
        <w:rPr>
          <w:rFonts w:ascii="Arial" w:hAnsi="Arial" w:cs="Arial"/>
        </w:rPr>
        <w:t xml:space="preserve">%. Common risk factors associated pre-term birth were maternal age, parity, previous pre-term </w:t>
      </w:r>
      <w:r w:rsidR="00070210" w:rsidRPr="00DD0963">
        <w:rPr>
          <w:rFonts w:ascii="Arial" w:hAnsi="Arial" w:cs="Arial"/>
        </w:rPr>
        <w:t>birth (</w:t>
      </w:r>
      <w:r w:rsidR="005C543D" w:rsidRPr="00DD0963">
        <w:rPr>
          <w:rFonts w:ascii="Arial" w:hAnsi="Arial" w:cs="Arial"/>
        </w:rPr>
        <w:t xml:space="preserve">3.9%), </w:t>
      </w:r>
      <w:r w:rsidR="00070210" w:rsidRPr="00DD0963">
        <w:rPr>
          <w:rFonts w:ascii="Arial" w:hAnsi="Arial" w:cs="Arial"/>
        </w:rPr>
        <w:t>PPROM (4.2</w:t>
      </w:r>
      <w:r w:rsidR="005C543D" w:rsidRPr="00DD0963">
        <w:rPr>
          <w:rFonts w:ascii="Arial" w:hAnsi="Arial" w:cs="Arial"/>
        </w:rPr>
        <w:t xml:space="preserve">%), multiple gestation </w:t>
      </w:r>
      <w:r w:rsidR="00070210" w:rsidRPr="00DD0963">
        <w:rPr>
          <w:rFonts w:ascii="Arial" w:hAnsi="Arial" w:cs="Arial"/>
        </w:rPr>
        <w:t>(1.2</w:t>
      </w:r>
      <w:r w:rsidR="005C543D" w:rsidRPr="00DD0963">
        <w:rPr>
          <w:rFonts w:ascii="Arial" w:hAnsi="Arial" w:cs="Arial"/>
        </w:rPr>
        <w:t xml:space="preserve">%), pregnancy induced hypertension (3.6%), Antepartum hemorrhage </w:t>
      </w:r>
      <w:r w:rsidR="00070210" w:rsidRPr="00DD0963">
        <w:rPr>
          <w:rFonts w:ascii="Arial" w:hAnsi="Arial" w:cs="Arial"/>
        </w:rPr>
        <w:t>(2.7</w:t>
      </w:r>
      <w:r w:rsidR="005C543D" w:rsidRPr="00DD0963">
        <w:rPr>
          <w:rFonts w:ascii="Arial" w:hAnsi="Arial" w:cs="Arial"/>
        </w:rPr>
        <w:t>%). On the other hand, level of education, ANC attendance, anemia, maternal BMI and inter pregnancy interval were not associated with preterm birth.</w:t>
      </w:r>
    </w:p>
    <w:p w:rsidR="00DD0963" w:rsidRPr="00DD0963" w:rsidRDefault="00DD0963" w:rsidP="00451F7D">
      <w:pPr>
        <w:jc w:val="both"/>
        <w:rPr>
          <w:rFonts w:ascii="Arial" w:hAnsi="Arial" w:cs="Arial"/>
        </w:rPr>
      </w:pPr>
      <w:r w:rsidRPr="00DD0963">
        <w:rPr>
          <w:rFonts w:ascii="Arial" w:hAnsi="Arial" w:cs="Arial"/>
          <w:b/>
        </w:rPr>
        <w:lastRenderedPageBreak/>
        <w:t>Limitations of the study</w:t>
      </w:r>
      <w:r>
        <w:rPr>
          <w:rFonts w:ascii="Arial" w:hAnsi="Arial" w:cs="Arial"/>
          <w:b/>
        </w:rPr>
        <w:t>:</w:t>
      </w:r>
      <w:r w:rsidRPr="00DD0963">
        <w:rPr>
          <w:rFonts w:ascii="Arial" w:hAnsi="Arial" w:cs="Arial"/>
        </w:rPr>
        <w:t xml:space="preserve"> </w:t>
      </w:r>
      <w:r w:rsidRPr="00DD0963">
        <w:rPr>
          <w:rFonts w:ascii="Arial" w:hAnsi="Arial" w:cs="Arial"/>
        </w:rPr>
        <w:t xml:space="preserve">Only mothers who had live births were interviewed and their babies assessed for gestational age. The study did not address factors associated with preterm stillbirth. UTI in pregnancy was partly based on mothers’ </w:t>
      </w:r>
      <w:r w:rsidRPr="00DD0963">
        <w:rPr>
          <w:rFonts w:ascii="Arial" w:hAnsi="Arial" w:cs="Arial"/>
        </w:rPr>
        <w:t>self-report</w:t>
      </w:r>
      <w:r w:rsidRPr="00DD0963">
        <w:rPr>
          <w:rFonts w:ascii="Arial" w:hAnsi="Arial" w:cs="Arial"/>
        </w:rPr>
        <w:t xml:space="preserve"> of symptoms and not on laboratory confirmation and therefore over-reporting was likely. Clinical assessment of gestation using the </w:t>
      </w:r>
      <w:proofErr w:type="spellStart"/>
      <w:r w:rsidRPr="00DD0963">
        <w:rPr>
          <w:rFonts w:ascii="Arial" w:hAnsi="Arial" w:cs="Arial"/>
        </w:rPr>
        <w:t>Finnstrom</w:t>
      </w:r>
      <w:proofErr w:type="spellEnd"/>
      <w:r w:rsidRPr="00DD0963">
        <w:rPr>
          <w:rFonts w:ascii="Arial" w:hAnsi="Arial" w:cs="Arial"/>
        </w:rPr>
        <w:t xml:space="preserve"> method that solely relied on physical characteristics is also a limitation of this study. Use of secondary data for some variables is another limitation of our study.</w:t>
      </w:r>
    </w:p>
    <w:p w:rsidR="009E60B5" w:rsidRPr="00DD0963" w:rsidRDefault="005C543D" w:rsidP="00451F7D">
      <w:pPr>
        <w:jc w:val="both"/>
        <w:rPr>
          <w:rFonts w:ascii="Arial" w:hAnsi="Arial" w:cs="Arial"/>
        </w:rPr>
      </w:pPr>
      <w:r w:rsidRPr="00DD0963">
        <w:rPr>
          <w:rFonts w:ascii="Arial" w:hAnsi="Arial" w:cs="Arial"/>
          <w:b/>
        </w:rPr>
        <w:t>Conclusion:</w:t>
      </w:r>
      <w:r w:rsidRPr="00DD0963">
        <w:rPr>
          <w:rFonts w:ascii="Arial" w:hAnsi="Arial" w:cs="Arial"/>
        </w:rPr>
        <w:t xml:space="preserve"> </w:t>
      </w:r>
      <w:r w:rsidR="00070210" w:rsidRPr="00DD0963">
        <w:rPr>
          <w:rFonts w:ascii="Arial" w:hAnsi="Arial" w:cs="Arial"/>
        </w:rPr>
        <w:t xml:space="preserve"> </w:t>
      </w:r>
      <w:r w:rsidR="00F77607" w:rsidRPr="00DD0963">
        <w:rPr>
          <w:rFonts w:ascii="Arial" w:hAnsi="Arial" w:cs="Arial"/>
        </w:rPr>
        <w:t>Preterm bir</w:t>
      </w:r>
      <w:r w:rsidR="00F77607" w:rsidRPr="00DD0963">
        <w:rPr>
          <w:rFonts w:ascii="Arial" w:hAnsi="Arial" w:cs="Arial"/>
        </w:rPr>
        <w:t>th among women delivering at Ad-Din Women’s Medical College and Hospital in Dhaka, Bangladesh</w:t>
      </w:r>
      <w:r w:rsidR="00F77607" w:rsidRPr="00DD0963">
        <w:rPr>
          <w:rFonts w:ascii="Arial" w:hAnsi="Arial" w:cs="Arial"/>
        </w:rPr>
        <w:t xml:space="preserve"> is a significant problem. Prolonged PROM, PIH and APH are independent determinants of preterm birth.</w:t>
      </w:r>
      <w:r w:rsidR="00F77607" w:rsidRPr="00DD0963">
        <w:rPr>
          <w:rFonts w:ascii="Arial" w:hAnsi="Arial" w:cs="Arial"/>
        </w:rPr>
        <w:t xml:space="preserve"> </w:t>
      </w:r>
      <w:r w:rsidR="00070210" w:rsidRPr="00DD0963">
        <w:rPr>
          <w:rFonts w:ascii="Arial" w:hAnsi="Arial" w:cs="Arial"/>
        </w:rPr>
        <w:t>The prevalence of preterm deliveries was 19%. Maternal age &lt;20 years, parity&gt;4, twin, maternal UTI, PIH, APH, PPROM, previous history of preterm deliveries were significantly associated with preterm deliveries. So at risk mothers should receive intensified antenatal care to mitigate preterm deliveries.</w:t>
      </w:r>
      <w:r w:rsidR="00F77607" w:rsidRPr="00DD0963">
        <w:rPr>
          <w:rFonts w:ascii="Arial" w:hAnsi="Arial" w:cs="Arial"/>
        </w:rPr>
        <w:t xml:space="preserve"> Better management of these obstetric complications and research to elucidate the mechanisms by which they cause preterm birth, offers a practical approach of reducing the high preterm birth rates.</w:t>
      </w:r>
    </w:p>
    <w:p w:rsidR="009E60B5" w:rsidRPr="00DD0963" w:rsidRDefault="009E60B5" w:rsidP="00451F7D">
      <w:pPr>
        <w:jc w:val="both"/>
        <w:rPr>
          <w:rFonts w:ascii="Arial" w:hAnsi="Arial" w:cs="Arial"/>
          <w:b/>
        </w:rPr>
      </w:pPr>
      <w:r w:rsidRPr="00DD0963">
        <w:rPr>
          <w:rFonts w:ascii="Arial" w:hAnsi="Arial" w:cs="Arial"/>
          <w:b/>
        </w:rPr>
        <w:t>Refe</w:t>
      </w:r>
      <w:r w:rsidR="0015043D" w:rsidRPr="00DD0963">
        <w:rPr>
          <w:rFonts w:ascii="Arial" w:hAnsi="Arial" w:cs="Arial"/>
          <w:b/>
        </w:rPr>
        <w:t>re</w:t>
      </w:r>
      <w:r w:rsidRPr="00DD0963">
        <w:rPr>
          <w:rFonts w:ascii="Arial" w:hAnsi="Arial" w:cs="Arial"/>
          <w:b/>
        </w:rPr>
        <w:t xml:space="preserve">nces: </w:t>
      </w:r>
    </w:p>
    <w:p w:rsidR="0015043D" w:rsidRPr="00DD0963" w:rsidRDefault="0015043D" w:rsidP="00451F7D">
      <w:pPr>
        <w:pStyle w:val="ListParagraph"/>
        <w:numPr>
          <w:ilvl w:val="0"/>
          <w:numId w:val="2"/>
        </w:numPr>
        <w:jc w:val="both"/>
        <w:rPr>
          <w:rFonts w:ascii="Arial" w:hAnsi="Arial" w:cs="Arial"/>
        </w:rPr>
      </w:pPr>
      <w:r w:rsidRPr="00DD0963">
        <w:rPr>
          <w:rFonts w:ascii="Arial" w:hAnsi="Arial" w:cs="Arial"/>
        </w:rPr>
        <w:t xml:space="preserve">Goldenberg RL, </w:t>
      </w:r>
      <w:proofErr w:type="spellStart"/>
      <w:r w:rsidRPr="00DD0963">
        <w:rPr>
          <w:rFonts w:ascii="Arial" w:hAnsi="Arial" w:cs="Arial"/>
        </w:rPr>
        <w:t>CUlhane</w:t>
      </w:r>
      <w:proofErr w:type="spellEnd"/>
      <w:r w:rsidRPr="00DD0963">
        <w:rPr>
          <w:rFonts w:ascii="Arial" w:hAnsi="Arial" w:cs="Arial"/>
        </w:rPr>
        <w:t xml:space="preserve"> JF, </w:t>
      </w:r>
      <w:proofErr w:type="spellStart"/>
      <w:r w:rsidRPr="00DD0963">
        <w:rPr>
          <w:rFonts w:ascii="Arial" w:hAnsi="Arial" w:cs="Arial"/>
        </w:rPr>
        <w:t>Iams</w:t>
      </w:r>
      <w:proofErr w:type="spellEnd"/>
      <w:r w:rsidRPr="00DD0963">
        <w:rPr>
          <w:rFonts w:ascii="Arial" w:hAnsi="Arial" w:cs="Arial"/>
        </w:rPr>
        <w:t xml:space="preserve"> JD, Romero R. Epidemiology and causes of preterm birth.Lancet.2008;371:75-81.</w:t>
      </w:r>
    </w:p>
    <w:p w:rsidR="0015043D" w:rsidRPr="00DD0963" w:rsidRDefault="0015043D" w:rsidP="00451F7D">
      <w:pPr>
        <w:pStyle w:val="ListParagraph"/>
        <w:numPr>
          <w:ilvl w:val="0"/>
          <w:numId w:val="2"/>
        </w:numPr>
        <w:jc w:val="both"/>
        <w:rPr>
          <w:rFonts w:ascii="Arial" w:hAnsi="Arial" w:cs="Arial"/>
        </w:rPr>
      </w:pPr>
      <w:r w:rsidRPr="00DD0963">
        <w:rPr>
          <w:rFonts w:ascii="Arial" w:hAnsi="Arial" w:cs="Arial"/>
        </w:rPr>
        <w:t>Mach of Dimers/WHO. Born too soon-the global action report on preterm birth 2012.</w:t>
      </w:r>
    </w:p>
    <w:p w:rsidR="0015043D" w:rsidRPr="00DD0963" w:rsidRDefault="00451F7D" w:rsidP="00451F7D">
      <w:pPr>
        <w:pStyle w:val="ListParagraph"/>
        <w:numPr>
          <w:ilvl w:val="0"/>
          <w:numId w:val="2"/>
        </w:numPr>
        <w:jc w:val="both"/>
        <w:rPr>
          <w:rFonts w:ascii="Arial" w:hAnsi="Arial" w:cs="Arial"/>
        </w:rPr>
      </w:pPr>
      <w:r w:rsidRPr="00DD0963">
        <w:rPr>
          <w:rFonts w:ascii="Arial" w:hAnsi="Arial" w:cs="Arial"/>
        </w:rPr>
        <w:t xml:space="preserve">Lawn JE, </w:t>
      </w:r>
      <w:proofErr w:type="spellStart"/>
      <w:r w:rsidRPr="00DD0963">
        <w:rPr>
          <w:rFonts w:ascii="Arial" w:hAnsi="Arial" w:cs="Arial"/>
        </w:rPr>
        <w:t>Cousens</w:t>
      </w:r>
      <w:proofErr w:type="spellEnd"/>
      <w:r w:rsidRPr="00DD0963">
        <w:rPr>
          <w:rFonts w:ascii="Arial" w:hAnsi="Arial" w:cs="Arial"/>
        </w:rPr>
        <w:t xml:space="preserve"> S, </w:t>
      </w:r>
      <w:proofErr w:type="spellStart"/>
      <w:r w:rsidRPr="00DD0963">
        <w:rPr>
          <w:rFonts w:ascii="Arial" w:hAnsi="Arial" w:cs="Arial"/>
        </w:rPr>
        <w:t>Zupan</w:t>
      </w:r>
      <w:proofErr w:type="spellEnd"/>
      <w:r w:rsidRPr="00DD0963">
        <w:rPr>
          <w:rFonts w:ascii="Arial" w:hAnsi="Arial" w:cs="Arial"/>
        </w:rPr>
        <w:t xml:space="preserve"> J. 4 million neonatal death: when? Where? Why? Lancet. 2008; 365 (</w:t>
      </w:r>
      <w:proofErr w:type="spellStart"/>
      <w:r w:rsidRPr="00DD0963">
        <w:rPr>
          <w:rFonts w:ascii="Arial" w:hAnsi="Arial" w:cs="Arial"/>
        </w:rPr>
        <w:t>Suppl</w:t>
      </w:r>
      <w:proofErr w:type="spellEnd"/>
      <w:r w:rsidRPr="00DD0963">
        <w:rPr>
          <w:rFonts w:ascii="Arial" w:hAnsi="Arial" w:cs="Arial"/>
        </w:rPr>
        <w:t xml:space="preserve"> 9462):891-900.</w:t>
      </w:r>
    </w:p>
    <w:p w:rsidR="00451F7D" w:rsidRPr="00DD0963" w:rsidRDefault="00451F7D" w:rsidP="00451F7D">
      <w:pPr>
        <w:jc w:val="both"/>
        <w:rPr>
          <w:rFonts w:ascii="Arial" w:hAnsi="Arial" w:cs="Arial"/>
        </w:rPr>
      </w:pPr>
      <w:bookmarkStart w:id="0" w:name="_GoBack"/>
      <w:bookmarkEnd w:id="0"/>
    </w:p>
    <w:p w:rsidR="00451F7D" w:rsidRPr="00DD0963" w:rsidRDefault="00451F7D" w:rsidP="00451F7D">
      <w:pPr>
        <w:jc w:val="both"/>
        <w:rPr>
          <w:rFonts w:ascii="Arial" w:hAnsi="Arial" w:cs="Arial"/>
        </w:rPr>
      </w:pPr>
      <w:r w:rsidRPr="00DD0963">
        <w:rPr>
          <w:rFonts w:ascii="Arial" w:hAnsi="Arial" w:cs="Arial"/>
        </w:rPr>
        <w:t xml:space="preserve"> </w:t>
      </w:r>
    </w:p>
    <w:p w:rsidR="00451F7D" w:rsidRPr="00DD0963" w:rsidRDefault="00451F7D" w:rsidP="00451F7D">
      <w:pPr>
        <w:jc w:val="both"/>
        <w:rPr>
          <w:rFonts w:ascii="Arial" w:hAnsi="Arial" w:cs="Arial"/>
        </w:rPr>
      </w:pPr>
    </w:p>
    <w:p w:rsidR="00451F7D" w:rsidRPr="00DD0963" w:rsidRDefault="00451F7D" w:rsidP="00451F7D">
      <w:pPr>
        <w:jc w:val="both"/>
        <w:rPr>
          <w:rFonts w:ascii="Arial" w:hAnsi="Arial" w:cs="Arial"/>
          <w:b/>
        </w:rPr>
      </w:pPr>
      <w:r w:rsidRPr="00DD0963">
        <w:rPr>
          <w:rFonts w:ascii="Arial" w:hAnsi="Arial" w:cs="Arial"/>
          <w:b/>
        </w:rPr>
        <w:t>Biography</w:t>
      </w:r>
      <w:r w:rsidR="009E60B5" w:rsidRPr="00DD0963">
        <w:rPr>
          <w:rFonts w:ascii="Arial" w:hAnsi="Arial" w:cs="Arial"/>
          <w:b/>
        </w:rPr>
        <w:t xml:space="preserve">: </w:t>
      </w:r>
      <w:r w:rsidRPr="00DD0963">
        <w:rPr>
          <w:rFonts w:ascii="Arial" w:hAnsi="Arial" w:cs="Arial"/>
        </w:rPr>
        <w:t xml:space="preserve"> Dr.</w:t>
      </w:r>
      <w:r w:rsidR="009E60B5" w:rsidRPr="00DD0963">
        <w:rPr>
          <w:rFonts w:ascii="Arial" w:hAnsi="Arial" w:cs="Arial"/>
        </w:rPr>
        <w:t xml:space="preserve"> Jhuma Biswas is working as a consultant </w:t>
      </w:r>
      <w:r w:rsidR="0015043D" w:rsidRPr="00DD0963">
        <w:rPr>
          <w:rFonts w:ascii="Arial" w:hAnsi="Arial" w:cs="Arial"/>
        </w:rPr>
        <w:t>gynecologists</w:t>
      </w:r>
      <w:r w:rsidR="009E60B5" w:rsidRPr="00DD0963">
        <w:rPr>
          <w:rFonts w:ascii="Arial" w:hAnsi="Arial" w:cs="Arial"/>
        </w:rPr>
        <w:t xml:space="preserve"> and obstetrician since 2015. She is the youngest fellow in Bangladesh. And completed MCPS and FCPS from Bangladesh College of physician and surgeon (BCPS) and recently completed MRCOG from Royal college of Obstetrics and </w:t>
      </w:r>
      <w:r w:rsidR="0015043D" w:rsidRPr="00DD0963">
        <w:rPr>
          <w:rFonts w:ascii="Arial" w:hAnsi="Arial" w:cs="Arial"/>
        </w:rPr>
        <w:t>Gynecology</w:t>
      </w:r>
      <w:r w:rsidR="009E60B5" w:rsidRPr="00DD0963">
        <w:rPr>
          <w:rFonts w:ascii="Arial" w:hAnsi="Arial" w:cs="Arial"/>
        </w:rPr>
        <w:t xml:space="preserve">. She is already registered as a </w:t>
      </w:r>
      <w:proofErr w:type="spellStart"/>
      <w:r w:rsidR="009E60B5" w:rsidRPr="00DD0963">
        <w:rPr>
          <w:rFonts w:ascii="Arial" w:hAnsi="Arial" w:cs="Arial"/>
        </w:rPr>
        <w:t>Uk</w:t>
      </w:r>
      <w:proofErr w:type="spellEnd"/>
      <w:r w:rsidR="009E60B5" w:rsidRPr="00DD0963">
        <w:rPr>
          <w:rFonts w:ascii="Arial" w:hAnsi="Arial" w:cs="Arial"/>
        </w:rPr>
        <w:t xml:space="preserve"> Practitioner a</w:t>
      </w:r>
      <w:r w:rsidRPr="00DD0963">
        <w:rPr>
          <w:rFonts w:ascii="Arial" w:hAnsi="Arial" w:cs="Arial"/>
        </w:rPr>
        <w:t xml:space="preserve">nd will join in </w:t>
      </w:r>
      <w:r w:rsidR="009E60B5" w:rsidRPr="00DD0963">
        <w:rPr>
          <w:rFonts w:ascii="Arial" w:hAnsi="Arial" w:cs="Arial"/>
        </w:rPr>
        <w:t>one</w:t>
      </w:r>
      <w:r w:rsidRPr="00DD0963">
        <w:rPr>
          <w:rFonts w:ascii="Arial" w:hAnsi="Arial" w:cs="Arial"/>
        </w:rPr>
        <w:t xml:space="preserve"> of</w:t>
      </w:r>
      <w:r w:rsidR="009E60B5" w:rsidRPr="00DD0963">
        <w:rPr>
          <w:rFonts w:ascii="Arial" w:hAnsi="Arial" w:cs="Arial"/>
        </w:rPr>
        <w:t xml:space="preserve"> NHS hospital in UK on November’</w:t>
      </w:r>
      <w:r w:rsidRPr="00DD0963">
        <w:rPr>
          <w:rFonts w:ascii="Arial" w:hAnsi="Arial" w:cs="Arial"/>
        </w:rPr>
        <w:t>2020.</w:t>
      </w:r>
    </w:p>
    <w:p w:rsidR="009E60B5" w:rsidRPr="00DD0963" w:rsidRDefault="009E60B5" w:rsidP="00451F7D">
      <w:pPr>
        <w:jc w:val="both"/>
        <w:rPr>
          <w:rFonts w:ascii="Arial" w:hAnsi="Arial" w:cs="Arial"/>
        </w:rPr>
      </w:pPr>
      <w:r w:rsidRPr="00DD0963">
        <w:rPr>
          <w:rFonts w:ascii="Arial" w:hAnsi="Arial" w:cs="Arial"/>
          <w:b/>
        </w:rPr>
        <w:t xml:space="preserve">Presenting Author Details: </w:t>
      </w:r>
    </w:p>
    <w:p w:rsidR="009E60B5" w:rsidRPr="00DD0963" w:rsidRDefault="009E60B5" w:rsidP="00451F7D">
      <w:pPr>
        <w:ind w:left="360"/>
        <w:jc w:val="both"/>
        <w:rPr>
          <w:rFonts w:ascii="Arial" w:hAnsi="Arial" w:cs="Arial"/>
        </w:rPr>
      </w:pPr>
      <w:r w:rsidRPr="00DD0963">
        <w:rPr>
          <w:rFonts w:ascii="Arial" w:hAnsi="Arial" w:cs="Arial"/>
          <w:noProof/>
        </w:rPr>
        <w:drawing>
          <wp:inline distT="0" distB="0" distL="0" distR="0" wp14:anchorId="53C034DB" wp14:editId="0FB89DCA">
            <wp:extent cx="1071349" cy="1084827"/>
            <wp:effectExtent l="0" t="0" r="0" b="1270"/>
            <wp:docPr id="1" name="Picture 1" descr="E:\jhuma\certificates\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huma\certificates\Image-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5348" cy="1088876"/>
                    </a:xfrm>
                    <a:prstGeom prst="rect">
                      <a:avLst/>
                    </a:prstGeom>
                    <a:noFill/>
                    <a:ln>
                      <a:noFill/>
                    </a:ln>
                  </pic:spPr>
                </pic:pic>
              </a:graphicData>
            </a:graphic>
          </wp:inline>
        </w:drawing>
      </w:r>
    </w:p>
    <w:p w:rsidR="009E60B5" w:rsidRPr="00DD0963" w:rsidRDefault="009E60B5" w:rsidP="00451F7D">
      <w:pPr>
        <w:ind w:left="360"/>
        <w:jc w:val="both"/>
        <w:rPr>
          <w:rFonts w:ascii="Arial" w:hAnsi="Arial" w:cs="Arial"/>
        </w:rPr>
      </w:pPr>
      <w:r w:rsidRPr="00DD0963">
        <w:rPr>
          <w:rFonts w:ascii="Arial" w:hAnsi="Arial" w:cs="Arial"/>
        </w:rPr>
        <w:t xml:space="preserve">Full Name: </w:t>
      </w:r>
      <w:proofErr w:type="spellStart"/>
      <w:r w:rsidRPr="00DD0963">
        <w:rPr>
          <w:rFonts w:ascii="Arial" w:hAnsi="Arial" w:cs="Arial"/>
        </w:rPr>
        <w:t>Dr</w:t>
      </w:r>
      <w:proofErr w:type="spellEnd"/>
      <w:r w:rsidRPr="00DD0963">
        <w:rPr>
          <w:rFonts w:ascii="Arial" w:hAnsi="Arial" w:cs="Arial"/>
        </w:rPr>
        <w:t xml:space="preserve"> Jhuma Biswas</w:t>
      </w:r>
    </w:p>
    <w:p w:rsidR="009E60B5" w:rsidRPr="00DD0963" w:rsidRDefault="009E60B5" w:rsidP="00451F7D">
      <w:pPr>
        <w:ind w:left="360"/>
        <w:jc w:val="both"/>
        <w:rPr>
          <w:rFonts w:ascii="Arial" w:hAnsi="Arial" w:cs="Arial"/>
        </w:rPr>
      </w:pPr>
      <w:r w:rsidRPr="00DD0963">
        <w:rPr>
          <w:rFonts w:ascii="Arial" w:hAnsi="Arial" w:cs="Arial"/>
        </w:rPr>
        <w:t>Contact No: +880171323917/ +8801670469718</w:t>
      </w:r>
    </w:p>
    <w:p w:rsidR="009E60B5" w:rsidRPr="00DD0963" w:rsidRDefault="009E60B5" w:rsidP="00451F7D">
      <w:pPr>
        <w:ind w:left="360"/>
        <w:jc w:val="both"/>
        <w:rPr>
          <w:rFonts w:ascii="Arial" w:hAnsi="Arial" w:cs="Arial"/>
        </w:rPr>
      </w:pPr>
      <w:r w:rsidRPr="00DD0963">
        <w:rPr>
          <w:rFonts w:ascii="Arial" w:hAnsi="Arial" w:cs="Arial"/>
        </w:rPr>
        <w:t xml:space="preserve">Email Id: </w:t>
      </w:r>
      <w:hyperlink r:id="rId7" w:history="1">
        <w:r w:rsidRPr="00DD0963">
          <w:rPr>
            <w:rStyle w:val="Hyperlink"/>
            <w:rFonts w:ascii="Arial" w:hAnsi="Arial" w:cs="Arial"/>
          </w:rPr>
          <w:t>jhummalika25@gmail.com</w:t>
        </w:r>
      </w:hyperlink>
    </w:p>
    <w:p w:rsidR="009E60B5" w:rsidRPr="00DD0963" w:rsidRDefault="009E60B5" w:rsidP="00451F7D">
      <w:pPr>
        <w:ind w:left="360"/>
        <w:jc w:val="both"/>
        <w:rPr>
          <w:rFonts w:ascii="Arial" w:hAnsi="Arial" w:cs="Arial"/>
        </w:rPr>
      </w:pPr>
      <w:r w:rsidRPr="00DD0963">
        <w:rPr>
          <w:rFonts w:ascii="Arial" w:hAnsi="Arial" w:cs="Arial"/>
        </w:rPr>
        <w:t xml:space="preserve">Session name and No: 8. Women’s health and emergency maternal care </w:t>
      </w:r>
    </w:p>
    <w:p w:rsidR="009E60B5" w:rsidRPr="00DD0963" w:rsidRDefault="009E60B5" w:rsidP="00451F7D">
      <w:pPr>
        <w:ind w:left="360"/>
        <w:jc w:val="both"/>
        <w:rPr>
          <w:rFonts w:ascii="Arial" w:hAnsi="Arial" w:cs="Arial"/>
        </w:rPr>
      </w:pPr>
      <w:r w:rsidRPr="00DD0963">
        <w:rPr>
          <w:rFonts w:ascii="Arial" w:hAnsi="Arial" w:cs="Arial"/>
        </w:rPr>
        <w:lastRenderedPageBreak/>
        <w:t xml:space="preserve">Category: Oral Presentation </w:t>
      </w:r>
    </w:p>
    <w:p w:rsidR="009E60B5" w:rsidRPr="00DD0963" w:rsidRDefault="009E60B5" w:rsidP="00451F7D">
      <w:pPr>
        <w:ind w:left="360"/>
        <w:jc w:val="both"/>
        <w:rPr>
          <w:rFonts w:ascii="Arial" w:hAnsi="Arial" w:cs="Arial"/>
        </w:rPr>
      </w:pPr>
      <w:r w:rsidRPr="00DD0963">
        <w:rPr>
          <w:rFonts w:ascii="Arial" w:hAnsi="Arial" w:cs="Arial"/>
        </w:rPr>
        <w:t>Passport No: BH0517592</w:t>
      </w:r>
    </w:p>
    <w:p w:rsidR="009E60B5" w:rsidRPr="00DD0963" w:rsidRDefault="009E60B5" w:rsidP="00451F7D">
      <w:pPr>
        <w:ind w:left="360"/>
        <w:jc w:val="both"/>
        <w:rPr>
          <w:rFonts w:ascii="Arial" w:hAnsi="Arial" w:cs="Arial"/>
        </w:rPr>
      </w:pPr>
      <w:r w:rsidRPr="00DD0963">
        <w:rPr>
          <w:rFonts w:ascii="Arial" w:hAnsi="Arial" w:cs="Arial"/>
        </w:rPr>
        <w:t xml:space="preserve"> </w:t>
      </w:r>
    </w:p>
    <w:p w:rsidR="009E60B5" w:rsidRPr="00DD0963" w:rsidRDefault="009E60B5" w:rsidP="00451F7D">
      <w:pPr>
        <w:jc w:val="both"/>
        <w:rPr>
          <w:rFonts w:ascii="Arial" w:hAnsi="Arial" w:cs="Arial"/>
        </w:rPr>
      </w:pPr>
    </w:p>
    <w:p w:rsidR="000E2C05" w:rsidRPr="00DD0963" w:rsidRDefault="000E2C05" w:rsidP="00451F7D">
      <w:pPr>
        <w:jc w:val="both"/>
        <w:rPr>
          <w:rFonts w:ascii="Arial" w:hAnsi="Arial" w:cs="Arial"/>
        </w:rPr>
      </w:pPr>
    </w:p>
    <w:p w:rsidR="000E2C05" w:rsidRPr="00DD0963" w:rsidRDefault="000E2C05" w:rsidP="00451F7D">
      <w:pPr>
        <w:jc w:val="both"/>
        <w:rPr>
          <w:rFonts w:ascii="Arial" w:hAnsi="Arial" w:cs="Arial"/>
        </w:rPr>
      </w:pPr>
    </w:p>
    <w:p w:rsidR="000E2C05" w:rsidRPr="00DD0963" w:rsidRDefault="000E2C05" w:rsidP="00451F7D">
      <w:pPr>
        <w:jc w:val="both"/>
        <w:rPr>
          <w:rFonts w:ascii="Arial" w:hAnsi="Arial" w:cs="Arial"/>
        </w:rPr>
      </w:pPr>
    </w:p>
    <w:sectPr w:rsidR="000E2C05" w:rsidRPr="00DD0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4873EC"/>
    <w:multiLevelType w:val="hybridMultilevel"/>
    <w:tmpl w:val="B13A9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1B7488"/>
    <w:multiLevelType w:val="hybridMultilevel"/>
    <w:tmpl w:val="B868F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C05"/>
    <w:rsid w:val="00053E5D"/>
    <w:rsid w:val="00070210"/>
    <w:rsid w:val="000E2C05"/>
    <w:rsid w:val="0015043D"/>
    <w:rsid w:val="00391ABB"/>
    <w:rsid w:val="004005FA"/>
    <w:rsid w:val="00451F7D"/>
    <w:rsid w:val="005572D4"/>
    <w:rsid w:val="005C543D"/>
    <w:rsid w:val="00734FD7"/>
    <w:rsid w:val="009267FB"/>
    <w:rsid w:val="009E60B5"/>
    <w:rsid w:val="00DD0963"/>
    <w:rsid w:val="00ED1B10"/>
    <w:rsid w:val="00F7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062AB-7EBA-423D-AB62-A2229447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2C05"/>
    <w:rPr>
      <w:color w:val="808080"/>
    </w:rPr>
  </w:style>
  <w:style w:type="character" w:styleId="Hyperlink">
    <w:name w:val="Hyperlink"/>
    <w:basedOn w:val="DefaultParagraphFont"/>
    <w:uiPriority w:val="99"/>
    <w:unhideWhenUsed/>
    <w:rsid w:val="009E60B5"/>
    <w:rPr>
      <w:color w:val="0563C1" w:themeColor="hyperlink"/>
      <w:u w:val="single"/>
    </w:rPr>
  </w:style>
  <w:style w:type="paragraph" w:styleId="ListParagraph">
    <w:name w:val="List Paragraph"/>
    <w:basedOn w:val="Normal"/>
    <w:uiPriority w:val="34"/>
    <w:qFormat/>
    <w:rsid w:val="00150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hummalika2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AD9A0-EA68-48B2-AFFF-0BE9ED13C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cp:revision>
  <dcterms:created xsi:type="dcterms:W3CDTF">2020-05-19T06:49:00Z</dcterms:created>
  <dcterms:modified xsi:type="dcterms:W3CDTF">2020-05-26T14:51:00Z</dcterms:modified>
</cp:coreProperties>
</file>