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600" w:rsidRPr="006F4B2C" w:rsidRDefault="003B3600" w:rsidP="003B3600">
      <w:pPr>
        <w:pStyle w:val="Titre1"/>
        <w:spacing w:before="170" w:line="276" w:lineRule="auto"/>
        <w:ind w:left="0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Behavior of</w:t>
      </w:r>
      <w:r w:rsidRPr="006F4B2C">
        <w:rPr>
          <w:rFonts w:asciiTheme="majorBidi" w:hAnsiTheme="majorBidi" w:cstheme="majorBidi"/>
          <w:sz w:val="28"/>
          <w:szCs w:val="28"/>
        </w:rPr>
        <w:t xml:space="preserve"> System Temperature of </w:t>
      </w:r>
      <w:proofErr w:type="spellStart"/>
      <w:r w:rsidRPr="006F4B2C">
        <w:rPr>
          <w:rFonts w:asciiTheme="majorBidi" w:hAnsiTheme="majorBidi" w:cstheme="majorBidi"/>
          <w:sz w:val="28"/>
          <w:szCs w:val="28"/>
        </w:rPr>
        <w:t>ZnO</w:t>
      </w:r>
      <w:proofErr w:type="spellEnd"/>
      <w:r w:rsidRPr="006F4B2C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under the Effect of Pressure </w:t>
      </w:r>
      <w:r w:rsidRPr="006F4B2C">
        <w:rPr>
          <w:rFonts w:asciiTheme="majorBidi" w:hAnsiTheme="majorBidi" w:cstheme="majorBidi"/>
          <w:sz w:val="28"/>
          <w:szCs w:val="28"/>
        </w:rPr>
        <w:t>a Molecular Dynamics Prediction</w:t>
      </w:r>
    </w:p>
    <w:p w:rsidR="003B3600" w:rsidRPr="00BD5204" w:rsidRDefault="003B3600" w:rsidP="003B3600">
      <w:pPr>
        <w:pStyle w:val="Titre1"/>
        <w:spacing w:before="170" w:line="276" w:lineRule="auto"/>
        <w:ind w:left="0"/>
        <w:jc w:val="both"/>
        <w:rPr>
          <w:sz w:val="20"/>
          <w:szCs w:val="20"/>
        </w:rPr>
      </w:pPr>
    </w:p>
    <w:p w:rsidR="003B3600" w:rsidRPr="00BD5204" w:rsidRDefault="003B3600" w:rsidP="003B3600">
      <w:pPr>
        <w:spacing w:line="276" w:lineRule="auto"/>
        <w:rPr>
          <w:rFonts w:asciiTheme="majorBidi" w:hAnsiTheme="majorBidi" w:cstheme="majorBidi"/>
          <w:sz w:val="20"/>
          <w:szCs w:val="20"/>
        </w:rPr>
      </w:pPr>
      <w:proofErr w:type="gramStart"/>
      <w:r w:rsidRPr="00BD5204">
        <w:rPr>
          <w:rFonts w:asciiTheme="majorBidi" w:hAnsiTheme="majorBidi" w:cstheme="majorBidi"/>
          <w:b/>
          <w:sz w:val="20"/>
          <w:szCs w:val="20"/>
        </w:rPr>
        <w:t>Yahia  Chergui</w:t>
      </w:r>
      <w:r w:rsidRPr="00BD5204">
        <w:rPr>
          <w:rFonts w:asciiTheme="majorBidi" w:hAnsiTheme="majorBidi" w:cstheme="majorBidi"/>
          <w:sz w:val="20"/>
          <w:szCs w:val="20"/>
          <w:vertAlign w:val="superscript"/>
        </w:rPr>
        <w:t>1</w:t>
      </w:r>
      <w:proofErr w:type="gramEnd"/>
      <w:r w:rsidRPr="00BD5204">
        <w:rPr>
          <w:rFonts w:asciiTheme="majorBidi" w:hAnsiTheme="majorBidi" w:cstheme="majorBidi"/>
          <w:b/>
          <w:sz w:val="20"/>
          <w:szCs w:val="20"/>
          <w:vertAlign w:val="superscript"/>
        </w:rPr>
        <w:t>,</w:t>
      </w:r>
      <w:r w:rsidRPr="00BD5204">
        <w:rPr>
          <w:rFonts w:asciiTheme="majorBidi" w:hAnsiTheme="majorBidi" w:cstheme="majorBidi"/>
          <w:sz w:val="20"/>
          <w:szCs w:val="20"/>
          <w:vertAlign w:val="superscript"/>
        </w:rPr>
        <w:t xml:space="preserve"> 2*</w:t>
      </w:r>
      <w:r w:rsidRPr="00BD5204">
        <w:rPr>
          <w:rFonts w:asciiTheme="majorBidi" w:hAnsiTheme="majorBidi" w:cstheme="majorBidi"/>
          <w:b/>
          <w:sz w:val="20"/>
          <w:szCs w:val="20"/>
        </w:rPr>
        <w:t xml:space="preserve">, </w:t>
      </w:r>
      <w:proofErr w:type="spellStart"/>
      <w:r w:rsidRPr="00BD5204">
        <w:rPr>
          <w:rFonts w:asciiTheme="majorBidi" w:hAnsiTheme="majorBidi" w:cstheme="majorBidi"/>
          <w:b/>
          <w:sz w:val="20"/>
          <w:szCs w:val="20"/>
        </w:rPr>
        <w:t>Tahar</w:t>
      </w:r>
      <w:proofErr w:type="spellEnd"/>
      <w:r w:rsidRPr="00BD5204">
        <w:rPr>
          <w:rFonts w:asciiTheme="majorBidi" w:hAnsiTheme="majorBidi" w:cstheme="majorBidi"/>
          <w:b/>
          <w:sz w:val="20"/>
          <w:szCs w:val="20"/>
        </w:rPr>
        <w:t xml:space="preserve"> Aouaroun</w:t>
      </w:r>
      <w:r w:rsidRPr="00BD5204">
        <w:rPr>
          <w:rFonts w:asciiTheme="majorBidi" w:hAnsiTheme="majorBidi" w:cstheme="majorBidi"/>
          <w:sz w:val="20"/>
          <w:szCs w:val="20"/>
          <w:vertAlign w:val="superscript"/>
        </w:rPr>
        <w:t>3</w:t>
      </w:r>
      <w:r w:rsidRPr="00BD5204">
        <w:rPr>
          <w:rFonts w:asciiTheme="majorBidi" w:hAnsiTheme="majorBidi" w:cstheme="majorBidi"/>
          <w:b/>
          <w:sz w:val="20"/>
          <w:szCs w:val="20"/>
          <w:vertAlign w:val="superscript"/>
        </w:rPr>
        <w:t>,</w:t>
      </w:r>
      <w:r w:rsidRPr="00BD5204">
        <w:rPr>
          <w:rFonts w:asciiTheme="majorBidi" w:hAnsiTheme="majorBidi" w:cstheme="majorBidi"/>
          <w:sz w:val="20"/>
          <w:szCs w:val="20"/>
          <w:vertAlign w:val="superscript"/>
        </w:rPr>
        <w:t xml:space="preserve"> 4</w:t>
      </w:r>
      <w:r w:rsidRPr="00BD5204">
        <w:rPr>
          <w:rFonts w:asciiTheme="majorBidi" w:hAnsiTheme="majorBidi" w:cstheme="majorBidi"/>
          <w:b/>
          <w:sz w:val="20"/>
          <w:szCs w:val="20"/>
        </w:rPr>
        <w:t xml:space="preserve">, </w:t>
      </w:r>
      <w:proofErr w:type="spellStart"/>
      <w:r w:rsidRPr="00BD5204">
        <w:rPr>
          <w:rFonts w:asciiTheme="majorBidi" w:hAnsiTheme="majorBidi" w:cstheme="majorBidi"/>
          <w:b/>
          <w:sz w:val="20"/>
          <w:szCs w:val="20"/>
        </w:rPr>
        <w:t>Rafik</w:t>
      </w:r>
      <w:proofErr w:type="spellEnd"/>
      <w:r w:rsidRPr="00BD5204">
        <w:rPr>
          <w:rFonts w:asciiTheme="majorBidi" w:hAnsiTheme="majorBidi" w:cstheme="majorBidi"/>
          <w:b/>
          <w:sz w:val="20"/>
          <w:szCs w:val="20"/>
        </w:rPr>
        <w:t xml:space="preserve"> Chemam</w:t>
      </w:r>
      <w:r w:rsidRPr="00BD5204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BD5204">
        <w:rPr>
          <w:rFonts w:asciiTheme="majorBidi" w:hAnsiTheme="majorBidi" w:cstheme="majorBidi"/>
          <w:sz w:val="20"/>
          <w:szCs w:val="20"/>
        </w:rPr>
        <w:t xml:space="preserve">, </w:t>
      </w:r>
      <w:r w:rsidRPr="00BD5204">
        <w:rPr>
          <w:rFonts w:asciiTheme="majorBidi" w:eastAsia="Times New Roman" w:hAnsiTheme="majorBidi" w:cstheme="majorBidi"/>
          <w:bCs/>
          <w:sz w:val="20"/>
          <w:szCs w:val="20"/>
        </w:rPr>
        <w:t xml:space="preserve">A. </w:t>
      </w:r>
      <w:proofErr w:type="spellStart"/>
      <w:r w:rsidRPr="00BD5204">
        <w:rPr>
          <w:rFonts w:asciiTheme="majorBidi" w:eastAsia="Times New Roman" w:hAnsiTheme="majorBidi" w:cstheme="majorBidi"/>
          <w:bCs/>
          <w:sz w:val="20"/>
          <w:szCs w:val="20"/>
        </w:rPr>
        <w:t>Aoutzerga</w:t>
      </w:r>
      <w:proofErr w:type="spellEnd"/>
      <w:r w:rsidRPr="00BD5204">
        <w:rPr>
          <w:rFonts w:asciiTheme="majorBidi" w:eastAsia="Times New Roman" w:hAnsiTheme="majorBidi" w:cstheme="majorBidi"/>
          <w:bCs/>
          <w:sz w:val="20"/>
          <w:szCs w:val="20"/>
        </w:rPr>
        <w:t xml:space="preserve"> </w:t>
      </w:r>
      <w:r w:rsidRPr="00BD5204">
        <w:rPr>
          <w:rFonts w:asciiTheme="majorBidi" w:eastAsia="Times New Roman" w:hAnsiTheme="majorBidi" w:cstheme="majorBidi"/>
          <w:bCs/>
          <w:sz w:val="20"/>
          <w:szCs w:val="20"/>
          <w:vertAlign w:val="superscript"/>
        </w:rPr>
        <w:t>5</w:t>
      </w:r>
    </w:p>
    <w:p w:rsidR="003B3600" w:rsidRPr="00BD5204" w:rsidRDefault="003B3600" w:rsidP="003B3600">
      <w:pPr>
        <w:spacing w:line="276" w:lineRule="auto"/>
        <w:rPr>
          <w:rFonts w:ascii="Arial" w:hAnsi="Arial" w:cs="Arial"/>
          <w:color w:val="0089D0"/>
          <w:sz w:val="20"/>
          <w:szCs w:val="20"/>
          <w:vertAlign w:val="superscript"/>
        </w:rPr>
      </w:pPr>
    </w:p>
    <w:p w:rsidR="003B3600" w:rsidRPr="00BD5204" w:rsidRDefault="003B3600" w:rsidP="003B3600">
      <w:pPr>
        <w:tabs>
          <w:tab w:val="left" w:pos="1012"/>
        </w:tabs>
        <w:spacing w:line="276" w:lineRule="auto"/>
        <w:rPr>
          <w:rFonts w:asciiTheme="majorBidi" w:hAnsiTheme="majorBidi" w:cstheme="majorBidi"/>
          <w:sz w:val="20"/>
          <w:szCs w:val="20"/>
          <w:vertAlign w:val="superscript"/>
        </w:rPr>
      </w:pPr>
    </w:p>
    <w:p w:rsidR="003B3600" w:rsidRPr="000D0DBF" w:rsidRDefault="003B3600" w:rsidP="003B3600">
      <w:pPr>
        <w:widowControl/>
        <w:numPr>
          <w:ilvl w:val="0"/>
          <w:numId w:val="1"/>
        </w:numPr>
        <w:tabs>
          <w:tab w:val="left" w:pos="180"/>
        </w:tabs>
        <w:spacing w:line="276" w:lineRule="auto"/>
        <w:ind w:left="180" w:hanging="179"/>
        <w:rPr>
          <w:rFonts w:asciiTheme="majorBidi" w:hAnsiTheme="majorBidi" w:cstheme="majorBidi"/>
          <w:sz w:val="20"/>
          <w:szCs w:val="20"/>
          <w:vertAlign w:val="superscript"/>
        </w:rPr>
      </w:pPr>
      <w:r w:rsidRPr="00BD5204">
        <w:rPr>
          <w:rFonts w:asciiTheme="majorBidi" w:hAnsiTheme="majorBidi" w:cstheme="majorBidi"/>
          <w:sz w:val="20"/>
          <w:szCs w:val="20"/>
        </w:rPr>
        <w:t xml:space="preserve">Physics Department, </w:t>
      </w:r>
      <w:proofErr w:type="spellStart"/>
      <w:r w:rsidRPr="00BD5204">
        <w:rPr>
          <w:rFonts w:asciiTheme="majorBidi" w:hAnsiTheme="majorBidi" w:cstheme="majorBidi"/>
          <w:sz w:val="20"/>
          <w:szCs w:val="20"/>
        </w:rPr>
        <w:t>Badji</w:t>
      </w:r>
      <w:proofErr w:type="spellEnd"/>
      <w:r w:rsidRPr="00BD5204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BD5204">
        <w:rPr>
          <w:rFonts w:asciiTheme="majorBidi" w:hAnsiTheme="majorBidi" w:cstheme="majorBidi"/>
          <w:sz w:val="20"/>
          <w:szCs w:val="20"/>
        </w:rPr>
        <w:t>Mokhtar</w:t>
      </w:r>
      <w:proofErr w:type="spellEnd"/>
      <w:r w:rsidRPr="00BD5204">
        <w:rPr>
          <w:rFonts w:asciiTheme="majorBidi" w:hAnsiTheme="majorBidi" w:cstheme="majorBidi"/>
          <w:sz w:val="20"/>
          <w:szCs w:val="20"/>
        </w:rPr>
        <w:t xml:space="preserve"> University, </w:t>
      </w:r>
      <w:proofErr w:type="spellStart"/>
      <w:r w:rsidRPr="00BD5204">
        <w:rPr>
          <w:rFonts w:asciiTheme="majorBidi" w:hAnsiTheme="majorBidi" w:cstheme="majorBidi"/>
          <w:sz w:val="20"/>
          <w:szCs w:val="20"/>
        </w:rPr>
        <w:t>Sidi</w:t>
      </w:r>
      <w:proofErr w:type="spellEnd"/>
      <w:r w:rsidRPr="00BD5204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BD5204">
        <w:rPr>
          <w:rFonts w:asciiTheme="majorBidi" w:hAnsiTheme="majorBidi" w:cstheme="majorBidi"/>
          <w:sz w:val="20"/>
          <w:szCs w:val="20"/>
        </w:rPr>
        <w:t>Ammar</w:t>
      </w:r>
      <w:proofErr w:type="spellEnd"/>
      <w:r w:rsidRPr="00BD5204">
        <w:rPr>
          <w:rFonts w:asciiTheme="majorBidi" w:hAnsiTheme="majorBidi" w:cstheme="majorBidi"/>
          <w:sz w:val="20"/>
          <w:szCs w:val="20"/>
        </w:rPr>
        <w:t>, Annaba 23000, Algeria</w:t>
      </w:r>
    </w:p>
    <w:p w:rsidR="003B3600" w:rsidRPr="00BD5204" w:rsidRDefault="003B3600" w:rsidP="003B3600">
      <w:pPr>
        <w:widowControl/>
        <w:numPr>
          <w:ilvl w:val="0"/>
          <w:numId w:val="1"/>
        </w:numPr>
        <w:tabs>
          <w:tab w:val="left" w:pos="180"/>
        </w:tabs>
        <w:spacing w:line="276" w:lineRule="auto"/>
        <w:ind w:left="180" w:hanging="179"/>
        <w:rPr>
          <w:rFonts w:asciiTheme="majorBidi" w:hAnsiTheme="majorBidi" w:cstheme="majorBidi"/>
          <w:sz w:val="20"/>
          <w:szCs w:val="20"/>
          <w:vertAlign w:val="superscript"/>
        </w:rPr>
      </w:pPr>
      <w:r w:rsidRPr="00BD5204">
        <w:rPr>
          <w:rFonts w:asciiTheme="majorBidi" w:hAnsiTheme="majorBidi" w:cstheme="majorBidi"/>
          <w:sz w:val="20"/>
          <w:szCs w:val="20"/>
        </w:rPr>
        <w:t xml:space="preserve">IGEE Institute, University </w:t>
      </w:r>
      <w:proofErr w:type="spellStart"/>
      <w:r w:rsidRPr="00BD5204">
        <w:rPr>
          <w:rFonts w:asciiTheme="majorBidi" w:hAnsiTheme="majorBidi" w:cstheme="majorBidi"/>
          <w:sz w:val="20"/>
          <w:szCs w:val="20"/>
        </w:rPr>
        <w:t>M’Hamad</w:t>
      </w:r>
      <w:proofErr w:type="spellEnd"/>
      <w:r w:rsidRPr="00BD5204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BD5204">
        <w:rPr>
          <w:rFonts w:asciiTheme="majorBidi" w:hAnsiTheme="majorBidi" w:cstheme="majorBidi"/>
          <w:sz w:val="20"/>
          <w:szCs w:val="20"/>
        </w:rPr>
        <w:t>Bougara</w:t>
      </w:r>
      <w:proofErr w:type="spellEnd"/>
      <w:r w:rsidRPr="00BD5204">
        <w:rPr>
          <w:rFonts w:asciiTheme="majorBidi" w:hAnsiTheme="majorBidi" w:cstheme="majorBidi"/>
          <w:sz w:val="20"/>
          <w:szCs w:val="20"/>
        </w:rPr>
        <w:t xml:space="preserve"> of </w:t>
      </w:r>
      <w:proofErr w:type="spellStart"/>
      <w:r w:rsidRPr="00BD5204">
        <w:rPr>
          <w:rFonts w:asciiTheme="majorBidi" w:hAnsiTheme="majorBidi" w:cstheme="majorBidi"/>
          <w:sz w:val="20"/>
          <w:szCs w:val="20"/>
        </w:rPr>
        <w:t>Boumerdes</w:t>
      </w:r>
      <w:proofErr w:type="spellEnd"/>
      <w:r w:rsidRPr="00BD5204">
        <w:rPr>
          <w:rFonts w:asciiTheme="majorBidi" w:hAnsiTheme="majorBidi" w:cstheme="majorBidi"/>
          <w:sz w:val="20"/>
          <w:szCs w:val="20"/>
        </w:rPr>
        <w:t xml:space="preserve">, </w:t>
      </w:r>
      <w:proofErr w:type="spellStart"/>
      <w:r w:rsidRPr="00BD5204">
        <w:rPr>
          <w:rFonts w:asciiTheme="majorBidi" w:hAnsiTheme="majorBidi" w:cstheme="majorBidi"/>
          <w:sz w:val="20"/>
          <w:szCs w:val="20"/>
        </w:rPr>
        <w:t>Boumerdes</w:t>
      </w:r>
      <w:proofErr w:type="spellEnd"/>
      <w:r w:rsidRPr="00BD5204">
        <w:rPr>
          <w:rFonts w:asciiTheme="majorBidi" w:hAnsiTheme="majorBidi" w:cstheme="majorBidi"/>
          <w:sz w:val="20"/>
          <w:szCs w:val="20"/>
        </w:rPr>
        <w:t xml:space="preserve"> 35000 Algeria</w:t>
      </w:r>
    </w:p>
    <w:p w:rsidR="003B3600" w:rsidRPr="00BD5204" w:rsidRDefault="003B3600" w:rsidP="003B3600">
      <w:pPr>
        <w:widowControl/>
        <w:numPr>
          <w:ilvl w:val="0"/>
          <w:numId w:val="1"/>
        </w:numPr>
        <w:tabs>
          <w:tab w:val="left" w:pos="180"/>
        </w:tabs>
        <w:spacing w:line="276" w:lineRule="auto"/>
        <w:ind w:left="180" w:hanging="179"/>
        <w:rPr>
          <w:rFonts w:asciiTheme="majorBidi" w:hAnsiTheme="majorBidi" w:cstheme="majorBidi"/>
          <w:sz w:val="20"/>
          <w:szCs w:val="20"/>
          <w:vertAlign w:val="superscript"/>
        </w:rPr>
      </w:pPr>
      <w:r w:rsidRPr="00BD5204">
        <w:rPr>
          <w:rFonts w:asciiTheme="majorBidi" w:hAnsiTheme="majorBidi" w:cstheme="majorBidi"/>
          <w:sz w:val="20"/>
          <w:szCs w:val="20"/>
        </w:rPr>
        <w:t xml:space="preserve">Faculty of Science, Physics Department, University </w:t>
      </w:r>
      <w:proofErr w:type="spellStart"/>
      <w:r w:rsidRPr="00BD5204">
        <w:rPr>
          <w:rFonts w:asciiTheme="majorBidi" w:hAnsiTheme="majorBidi" w:cstheme="majorBidi"/>
          <w:sz w:val="20"/>
          <w:szCs w:val="20"/>
        </w:rPr>
        <w:t>M’Hamad</w:t>
      </w:r>
      <w:proofErr w:type="spellEnd"/>
      <w:r w:rsidRPr="00BD5204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BD5204">
        <w:rPr>
          <w:rFonts w:asciiTheme="majorBidi" w:hAnsiTheme="majorBidi" w:cstheme="majorBidi"/>
          <w:sz w:val="20"/>
          <w:szCs w:val="20"/>
        </w:rPr>
        <w:t>Bougara</w:t>
      </w:r>
      <w:proofErr w:type="spellEnd"/>
      <w:r w:rsidRPr="00BD5204">
        <w:rPr>
          <w:rFonts w:asciiTheme="majorBidi" w:hAnsiTheme="majorBidi" w:cstheme="majorBidi"/>
          <w:sz w:val="20"/>
          <w:szCs w:val="20"/>
        </w:rPr>
        <w:t xml:space="preserve"> of </w:t>
      </w:r>
      <w:proofErr w:type="spellStart"/>
      <w:r w:rsidRPr="00BD5204">
        <w:rPr>
          <w:rFonts w:asciiTheme="majorBidi" w:hAnsiTheme="majorBidi" w:cstheme="majorBidi"/>
          <w:sz w:val="20"/>
          <w:szCs w:val="20"/>
        </w:rPr>
        <w:t>Boumerdes</w:t>
      </w:r>
      <w:proofErr w:type="spellEnd"/>
      <w:r w:rsidRPr="00BD5204">
        <w:rPr>
          <w:rFonts w:asciiTheme="majorBidi" w:hAnsiTheme="majorBidi" w:cstheme="majorBidi"/>
          <w:sz w:val="20"/>
          <w:szCs w:val="20"/>
        </w:rPr>
        <w:t xml:space="preserve">, </w:t>
      </w:r>
      <w:proofErr w:type="spellStart"/>
      <w:r w:rsidRPr="00BD5204">
        <w:rPr>
          <w:rFonts w:asciiTheme="majorBidi" w:hAnsiTheme="majorBidi" w:cstheme="majorBidi"/>
          <w:sz w:val="20"/>
          <w:szCs w:val="20"/>
        </w:rPr>
        <w:t>Boumerdes</w:t>
      </w:r>
      <w:proofErr w:type="spellEnd"/>
      <w:r w:rsidRPr="00BD5204">
        <w:rPr>
          <w:rFonts w:asciiTheme="majorBidi" w:hAnsiTheme="majorBidi" w:cstheme="majorBidi"/>
          <w:sz w:val="20"/>
          <w:szCs w:val="20"/>
        </w:rPr>
        <w:t xml:space="preserve"> 35000, Algeria</w:t>
      </w:r>
    </w:p>
    <w:p w:rsidR="003B3600" w:rsidRPr="00BD5204" w:rsidRDefault="003B3600" w:rsidP="003B3600">
      <w:pPr>
        <w:widowControl/>
        <w:numPr>
          <w:ilvl w:val="0"/>
          <w:numId w:val="1"/>
        </w:numPr>
        <w:tabs>
          <w:tab w:val="left" w:pos="180"/>
        </w:tabs>
        <w:spacing w:line="276" w:lineRule="auto"/>
        <w:ind w:left="180" w:hanging="179"/>
        <w:rPr>
          <w:rFonts w:asciiTheme="majorBidi" w:hAnsiTheme="majorBidi" w:cstheme="majorBidi"/>
          <w:sz w:val="20"/>
          <w:szCs w:val="20"/>
          <w:vertAlign w:val="superscript"/>
        </w:rPr>
      </w:pPr>
      <w:proofErr w:type="spellStart"/>
      <w:r w:rsidRPr="00BD5204">
        <w:rPr>
          <w:rFonts w:asciiTheme="majorBidi" w:hAnsiTheme="majorBidi" w:cstheme="majorBidi"/>
          <w:sz w:val="20"/>
          <w:szCs w:val="20"/>
        </w:rPr>
        <w:t>Unité</w:t>
      </w:r>
      <w:proofErr w:type="spellEnd"/>
      <w:r w:rsidRPr="00BD5204">
        <w:rPr>
          <w:rFonts w:asciiTheme="majorBidi" w:hAnsiTheme="majorBidi" w:cstheme="majorBidi"/>
          <w:sz w:val="20"/>
          <w:szCs w:val="20"/>
        </w:rPr>
        <w:t xml:space="preserve"> de </w:t>
      </w:r>
      <w:proofErr w:type="spellStart"/>
      <w:r w:rsidRPr="00BD5204">
        <w:rPr>
          <w:rFonts w:asciiTheme="majorBidi" w:hAnsiTheme="majorBidi" w:cstheme="majorBidi"/>
          <w:sz w:val="20"/>
          <w:szCs w:val="20"/>
        </w:rPr>
        <w:t>Recherche</w:t>
      </w:r>
      <w:proofErr w:type="spellEnd"/>
      <w:r w:rsidRPr="00BD5204">
        <w:rPr>
          <w:rFonts w:asciiTheme="majorBidi" w:hAnsiTheme="majorBidi" w:cstheme="majorBidi"/>
          <w:sz w:val="20"/>
          <w:szCs w:val="20"/>
        </w:rPr>
        <w:t xml:space="preserve"> (UR-MPE), University </w:t>
      </w:r>
      <w:proofErr w:type="spellStart"/>
      <w:r w:rsidRPr="00BD5204">
        <w:rPr>
          <w:rFonts w:asciiTheme="majorBidi" w:hAnsiTheme="majorBidi" w:cstheme="majorBidi"/>
          <w:sz w:val="20"/>
          <w:szCs w:val="20"/>
        </w:rPr>
        <w:t>M’Hamad</w:t>
      </w:r>
      <w:proofErr w:type="spellEnd"/>
      <w:r w:rsidRPr="00BD5204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BD5204">
        <w:rPr>
          <w:rFonts w:asciiTheme="majorBidi" w:hAnsiTheme="majorBidi" w:cstheme="majorBidi"/>
          <w:sz w:val="20"/>
          <w:szCs w:val="20"/>
        </w:rPr>
        <w:t>Bougara</w:t>
      </w:r>
      <w:proofErr w:type="spellEnd"/>
      <w:r w:rsidRPr="00BD5204">
        <w:rPr>
          <w:rFonts w:asciiTheme="majorBidi" w:hAnsiTheme="majorBidi" w:cstheme="majorBidi"/>
          <w:sz w:val="20"/>
          <w:szCs w:val="20"/>
        </w:rPr>
        <w:t xml:space="preserve"> of </w:t>
      </w:r>
      <w:proofErr w:type="spellStart"/>
      <w:r w:rsidRPr="00BD5204">
        <w:rPr>
          <w:rFonts w:asciiTheme="majorBidi" w:hAnsiTheme="majorBidi" w:cstheme="majorBidi"/>
          <w:sz w:val="20"/>
          <w:szCs w:val="20"/>
        </w:rPr>
        <w:t>Boumerdes</w:t>
      </w:r>
      <w:proofErr w:type="spellEnd"/>
      <w:r w:rsidRPr="00BD5204">
        <w:rPr>
          <w:rFonts w:asciiTheme="majorBidi" w:hAnsiTheme="majorBidi" w:cstheme="majorBidi"/>
          <w:sz w:val="20"/>
          <w:szCs w:val="20"/>
        </w:rPr>
        <w:t>, Algeria</w:t>
      </w:r>
    </w:p>
    <w:p w:rsidR="003B3600" w:rsidRDefault="003B3600" w:rsidP="003B3600">
      <w:pPr>
        <w:tabs>
          <w:tab w:val="left" w:pos="1620"/>
        </w:tabs>
        <w:spacing w:line="276" w:lineRule="auto"/>
        <w:rPr>
          <w:rFonts w:asciiTheme="majorBidi" w:eastAsia="Times New Roman" w:hAnsiTheme="majorBidi" w:cstheme="majorBidi"/>
          <w:sz w:val="20"/>
          <w:szCs w:val="20"/>
        </w:rPr>
      </w:pPr>
      <w:r w:rsidRPr="00BD5204">
        <w:rPr>
          <w:rFonts w:asciiTheme="majorBidi" w:eastAsia="Times New Roman" w:hAnsiTheme="majorBidi" w:cstheme="majorBidi"/>
          <w:sz w:val="20"/>
          <w:szCs w:val="20"/>
          <w:vertAlign w:val="superscript"/>
        </w:rPr>
        <w:t>5</w:t>
      </w:r>
      <w:r w:rsidRPr="00BD5204">
        <w:rPr>
          <w:rFonts w:asciiTheme="majorBidi" w:eastAsia="Times New Roman" w:hAnsiTheme="majorBidi" w:cstheme="majorBidi"/>
          <w:sz w:val="20"/>
          <w:szCs w:val="20"/>
        </w:rPr>
        <w:t xml:space="preserve"> </w:t>
      </w:r>
      <w:proofErr w:type="gramStart"/>
      <w:r w:rsidRPr="00BD5204">
        <w:rPr>
          <w:rFonts w:asciiTheme="majorBidi" w:eastAsia="Times New Roman" w:hAnsiTheme="majorBidi" w:cstheme="majorBidi"/>
          <w:sz w:val="20"/>
          <w:szCs w:val="20"/>
        </w:rPr>
        <w:t>Faculty</w:t>
      </w:r>
      <w:proofErr w:type="gramEnd"/>
      <w:r w:rsidRPr="00BD5204">
        <w:rPr>
          <w:rFonts w:asciiTheme="majorBidi" w:eastAsia="Times New Roman" w:hAnsiTheme="majorBidi" w:cstheme="majorBidi"/>
          <w:sz w:val="20"/>
          <w:szCs w:val="20"/>
        </w:rPr>
        <w:t xml:space="preserve"> of Physics, </w:t>
      </w:r>
      <w:proofErr w:type="spellStart"/>
      <w:r w:rsidRPr="00BD5204">
        <w:rPr>
          <w:rFonts w:asciiTheme="majorBidi" w:eastAsia="Times New Roman" w:hAnsiTheme="majorBidi" w:cstheme="majorBidi"/>
          <w:sz w:val="20"/>
          <w:szCs w:val="20"/>
        </w:rPr>
        <w:t>Houari</w:t>
      </w:r>
      <w:proofErr w:type="spellEnd"/>
      <w:r w:rsidRPr="00BD5204">
        <w:rPr>
          <w:rFonts w:asciiTheme="majorBidi" w:eastAsia="Times New Roman" w:hAnsiTheme="majorBidi" w:cstheme="majorBidi"/>
          <w:sz w:val="20"/>
          <w:szCs w:val="20"/>
        </w:rPr>
        <w:t xml:space="preserve"> </w:t>
      </w:r>
      <w:proofErr w:type="spellStart"/>
      <w:r w:rsidRPr="00BD5204">
        <w:rPr>
          <w:rFonts w:asciiTheme="majorBidi" w:eastAsia="Times New Roman" w:hAnsiTheme="majorBidi" w:cstheme="majorBidi"/>
          <w:sz w:val="20"/>
          <w:szCs w:val="20"/>
        </w:rPr>
        <w:t>Boumediane</w:t>
      </w:r>
      <w:proofErr w:type="spellEnd"/>
      <w:r w:rsidRPr="00BD5204">
        <w:rPr>
          <w:rFonts w:asciiTheme="majorBidi" w:eastAsia="Times New Roman" w:hAnsiTheme="majorBidi" w:cstheme="majorBidi"/>
          <w:sz w:val="20"/>
          <w:szCs w:val="20"/>
        </w:rPr>
        <w:t xml:space="preserve"> University, 16000,</w:t>
      </w:r>
      <w:r>
        <w:rPr>
          <w:rFonts w:asciiTheme="majorBidi" w:eastAsia="Times New Roman" w:hAnsiTheme="majorBidi" w:cstheme="majorBidi"/>
          <w:sz w:val="20"/>
          <w:szCs w:val="20"/>
        </w:rPr>
        <w:t xml:space="preserve"> Algiers, Algeria.</w:t>
      </w:r>
    </w:p>
    <w:p w:rsidR="003B3600" w:rsidRDefault="003B3600" w:rsidP="003B3600">
      <w:pPr>
        <w:tabs>
          <w:tab w:val="left" w:pos="1620"/>
        </w:tabs>
        <w:spacing w:line="276" w:lineRule="auto"/>
        <w:jc w:val="both"/>
        <w:rPr>
          <w:rFonts w:asciiTheme="majorBidi" w:eastAsia="Times New Roman" w:hAnsiTheme="majorBidi" w:cstheme="majorBidi"/>
          <w:sz w:val="20"/>
          <w:szCs w:val="20"/>
        </w:rPr>
      </w:pPr>
    </w:p>
    <w:p w:rsidR="003B3600" w:rsidRPr="00BA665D" w:rsidRDefault="003B3600" w:rsidP="003B3600">
      <w:pPr>
        <w:tabs>
          <w:tab w:val="left" w:pos="180"/>
        </w:tabs>
        <w:spacing w:line="276" w:lineRule="auto"/>
        <w:jc w:val="both"/>
        <w:rPr>
          <w:rFonts w:asciiTheme="majorBidi" w:hAnsiTheme="majorBidi" w:cstheme="majorBidi"/>
          <w:lang w:val="de-AT"/>
        </w:rPr>
      </w:pPr>
      <w:r w:rsidRPr="003D44CF">
        <w:rPr>
          <w:rFonts w:asciiTheme="majorBidi" w:eastAsia="Times New Roman" w:hAnsiTheme="majorBidi" w:cstheme="majorBidi"/>
          <w:lang w:val="de-AT"/>
        </w:rPr>
        <w:t>E-</w:t>
      </w:r>
      <w:proofErr w:type="spellStart"/>
      <w:r w:rsidRPr="003D44CF">
        <w:rPr>
          <w:rFonts w:asciiTheme="majorBidi" w:eastAsia="Times New Roman" w:hAnsiTheme="majorBidi" w:cstheme="majorBidi"/>
          <w:lang w:val="de-AT"/>
        </w:rPr>
        <w:t>mail</w:t>
      </w:r>
      <w:proofErr w:type="spellEnd"/>
      <w:r w:rsidRPr="003D44CF">
        <w:rPr>
          <w:rFonts w:asciiTheme="majorBidi" w:eastAsia="Times New Roman" w:hAnsiTheme="majorBidi" w:cstheme="majorBidi"/>
          <w:lang w:val="de-AT"/>
        </w:rPr>
        <w:t xml:space="preserve">: </w:t>
      </w:r>
      <w:hyperlink r:id="rId5" w:history="1">
        <w:r w:rsidRPr="003D44CF">
          <w:rPr>
            <w:rStyle w:val="Lienhypertexte"/>
            <w:rFonts w:asciiTheme="majorBidi" w:eastAsia="Times New Roman" w:hAnsiTheme="majorBidi" w:cstheme="majorBidi"/>
            <w:lang w:val="de-AT"/>
          </w:rPr>
          <w:t>y.chergui@univ-boumerdes.dz</w:t>
        </w:r>
      </w:hyperlink>
    </w:p>
    <w:p w:rsidR="003B3600" w:rsidRDefault="003B3600" w:rsidP="003B3600">
      <w:pPr>
        <w:tabs>
          <w:tab w:val="left" w:pos="180"/>
        </w:tabs>
        <w:spacing w:line="276" w:lineRule="auto"/>
        <w:jc w:val="both"/>
        <w:rPr>
          <w:rFonts w:asciiTheme="majorBidi" w:eastAsia="Times New Roman" w:hAnsiTheme="majorBidi" w:cstheme="majorBidi"/>
          <w:lang w:val="de-AT"/>
        </w:rPr>
      </w:pPr>
    </w:p>
    <w:p w:rsidR="003B3600" w:rsidRDefault="003B3600" w:rsidP="003B3600">
      <w:pPr>
        <w:pStyle w:val="Abstract"/>
        <w:spacing w:line="276" w:lineRule="auto"/>
        <w:jc w:val="both"/>
      </w:pPr>
      <w:r w:rsidRPr="0086540C">
        <w:t xml:space="preserve">Abstract </w:t>
      </w:r>
    </w:p>
    <w:p w:rsidR="003B3600" w:rsidRPr="0086540C" w:rsidRDefault="003B3600" w:rsidP="003B3600">
      <w:pPr>
        <w:pStyle w:val="Abstract"/>
        <w:spacing w:line="276" w:lineRule="auto"/>
        <w:jc w:val="both"/>
      </w:pPr>
    </w:p>
    <w:p w:rsidR="003B3600" w:rsidRDefault="003B3600" w:rsidP="003B3600">
      <w:pPr>
        <w:spacing w:line="276" w:lineRule="auto"/>
        <w:jc w:val="both"/>
        <w:rPr>
          <w:rFonts w:asciiTheme="majorBidi" w:hAnsiTheme="majorBidi" w:cstheme="majorBidi"/>
        </w:rPr>
      </w:pPr>
      <w:r w:rsidRPr="00BE69EB">
        <w:rPr>
          <w:rFonts w:asciiTheme="majorBidi" w:hAnsiTheme="majorBidi" w:cstheme="majorBidi"/>
          <w:sz w:val="24"/>
          <w:szCs w:val="24"/>
        </w:rPr>
        <w:t>Zinc oxide is a promising semiconductor</w:t>
      </w:r>
      <w:r>
        <w:rPr>
          <w:rFonts w:asciiTheme="majorBidi" w:hAnsiTheme="majorBidi" w:cstheme="majorBidi"/>
          <w:sz w:val="24"/>
          <w:szCs w:val="24"/>
        </w:rPr>
        <w:t>,</w:t>
      </w:r>
      <w:r w:rsidRPr="00BE69EB">
        <w:rPr>
          <w:rFonts w:asciiTheme="majorBidi" w:hAnsiTheme="majorBidi" w:cstheme="majorBidi"/>
          <w:sz w:val="24"/>
          <w:szCs w:val="24"/>
        </w:rPr>
        <w:t xml:space="preserve"> due to the chemical bonds; they are between covalent and ionic</w:t>
      </w:r>
      <w:r>
        <w:rPr>
          <w:rFonts w:asciiTheme="majorBidi" w:hAnsiTheme="majorBidi" w:cstheme="majorBidi"/>
          <w:sz w:val="24"/>
          <w:szCs w:val="24"/>
        </w:rPr>
        <w:t xml:space="preserve"> liaisons</w:t>
      </w:r>
      <w:r w:rsidRPr="00BE69EB">
        <w:rPr>
          <w:rFonts w:asciiTheme="majorBidi" w:hAnsiTheme="majorBidi" w:cstheme="majorBidi"/>
          <w:sz w:val="24"/>
          <w:szCs w:val="24"/>
        </w:rPr>
        <w:t>. This bonding plays a dramatic role in thermodynamic properties</w:t>
      </w:r>
      <w:r>
        <w:rPr>
          <w:rFonts w:asciiTheme="majorBidi" w:hAnsiTheme="majorBidi" w:cstheme="majorBidi"/>
          <w:sz w:val="24"/>
          <w:szCs w:val="24"/>
        </w:rPr>
        <w:t>,</w:t>
      </w:r>
      <w:r w:rsidRPr="00BE69EB">
        <w:rPr>
          <w:rFonts w:asciiTheme="majorBidi" w:hAnsiTheme="majorBidi" w:cstheme="majorBidi"/>
          <w:sz w:val="24"/>
          <w:szCs w:val="24"/>
        </w:rPr>
        <w:t xml:space="preserve"> under extended </w:t>
      </w:r>
      <w:r>
        <w:rPr>
          <w:rFonts w:asciiTheme="majorBidi" w:hAnsiTheme="majorBidi" w:cstheme="majorBidi"/>
          <w:sz w:val="24"/>
          <w:szCs w:val="24"/>
        </w:rPr>
        <w:t>pressure and temperature</w:t>
      </w:r>
      <w:r w:rsidRPr="00BE69EB">
        <w:rPr>
          <w:rFonts w:asciiTheme="majorBidi" w:hAnsiTheme="majorBidi" w:cstheme="majorBidi"/>
          <w:sz w:val="24"/>
          <w:szCs w:val="24"/>
        </w:rPr>
        <w:t>. In this work</w:t>
      </w:r>
      <w:r>
        <w:rPr>
          <w:rFonts w:asciiTheme="majorBidi" w:hAnsiTheme="majorBidi" w:cstheme="majorBidi"/>
          <w:sz w:val="24"/>
          <w:szCs w:val="24"/>
        </w:rPr>
        <w:t>,</w:t>
      </w:r>
      <w:r w:rsidRPr="00BE69EB">
        <w:rPr>
          <w:rFonts w:asciiTheme="majorBidi" w:hAnsiTheme="majorBidi" w:cstheme="majorBidi"/>
          <w:sz w:val="24"/>
          <w:szCs w:val="24"/>
        </w:rPr>
        <w:t xml:space="preserve"> we analyze the behavior of the effect of pressure on the system temperature of </w:t>
      </w:r>
      <w:proofErr w:type="spellStart"/>
      <w:r w:rsidRPr="00BE69EB">
        <w:rPr>
          <w:rFonts w:asciiTheme="majorBidi" w:hAnsiTheme="majorBidi" w:cstheme="majorBidi"/>
          <w:sz w:val="24"/>
          <w:szCs w:val="24"/>
        </w:rPr>
        <w:t>ZnO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wurtzite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structure; w</w:t>
      </w:r>
      <w:r w:rsidRPr="00BE69EB">
        <w:rPr>
          <w:rFonts w:asciiTheme="majorBidi" w:hAnsiTheme="majorBidi" w:cstheme="majorBidi"/>
          <w:sz w:val="24"/>
          <w:szCs w:val="24"/>
        </w:rPr>
        <w:t>e have been investigated equilibrium parallel molecular dynamics technique and dlpoly_4</w:t>
      </w:r>
      <w:r>
        <w:rPr>
          <w:rFonts w:asciiTheme="majorBidi" w:hAnsiTheme="majorBidi" w:cstheme="majorBidi"/>
          <w:sz w:val="24"/>
          <w:szCs w:val="24"/>
        </w:rPr>
        <w:t xml:space="preserve"> software</w:t>
      </w:r>
      <w:r w:rsidRPr="00BE69EB">
        <w:rPr>
          <w:rFonts w:asciiTheme="majorBidi" w:hAnsiTheme="majorBidi" w:cstheme="majorBidi"/>
          <w:sz w:val="24"/>
          <w:szCs w:val="24"/>
        </w:rPr>
        <w:t xml:space="preserve">, using RAVEN supercomputer of Cardiff University(UK), to simulate the evolution in time of system temperature and its equilibrium time in isothermal and isobaric ensemble. Our system contains 2916 atoms of </w:t>
      </w:r>
      <w:proofErr w:type="spellStart"/>
      <w:r w:rsidRPr="00BE69EB">
        <w:rPr>
          <w:rFonts w:asciiTheme="majorBidi" w:hAnsiTheme="majorBidi" w:cstheme="majorBidi"/>
          <w:sz w:val="24"/>
          <w:szCs w:val="24"/>
        </w:rPr>
        <w:t>ZnO</w:t>
      </w:r>
      <w:proofErr w:type="spellEnd"/>
      <w:r w:rsidRPr="00BE69E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E69EB">
        <w:rPr>
          <w:rFonts w:asciiTheme="majorBidi" w:hAnsiTheme="majorBidi" w:cstheme="majorBidi"/>
          <w:sz w:val="24"/>
          <w:szCs w:val="24"/>
        </w:rPr>
        <w:t>wurtzite</w:t>
      </w:r>
      <w:proofErr w:type="spellEnd"/>
      <w:r w:rsidRPr="00BE69EB">
        <w:rPr>
          <w:rFonts w:asciiTheme="majorBidi" w:hAnsiTheme="majorBidi" w:cstheme="majorBidi"/>
          <w:sz w:val="24"/>
          <w:szCs w:val="24"/>
        </w:rPr>
        <w:t xml:space="preserve"> type, under the ranges of pressure 0-200(</w:t>
      </w:r>
      <w:proofErr w:type="spellStart"/>
      <w:proofErr w:type="gramStart"/>
      <w:r w:rsidRPr="00BE69EB">
        <w:rPr>
          <w:rFonts w:asciiTheme="majorBidi" w:hAnsiTheme="majorBidi" w:cstheme="majorBidi"/>
          <w:i/>
          <w:iCs/>
          <w:sz w:val="24"/>
          <w:szCs w:val="24"/>
        </w:rPr>
        <w:t>GPa</w:t>
      </w:r>
      <w:proofErr w:type="spellEnd"/>
      <w:proofErr w:type="gramEnd"/>
      <w:r w:rsidRPr="00BE69EB">
        <w:rPr>
          <w:rFonts w:asciiTheme="majorBidi" w:hAnsiTheme="majorBidi" w:cstheme="majorBidi"/>
          <w:i/>
          <w:iCs/>
          <w:sz w:val="24"/>
          <w:szCs w:val="24"/>
        </w:rPr>
        <w:t>)</w:t>
      </w:r>
      <w:r w:rsidRPr="00BE69EB">
        <w:rPr>
          <w:rFonts w:asciiTheme="majorBidi" w:hAnsiTheme="majorBidi" w:cstheme="majorBidi"/>
          <w:sz w:val="24"/>
          <w:szCs w:val="24"/>
        </w:rPr>
        <w:t xml:space="preserve"> and temperature 300-3000(</w:t>
      </w:r>
      <w:r w:rsidRPr="00BE69EB">
        <w:rPr>
          <w:rFonts w:asciiTheme="majorBidi" w:hAnsiTheme="majorBidi" w:cstheme="majorBidi"/>
          <w:i/>
          <w:iCs/>
          <w:sz w:val="24"/>
          <w:szCs w:val="24"/>
        </w:rPr>
        <w:t>K)</w:t>
      </w:r>
      <w:r w:rsidRPr="00BE69EB">
        <w:rPr>
          <w:rFonts w:asciiTheme="majorBidi" w:hAnsiTheme="majorBidi" w:cstheme="majorBidi"/>
          <w:sz w:val="24"/>
          <w:szCs w:val="24"/>
        </w:rPr>
        <w:t xml:space="preserve">, where the </w:t>
      </w:r>
      <w:proofErr w:type="spellStart"/>
      <w:r w:rsidRPr="00BE69EB">
        <w:rPr>
          <w:rFonts w:asciiTheme="majorBidi" w:hAnsiTheme="majorBidi" w:cstheme="majorBidi"/>
          <w:sz w:val="24"/>
          <w:szCs w:val="24"/>
        </w:rPr>
        <w:t>interatomic</w:t>
      </w:r>
      <w:proofErr w:type="spellEnd"/>
      <w:r w:rsidRPr="00BE69EB">
        <w:rPr>
          <w:rFonts w:asciiTheme="majorBidi" w:hAnsiTheme="majorBidi" w:cstheme="majorBidi"/>
          <w:sz w:val="24"/>
          <w:szCs w:val="24"/>
        </w:rPr>
        <w:t xml:space="preserve"> interactions are modeled by Buckingham and Coulomb</w:t>
      </w:r>
      <w:r>
        <w:rPr>
          <w:rFonts w:asciiTheme="majorBidi" w:hAnsiTheme="majorBidi" w:cstheme="majorBidi"/>
          <w:sz w:val="24"/>
          <w:szCs w:val="24"/>
        </w:rPr>
        <w:t xml:space="preserve"> potential for short</w:t>
      </w:r>
      <w:r w:rsidRPr="00BE69EB">
        <w:rPr>
          <w:rFonts w:asciiTheme="majorBidi" w:hAnsiTheme="majorBidi" w:cstheme="majorBidi"/>
          <w:sz w:val="24"/>
          <w:szCs w:val="24"/>
        </w:rPr>
        <w:t xml:space="preserve"> and long-</w:t>
      </w:r>
      <w:r>
        <w:rPr>
          <w:rFonts w:asciiTheme="majorBidi" w:hAnsiTheme="majorBidi" w:cstheme="majorBidi"/>
          <w:sz w:val="24"/>
          <w:szCs w:val="24"/>
        </w:rPr>
        <w:t xml:space="preserve">range interactions respectively. </w:t>
      </w:r>
      <w:r w:rsidRPr="00BE69EB">
        <w:rPr>
          <w:rFonts w:asciiTheme="majorBidi" w:hAnsiTheme="majorBidi" w:cstheme="majorBidi"/>
          <w:sz w:val="24"/>
          <w:szCs w:val="24"/>
        </w:rPr>
        <w:t>Due to the lack of information about the effect of pressure on system temperature, under previous conditions, our results are still a prediction</w:t>
      </w:r>
      <w:r>
        <w:rPr>
          <w:rFonts w:asciiTheme="majorBidi" w:hAnsiTheme="majorBidi" w:cstheme="majorBidi"/>
          <w:sz w:val="24"/>
          <w:szCs w:val="24"/>
        </w:rPr>
        <w:t>,</w:t>
      </w:r>
      <w:r w:rsidRPr="00BE69EB">
        <w:rPr>
          <w:rFonts w:asciiTheme="majorBidi" w:hAnsiTheme="majorBidi" w:cstheme="majorBidi"/>
          <w:sz w:val="24"/>
          <w:szCs w:val="24"/>
        </w:rPr>
        <w:t xml:space="preserve"> which needs </w:t>
      </w:r>
      <w:r>
        <w:rPr>
          <w:rFonts w:asciiTheme="majorBidi" w:hAnsiTheme="majorBidi" w:cstheme="majorBidi"/>
          <w:sz w:val="24"/>
          <w:szCs w:val="24"/>
        </w:rPr>
        <w:t xml:space="preserve">experimental </w:t>
      </w:r>
      <w:r w:rsidRPr="00BE69EB">
        <w:rPr>
          <w:rFonts w:asciiTheme="majorBidi" w:hAnsiTheme="majorBidi" w:cstheme="majorBidi"/>
          <w:sz w:val="24"/>
          <w:szCs w:val="24"/>
        </w:rPr>
        <w:t xml:space="preserve">confirmation in future. The </w:t>
      </w:r>
      <w:r>
        <w:rPr>
          <w:rFonts w:asciiTheme="majorBidi" w:hAnsiTheme="majorBidi" w:cstheme="majorBidi"/>
          <w:sz w:val="24"/>
          <w:szCs w:val="24"/>
        </w:rPr>
        <w:t>thermodynamic behavior</w:t>
      </w:r>
      <w:r w:rsidRPr="00BE69EB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BE69EB">
        <w:rPr>
          <w:rFonts w:asciiTheme="majorBidi" w:hAnsiTheme="majorBidi" w:cstheme="majorBidi"/>
          <w:sz w:val="24"/>
          <w:szCs w:val="24"/>
        </w:rPr>
        <w:t>ZnO</w:t>
      </w:r>
      <w:proofErr w:type="spellEnd"/>
      <w:r>
        <w:rPr>
          <w:rFonts w:asciiTheme="majorBidi" w:hAnsiTheme="majorBidi" w:cstheme="majorBidi"/>
        </w:rPr>
        <w:t xml:space="preserve"> has huge importance </w:t>
      </w:r>
      <w:r w:rsidRPr="000941C9">
        <w:rPr>
          <w:rFonts w:asciiTheme="majorBidi" w:hAnsiTheme="majorBidi" w:cstheme="majorBidi"/>
        </w:rPr>
        <w:t xml:space="preserve">in </w:t>
      </w:r>
      <w:proofErr w:type="spellStart"/>
      <w:r w:rsidRPr="000941C9">
        <w:rPr>
          <w:rFonts w:asciiTheme="majorBidi" w:hAnsiTheme="majorBidi" w:cstheme="majorBidi"/>
        </w:rPr>
        <w:t>nanoscale</w:t>
      </w:r>
      <w:proofErr w:type="spellEnd"/>
      <w:r w:rsidRPr="000941C9">
        <w:rPr>
          <w:rFonts w:asciiTheme="majorBidi" w:hAnsiTheme="majorBidi" w:cstheme="majorBidi"/>
        </w:rPr>
        <w:t xml:space="preserve"> and </w:t>
      </w:r>
      <w:proofErr w:type="spellStart"/>
      <w:r w:rsidRPr="000941C9">
        <w:rPr>
          <w:rFonts w:asciiTheme="majorBidi" w:hAnsiTheme="majorBidi" w:cstheme="majorBidi"/>
        </w:rPr>
        <w:t>macroscale</w:t>
      </w:r>
      <w:proofErr w:type="spellEnd"/>
      <w:r>
        <w:rPr>
          <w:rFonts w:asciiTheme="majorBidi" w:hAnsiTheme="majorBidi" w:cstheme="majorBidi"/>
        </w:rPr>
        <w:t>, especially in medicine, pharmacy and geophysics fields.</w:t>
      </w:r>
    </w:p>
    <w:p w:rsidR="003B3600" w:rsidRPr="00BF73F0" w:rsidRDefault="003B3600" w:rsidP="003B3600">
      <w:pPr>
        <w:spacing w:line="276" w:lineRule="auto"/>
        <w:jc w:val="both"/>
        <w:rPr>
          <w:rFonts w:asciiTheme="majorBidi" w:hAnsiTheme="majorBidi" w:cstheme="majorBidi"/>
          <w:b/>
          <w:bCs/>
        </w:rPr>
      </w:pPr>
    </w:p>
    <w:p w:rsidR="003B3600" w:rsidRDefault="003B3600" w:rsidP="003B3600">
      <w:pPr>
        <w:spacing w:line="276" w:lineRule="auto"/>
        <w:jc w:val="both"/>
        <w:rPr>
          <w:rFonts w:asciiTheme="majorBidi" w:hAnsiTheme="majorBidi" w:cstheme="majorBidi"/>
          <w:sz w:val="20"/>
          <w:szCs w:val="20"/>
        </w:rPr>
      </w:pPr>
      <w:r w:rsidRPr="000C7679">
        <w:rPr>
          <w:rFonts w:asciiTheme="majorBidi" w:hAnsiTheme="majorBidi" w:cstheme="majorBidi"/>
          <w:b/>
          <w:sz w:val="20"/>
          <w:szCs w:val="20"/>
        </w:rPr>
        <w:t>Keywords</w:t>
      </w:r>
      <w:r w:rsidRPr="000C7679">
        <w:rPr>
          <w:rFonts w:asciiTheme="majorBidi" w:hAnsiTheme="majorBidi" w:cstheme="majorBidi"/>
          <w:bCs/>
          <w:sz w:val="20"/>
          <w:szCs w:val="20"/>
        </w:rPr>
        <w:t xml:space="preserve">: </w:t>
      </w:r>
      <w:proofErr w:type="spellStart"/>
      <w:r>
        <w:rPr>
          <w:rFonts w:asciiTheme="majorBidi" w:hAnsiTheme="majorBidi" w:cstheme="majorBidi"/>
          <w:sz w:val="20"/>
          <w:szCs w:val="20"/>
        </w:rPr>
        <w:t>ZnO</w:t>
      </w:r>
      <w:proofErr w:type="spellEnd"/>
      <w:r>
        <w:rPr>
          <w:rFonts w:asciiTheme="majorBidi" w:hAnsiTheme="majorBidi" w:cstheme="majorBidi"/>
          <w:sz w:val="20"/>
          <w:szCs w:val="20"/>
        </w:rPr>
        <w:t>, MD, equilibrium time</w:t>
      </w:r>
      <w:r w:rsidRPr="000C7679">
        <w:rPr>
          <w:rFonts w:asciiTheme="majorBidi" w:hAnsiTheme="majorBidi" w:cstheme="majorBidi"/>
          <w:sz w:val="20"/>
          <w:szCs w:val="20"/>
        </w:rPr>
        <w:t>, pressure, temperature.</w:t>
      </w:r>
    </w:p>
    <w:p w:rsidR="003B3600" w:rsidRDefault="003B3600" w:rsidP="003B3600">
      <w:pPr>
        <w:spacing w:before="92"/>
        <w:ind w:right="4234"/>
        <w:rPr>
          <w:rFonts w:ascii="Arial"/>
          <w:color w:val="BF5A14"/>
        </w:rPr>
      </w:pPr>
    </w:p>
    <w:p w:rsidR="003B3600" w:rsidRDefault="003B3600" w:rsidP="003B3600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noProof/>
          <w:color w:val="BF5A14"/>
        </w:rPr>
        <w:drawing>
          <wp:inline distT="0" distB="0" distL="0" distR="0">
            <wp:extent cx="1209675" cy="1314450"/>
            <wp:effectExtent l="19050" t="0" r="9525" b="0"/>
            <wp:docPr id="1" name="Image 1" descr="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22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3600" w:rsidRDefault="003B3600" w:rsidP="003B3600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color w:val="BF5A14"/>
        </w:rPr>
        <w:t xml:space="preserve">Biography </w:t>
      </w:r>
    </w:p>
    <w:p w:rsidR="003B3600" w:rsidRDefault="003B3600" w:rsidP="003B3600">
      <w:pPr>
        <w:spacing w:before="92"/>
        <w:ind w:right="4234"/>
        <w:rPr>
          <w:rFonts w:ascii="Arial"/>
        </w:rPr>
      </w:pPr>
    </w:p>
    <w:p w:rsidR="003B3600" w:rsidRDefault="003B3600" w:rsidP="003B3600">
      <w:pPr>
        <w:jc w:val="both"/>
      </w:pPr>
      <w:r>
        <w:lastRenderedPageBreak/>
        <w:t xml:space="preserve">Yahia CHERGUI is a lecturer in Electrical &amp; Electronics Engineering Institute, </w:t>
      </w:r>
      <w:proofErr w:type="spellStart"/>
      <w:r>
        <w:t>Boumerdes</w:t>
      </w:r>
      <w:proofErr w:type="spellEnd"/>
      <w:r>
        <w:t xml:space="preserve"> Algeria. He has completed his PhD from </w:t>
      </w:r>
      <w:proofErr w:type="spellStart"/>
      <w:r>
        <w:t>Badji</w:t>
      </w:r>
      <w:proofErr w:type="spellEnd"/>
      <w:r>
        <w:t xml:space="preserve"> </w:t>
      </w:r>
      <w:proofErr w:type="spellStart"/>
      <w:r>
        <w:t>Mokhtar</w:t>
      </w:r>
      <w:proofErr w:type="spellEnd"/>
      <w:r>
        <w:t xml:space="preserve"> University in Annaba, Algeria. He did all his PhD work in Cardiff University in UK. His research field is </w:t>
      </w:r>
      <w:proofErr w:type="gramStart"/>
      <w:r>
        <w:t>Physics(</w:t>
      </w:r>
      <w:proofErr w:type="gramEnd"/>
      <w:r>
        <w:t>condensed matter, simulation by molecular dynamics). He has many published articles and international conferences. He has been serving as a referee with condensed matter journal (IOP), Energy journal (Elsevier), and recently accepted to be a</w:t>
      </w:r>
      <w:r>
        <w:rPr>
          <w:rFonts w:ascii="Arial" w:hAnsi="Arial" w:cs="Arial"/>
        </w:rPr>
        <w:t xml:space="preserve"> reviewer of </w:t>
      </w:r>
      <w:r>
        <w:rPr>
          <w:rFonts w:ascii="Arial" w:hAnsi="Arial" w:cs="Arial"/>
          <w:i/>
          <w:iCs/>
        </w:rPr>
        <w:t xml:space="preserve">American Journal of Modern Physics. </w:t>
      </w:r>
      <w:r>
        <w:t xml:space="preserve"> </w:t>
      </w:r>
    </w:p>
    <w:p w:rsidR="003B3600" w:rsidRDefault="003B3600" w:rsidP="003B3600"/>
    <w:p w:rsidR="003B3600" w:rsidRDefault="003B3600" w:rsidP="003B3600"/>
    <w:p w:rsidR="00197C99" w:rsidRPr="001C769F" w:rsidRDefault="00197C99" w:rsidP="00197C99">
      <w:pPr>
        <w:tabs>
          <w:tab w:val="left" w:pos="1034"/>
          <w:tab w:val="left" w:pos="8640"/>
        </w:tabs>
        <w:autoSpaceDE w:val="0"/>
        <w:autoSpaceDN w:val="0"/>
        <w:spacing w:before="6"/>
        <w:jc w:val="both"/>
        <w:rPr>
          <w:rFonts w:asciiTheme="majorBidi" w:hAnsiTheme="majorBidi" w:cstheme="majorBidi"/>
          <w:color w:val="000008"/>
          <w:sz w:val="24"/>
          <w:szCs w:val="24"/>
        </w:rPr>
      </w:pPr>
      <w:r>
        <w:rPr>
          <w:rFonts w:asciiTheme="majorBidi" w:hAnsiTheme="majorBidi" w:cstheme="majorBidi"/>
          <w:b/>
          <w:bCs/>
          <w:i/>
          <w:sz w:val="24"/>
          <w:szCs w:val="24"/>
        </w:rPr>
        <w:t>1</w:t>
      </w:r>
      <w:r w:rsidRPr="001C769F">
        <w:rPr>
          <w:rFonts w:asciiTheme="majorBidi" w:hAnsiTheme="majorBidi" w:cstheme="majorBidi"/>
          <w:b/>
          <w:bCs/>
          <w:i/>
          <w:sz w:val="24"/>
          <w:szCs w:val="24"/>
        </w:rPr>
        <w:t>) -</w:t>
      </w:r>
      <w:r w:rsidRPr="001C769F">
        <w:rPr>
          <w:rFonts w:asciiTheme="majorBidi" w:hAnsiTheme="majorBidi" w:cstheme="majorBidi"/>
          <w:i/>
          <w:color w:val="006FBF"/>
          <w:sz w:val="24"/>
          <w:szCs w:val="24"/>
        </w:rPr>
        <w:t xml:space="preserve"> </w:t>
      </w:r>
      <w:r w:rsidRPr="001C769F">
        <w:rPr>
          <w:rFonts w:asciiTheme="majorBidi" w:hAnsiTheme="majorBidi" w:cstheme="majorBidi"/>
          <w:b/>
          <w:color w:val="006FBF"/>
          <w:sz w:val="24"/>
          <w:szCs w:val="24"/>
        </w:rPr>
        <w:t>Y. CHERGUI</w:t>
      </w:r>
      <w:r w:rsidRPr="001C769F">
        <w:rPr>
          <w:rFonts w:asciiTheme="majorBidi" w:hAnsiTheme="majorBidi" w:cstheme="majorBidi"/>
          <w:color w:val="000008"/>
          <w:sz w:val="24"/>
          <w:szCs w:val="24"/>
        </w:rPr>
        <w:t xml:space="preserve">, N. </w:t>
      </w:r>
      <w:proofErr w:type="spellStart"/>
      <w:r w:rsidRPr="001C769F">
        <w:rPr>
          <w:rFonts w:asciiTheme="majorBidi" w:hAnsiTheme="majorBidi" w:cstheme="majorBidi"/>
          <w:color w:val="000008"/>
          <w:sz w:val="24"/>
          <w:szCs w:val="24"/>
        </w:rPr>
        <w:t>Nehaoua</w:t>
      </w:r>
      <w:proofErr w:type="spellEnd"/>
      <w:r w:rsidRPr="001C769F">
        <w:rPr>
          <w:rFonts w:asciiTheme="majorBidi" w:hAnsiTheme="majorBidi" w:cstheme="majorBidi"/>
          <w:color w:val="000008"/>
          <w:sz w:val="24"/>
          <w:szCs w:val="24"/>
        </w:rPr>
        <w:t xml:space="preserve"> and D. E.</w:t>
      </w:r>
      <w:r w:rsidRPr="001C769F">
        <w:rPr>
          <w:rFonts w:asciiTheme="majorBidi" w:hAnsiTheme="majorBidi" w:cstheme="majorBidi"/>
          <w:color w:val="000008"/>
          <w:spacing w:val="5"/>
          <w:sz w:val="24"/>
          <w:szCs w:val="24"/>
        </w:rPr>
        <w:t xml:space="preserve"> </w:t>
      </w:r>
      <w:proofErr w:type="spellStart"/>
      <w:r w:rsidRPr="001C769F">
        <w:rPr>
          <w:rFonts w:asciiTheme="majorBidi" w:hAnsiTheme="majorBidi" w:cstheme="majorBidi"/>
          <w:color w:val="000008"/>
          <w:sz w:val="24"/>
          <w:szCs w:val="24"/>
        </w:rPr>
        <w:t>Mekki</w:t>
      </w:r>
      <w:proofErr w:type="spellEnd"/>
      <w:r w:rsidRPr="001C769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C769F">
        <w:rPr>
          <w:rFonts w:asciiTheme="majorBidi" w:hAnsiTheme="majorBidi" w:cstheme="majorBidi"/>
          <w:i/>
          <w:color w:val="006FBF"/>
          <w:sz w:val="24"/>
          <w:szCs w:val="24"/>
        </w:rPr>
        <w:t>Chapitre</w:t>
      </w:r>
      <w:proofErr w:type="spellEnd"/>
      <w:r w:rsidRPr="001C769F">
        <w:rPr>
          <w:rFonts w:asciiTheme="majorBidi" w:hAnsiTheme="majorBidi" w:cstheme="majorBidi"/>
          <w:i/>
          <w:color w:val="006FBF"/>
          <w:sz w:val="24"/>
          <w:szCs w:val="24"/>
        </w:rPr>
        <w:t xml:space="preserve"> Solar Cells / Book 2 (first </w:t>
      </w:r>
      <w:proofErr w:type="spellStart"/>
      <w:r w:rsidRPr="001C769F">
        <w:rPr>
          <w:rFonts w:asciiTheme="majorBidi" w:hAnsiTheme="majorBidi" w:cstheme="majorBidi"/>
          <w:i/>
          <w:color w:val="006FBF"/>
          <w:sz w:val="24"/>
          <w:szCs w:val="24"/>
        </w:rPr>
        <w:t>editin</w:t>
      </w:r>
      <w:proofErr w:type="spellEnd"/>
      <w:r w:rsidRPr="001C769F">
        <w:rPr>
          <w:rFonts w:asciiTheme="majorBidi" w:hAnsiTheme="majorBidi" w:cstheme="majorBidi"/>
          <w:i/>
          <w:color w:val="006FBF"/>
          <w:sz w:val="24"/>
          <w:szCs w:val="24"/>
        </w:rPr>
        <w:t xml:space="preserve"> July 2011, </w:t>
      </w:r>
      <w:proofErr w:type="spellStart"/>
      <w:r w:rsidRPr="001C769F">
        <w:rPr>
          <w:rFonts w:asciiTheme="majorBidi" w:hAnsiTheme="majorBidi" w:cstheme="majorBidi"/>
          <w:i/>
          <w:color w:val="006FBF"/>
          <w:sz w:val="24"/>
          <w:szCs w:val="24"/>
        </w:rPr>
        <w:t>InTec</w:t>
      </w:r>
      <w:proofErr w:type="spellEnd"/>
      <w:r w:rsidRPr="001C769F">
        <w:rPr>
          <w:rFonts w:asciiTheme="majorBidi" w:hAnsiTheme="majorBidi" w:cstheme="majorBidi"/>
          <w:i/>
          <w:color w:val="006FBF"/>
          <w:sz w:val="24"/>
          <w:szCs w:val="24"/>
        </w:rPr>
        <w:t xml:space="preserve">), ISBN979-953-307-191-5. </w:t>
      </w:r>
      <w:r w:rsidRPr="001C769F">
        <w:rPr>
          <w:rFonts w:asciiTheme="majorBidi" w:hAnsiTheme="majorBidi" w:cstheme="majorBidi"/>
          <w:color w:val="000008"/>
          <w:sz w:val="24"/>
          <w:szCs w:val="24"/>
        </w:rPr>
        <w:t xml:space="preserve">Comparative study of dye-sensitized solar cell based on </w:t>
      </w:r>
      <w:proofErr w:type="spellStart"/>
      <w:r w:rsidRPr="001C769F">
        <w:rPr>
          <w:rFonts w:asciiTheme="majorBidi" w:hAnsiTheme="majorBidi" w:cstheme="majorBidi"/>
          <w:color w:val="000008"/>
          <w:sz w:val="24"/>
          <w:szCs w:val="24"/>
        </w:rPr>
        <w:t>ZnO</w:t>
      </w:r>
      <w:proofErr w:type="spellEnd"/>
      <w:r w:rsidRPr="001C769F">
        <w:rPr>
          <w:rFonts w:asciiTheme="majorBidi" w:hAnsiTheme="majorBidi" w:cstheme="majorBidi"/>
          <w:color w:val="000008"/>
          <w:sz w:val="24"/>
          <w:szCs w:val="24"/>
        </w:rPr>
        <w:t xml:space="preserve"> and TiO2: parameters evaluation, Edited by Prof. Leonid </w:t>
      </w:r>
      <w:proofErr w:type="spellStart"/>
      <w:r w:rsidRPr="001C769F">
        <w:rPr>
          <w:rFonts w:asciiTheme="majorBidi" w:hAnsiTheme="majorBidi" w:cstheme="majorBidi"/>
          <w:color w:val="000008"/>
          <w:sz w:val="24"/>
          <w:szCs w:val="24"/>
        </w:rPr>
        <w:t>Kosyachenko</w:t>
      </w:r>
      <w:proofErr w:type="spellEnd"/>
      <w:r w:rsidRPr="001C769F">
        <w:rPr>
          <w:rFonts w:asciiTheme="majorBidi" w:hAnsiTheme="majorBidi" w:cstheme="majorBidi"/>
          <w:color w:val="000008"/>
          <w:sz w:val="24"/>
          <w:szCs w:val="24"/>
        </w:rPr>
        <w:t xml:space="preserve"> </w:t>
      </w:r>
      <w:proofErr w:type="spellStart"/>
      <w:r w:rsidRPr="001C769F">
        <w:rPr>
          <w:rFonts w:asciiTheme="majorBidi" w:hAnsiTheme="majorBidi" w:cstheme="majorBidi"/>
          <w:color w:val="000008"/>
          <w:sz w:val="24"/>
          <w:szCs w:val="24"/>
        </w:rPr>
        <w:t>Yuriy</w:t>
      </w:r>
      <w:proofErr w:type="spellEnd"/>
      <w:r w:rsidRPr="001C769F">
        <w:rPr>
          <w:rFonts w:asciiTheme="majorBidi" w:hAnsiTheme="majorBidi" w:cstheme="majorBidi"/>
          <w:color w:val="000008"/>
          <w:sz w:val="24"/>
          <w:szCs w:val="24"/>
        </w:rPr>
        <w:t xml:space="preserve"> </w:t>
      </w:r>
      <w:proofErr w:type="spellStart"/>
      <w:r w:rsidRPr="001C769F">
        <w:rPr>
          <w:rFonts w:asciiTheme="majorBidi" w:hAnsiTheme="majorBidi" w:cstheme="majorBidi"/>
          <w:color w:val="000008"/>
          <w:sz w:val="24"/>
          <w:szCs w:val="24"/>
        </w:rPr>
        <w:t>Fedkovych</w:t>
      </w:r>
      <w:proofErr w:type="spellEnd"/>
      <w:r w:rsidRPr="001C769F">
        <w:rPr>
          <w:rFonts w:asciiTheme="majorBidi" w:hAnsiTheme="majorBidi" w:cstheme="majorBidi"/>
          <w:color w:val="000008"/>
          <w:sz w:val="24"/>
          <w:szCs w:val="24"/>
        </w:rPr>
        <w:t xml:space="preserve"> </w:t>
      </w:r>
      <w:proofErr w:type="spellStart"/>
      <w:r w:rsidRPr="001C769F">
        <w:rPr>
          <w:rFonts w:asciiTheme="majorBidi" w:hAnsiTheme="majorBidi" w:cstheme="majorBidi"/>
          <w:color w:val="000008"/>
          <w:sz w:val="24"/>
          <w:szCs w:val="24"/>
        </w:rPr>
        <w:t>Chernivtsi</w:t>
      </w:r>
      <w:proofErr w:type="spellEnd"/>
      <w:r w:rsidRPr="001C769F">
        <w:rPr>
          <w:rFonts w:asciiTheme="majorBidi" w:hAnsiTheme="majorBidi" w:cstheme="majorBidi"/>
          <w:color w:val="000008"/>
          <w:sz w:val="24"/>
          <w:szCs w:val="24"/>
        </w:rPr>
        <w:t xml:space="preserve"> National University, Optoelectronics Department, Ukraine.</w:t>
      </w:r>
    </w:p>
    <w:p w:rsidR="00197C99" w:rsidRPr="001C769F" w:rsidRDefault="00197C99" w:rsidP="00197C99">
      <w:pPr>
        <w:tabs>
          <w:tab w:val="left" w:pos="1034"/>
          <w:tab w:val="left" w:pos="8640"/>
        </w:tabs>
        <w:autoSpaceDE w:val="0"/>
        <w:autoSpaceDN w:val="0"/>
        <w:spacing w:before="10"/>
        <w:jc w:val="both"/>
        <w:rPr>
          <w:rFonts w:asciiTheme="majorBidi" w:hAnsiTheme="majorBidi" w:cstheme="majorBidi"/>
          <w:color w:val="000008"/>
          <w:sz w:val="24"/>
          <w:szCs w:val="24"/>
        </w:rPr>
      </w:pPr>
      <w:r>
        <w:rPr>
          <w:rFonts w:asciiTheme="majorBidi" w:hAnsiTheme="majorBidi" w:cstheme="majorBidi"/>
          <w:color w:val="000008"/>
          <w:sz w:val="24"/>
          <w:szCs w:val="24"/>
        </w:rPr>
        <w:t>2</w:t>
      </w:r>
      <w:r w:rsidRPr="001C769F">
        <w:rPr>
          <w:rFonts w:asciiTheme="majorBidi" w:hAnsiTheme="majorBidi" w:cstheme="majorBidi"/>
          <w:color w:val="000008"/>
          <w:sz w:val="24"/>
          <w:szCs w:val="24"/>
        </w:rPr>
        <w:t xml:space="preserve">) - N. </w:t>
      </w:r>
      <w:proofErr w:type="spellStart"/>
      <w:r w:rsidRPr="001C769F">
        <w:rPr>
          <w:rFonts w:asciiTheme="majorBidi" w:hAnsiTheme="majorBidi" w:cstheme="majorBidi"/>
          <w:color w:val="000008"/>
          <w:sz w:val="24"/>
          <w:szCs w:val="24"/>
        </w:rPr>
        <w:t>Nehaoua</w:t>
      </w:r>
      <w:proofErr w:type="spellEnd"/>
      <w:r w:rsidRPr="001C769F">
        <w:rPr>
          <w:rFonts w:asciiTheme="majorBidi" w:hAnsiTheme="majorBidi" w:cstheme="majorBidi"/>
          <w:color w:val="000008"/>
          <w:sz w:val="24"/>
          <w:szCs w:val="24"/>
        </w:rPr>
        <w:t xml:space="preserve">, </w:t>
      </w:r>
      <w:r w:rsidRPr="001C769F">
        <w:rPr>
          <w:rFonts w:asciiTheme="majorBidi" w:hAnsiTheme="majorBidi" w:cstheme="majorBidi"/>
          <w:b/>
          <w:color w:val="006FBF"/>
          <w:sz w:val="24"/>
          <w:szCs w:val="24"/>
        </w:rPr>
        <w:t xml:space="preserve">Y. CHERGUI </w:t>
      </w:r>
      <w:r w:rsidRPr="001C769F">
        <w:rPr>
          <w:rFonts w:asciiTheme="majorBidi" w:hAnsiTheme="majorBidi" w:cstheme="majorBidi"/>
          <w:color w:val="000008"/>
          <w:sz w:val="24"/>
          <w:szCs w:val="24"/>
        </w:rPr>
        <w:t>and D. E.</w:t>
      </w:r>
      <w:r w:rsidRPr="001C769F">
        <w:rPr>
          <w:rFonts w:asciiTheme="majorBidi" w:hAnsiTheme="majorBidi" w:cstheme="majorBidi"/>
          <w:color w:val="000008"/>
          <w:spacing w:val="1"/>
          <w:sz w:val="24"/>
          <w:szCs w:val="24"/>
        </w:rPr>
        <w:t xml:space="preserve"> </w:t>
      </w:r>
      <w:r w:rsidRPr="001C769F">
        <w:rPr>
          <w:rFonts w:asciiTheme="majorBidi" w:hAnsiTheme="majorBidi" w:cstheme="majorBidi"/>
          <w:color w:val="000008"/>
          <w:sz w:val="24"/>
          <w:szCs w:val="24"/>
        </w:rPr>
        <w:t>MEKKI</w:t>
      </w:r>
      <w:r w:rsidRPr="001C769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C769F">
        <w:rPr>
          <w:rFonts w:asciiTheme="majorBidi" w:hAnsiTheme="majorBidi" w:cstheme="majorBidi"/>
          <w:i/>
          <w:color w:val="006FBF"/>
          <w:sz w:val="24"/>
          <w:szCs w:val="24"/>
        </w:rPr>
        <w:t>Chapitre</w:t>
      </w:r>
      <w:proofErr w:type="spellEnd"/>
      <w:r w:rsidRPr="001C769F">
        <w:rPr>
          <w:rFonts w:asciiTheme="majorBidi" w:hAnsiTheme="majorBidi" w:cstheme="majorBidi"/>
          <w:i/>
          <w:color w:val="006FBF"/>
          <w:sz w:val="24"/>
          <w:szCs w:val="24"/>
        </w:rPr>
        <w:t xml:space="preserve"> Solar Cells / Book 3 (first edition July2011, </w:t>
      </w:r>
      <w:proofErr w:type="spellStart"/>
      <w:r w:rsidRPr="001C769F">
        <w:rPr>
          <w:rFonts w:asciiTheme="majorBidi" w:hAnsiTheme="majorBidi" w:cstheme="majorBidi"/>
          <w:i/>
          <w:color w:val="006FBF"/>
          <w:sz w:val="24"/>
          <w:szCs w:val="24"/>
        </w:rPr>
        <w:t>InTec</w:t>
      </w:r>
      <w:proofErr w:type="spellEnd"/>
      <w:r w:rsidRPr="001C769F">
        <w:rPr>
          <w:rFonts w:asciiTheme="majorBidi" w:hAnsiTheme="majorBidi" w:cstheme="majorBidi"/>
          <w:i/>
          <w:color w:val="006FBF"/>
          <w:sz w:val="24"/>
          <w:szCs w:val="24"/>
        </w:rPr>
        <w:t>), ISBN 9-953-307-192-2</w:t>
      </w:r>
      <w:r w:rsidRPr="001C769F">
        <w:rPr>
          <w:rFonts w:asciiTheme="majorBidi" w:hAnsiTheme="majorBidi" w:cstheme="majorBidi"/>
          <w:sz w:val="24"/>
          <w:szCs w:val="24"/>
        </w:rPr>
        <w:t xml:space="preserve">  </w:t>
      </w:r>
      <w:r w:rsidRPr="001C769F">
        <w:rPr>
          <w:rFonts w:asciiTheme="majorBidi" w:hAnsiTheme="majorBidi" w:cstheme="majorBidi"/>
          <w:bCs/>
          <w:color w:val="000008"/>
          <w:sz w:val="24"/>
          <w:szCs w:val="24"/>
        </w:rPr>
        <w:t>A New Model for Extracting the Physical Parameters from I-V Curves of Organic and Inorganic Solar Cells</w:t>
      </w:r>
      <w:r w:rsidRPr="001C769F">
        <w:rPr>
          <w:rFonts w:asciiTheme="majorBidi" w:hAnsiTheme="majorBidi" w:cstheme="majorBidi"/>
          <w:b/>
          <w:color w:val="000008"/>
          <w:sz w:val="24"/>
          <w:szCs w:val="24"/>
        </w:rPr>
        <w:t xml:space="preserve"> </w:t>
      </w:r>
      <w:r w:rsidRPr="001C769F">
        <w:rPr>
          <w:rFonts w:asciiTheme="majorBidi" w:hAnsiTheme="majorBidi" w:cstheme="majorBidi"/>
          <w:color w:val="000008"/>
          <w:sz w:val="24"/>
          <w:szCs w:val="24"/>
        </w:rPr>
        <w:t xml:space="preserve">Edited by Prof. Leonid </w:t>
      </w:r>
      <w:proofErr w:type="spellStart"/>
      <w:r w:rsidRPr="001C769F">
        <w:rPr>
          <w:rFonts w:asciiTheme="majorBidi" w:hAnsiTheme="majorBidi" w:cstheme="majorBidi"/>
          <w:color w:val="000008"/>
          <w:sz w:val="24"/>
          <w:szCs w:val="24"/>
        </w:rPr>
        <w:t>Kosyachenko</w:t>
      </w:r>
      <w:proofErr w:type="spellEnd"/>
      <w:r w:rsidRPr="001C769F">
        <w:rPr>
          <w:rFonts w:asciiTheme="majorBidi" w:hAnsiTheme="majorBidi" w:cstheme="majorBidi"/>
          <w:color w:val="000008"/>
          <w:sz w:val="24"/>
          <w:szCs w:val="24"/>
        </w:rPr>
        <w:t xml:space="preserve"> </w:t>
      </w:r>
      <w:proofErr w:type="spellStart"/>
      <w:r w:rsidRPr="001C769F">
        <w:rPr>
          <w:rFonts w:asciiTheme="majorBidi" w:hAnsiTheme="majorBidi" w:cstheme="majorBidi"/>
          <w:color w:val="000008"/>
          <w:sz w:val="24"/>
          <w:szCs w:val="24"/>
        </w:rPr>
        <w:t>Yuriy</w:t>
      </w:r>
      <w:proofErr w:type="spellEnd"/>
      <w:r w:rsidRPr="001C769F">
        <w:rPr>
          <w:rFonts w:asciiTheme="majorBidi" w:hAnsiTheme="majorBidi" w:cstheme="majorBidi"/>
          <w:color w:val="000008"/>
          <w:sz w:val="24"/>
          <w:szCs w:val="24"/>
        </w:rPr>
        <w:t xml:space="preserve"> </w:t>
      </w:r>
      <w:proofErr w:type="spellStart"/>
      <w:r w:rsidRPr="001C769F">
        <w:rPr>
          <w:rFonts w:asciiTheme="majorBidi" w:hAnsiTheme="majorBidi" w:cstheme="majorBidi"/>
          <w:color w:val="000008"/>
          <w:sz w:val="24"/>
          <w:szCs w:val="24"/>
        </w:rPr>
        <w:t>Fedkovych</w:t>
      </w:r>
      <w:proofErr w:type="spellEnd"/>
      <w:r w:rsidRPr="001C769F">
        <w:rPr>
          <w:rFonts w:asciiTheme="majorBidi" w:hAnsiTheme="majorBidi" w:cstheme="majorBidi"/>
          <w:color w:val="000008"/>
          <w:sz w:val="24"/>
          <w:szCs w:val="24"/>
        </w:rPr>
        <w:t xml:space="preserve"> </w:t>
      </w:r>
      <w:proofErr w:type="spellStart"/>
      <w:r w:rsidRPr="001C769F">
        <w:rPr>
          <w:rFonts w:asciiTheme="majorBidi" w:hAnsiTheme="majorBidi" w:cstheme="majorBidi"/>
          <w:color w:val="000008"/>
          <w:sz w:val="24"/>
          <w:szCs w:val="24"/>
        </w:rPr>
        <w:t>Chernivtsi</w:t>
      </w:r>
      <w:proofErr w:type="spellEnd"/>
      <w:r w:rsidRPr="001C769F">
        <w:rPr>
          <w:rFonts w:asciiTheme="majorBidi" w:hAnsiTheme="majorBidi" w:cstheme="majorBidi"/>
          <w:color w:val="000008"/>
          <w:sz w:val="24"/>
          <w:szCs w:val="24"/>
        </w:rPr>
        <w:t xml:space="preserve"> National University</w:t>
      </w:r>
    </w:p>
    <w:p w:rsidR="00197C99" w:rsidRPr="001C769F" w:rsidRDefault="00197C99" w:rsidP="00197C99">
      <w:pPr>
        <w:tabs>
          <w:tab w:val="left" w:pos="1034"/>
          <w:tab w:val="left" w:pos="8640"/>
        </w:tabs>
        <w:autoSpaceDE w:val="0"/>
        <w:autoSpaceDN w:val="0"/>
        <w:spacing w:before="10"/>
        <w:jc w:val="both"/>
        <w:rPr>
          <w:rFonts w:asciiTheme="majorBidi" w:hAnsiTheme="majorBidi" w:cstheme="majorBidi"/>
          <w:i/>
          <w:color w:val="006FBF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0008"/>
          <w:sz w:val="24"/>
          <w:szCs w:val="24"/>
        </w:rPr>
        <w:t>3</w:t>
      </w:r>
      <w:r w:rsidRPr="001C769F">
        <w:rPr>
          <w:rFonts w:asciiTheme="majorBidi" w:hAnsiTheme="majorBidi" w:cstheme="majorBidi"/>
          <w:b/>
          <w:bCs/>
          <w:color w:val="000008"/>
          <w:sz w:val="24"/>
          <w:szCs w:val="24"/>
        </w:rPr>
        <w:t>) -</w:t>
      </w:r>
      <w:r w:rsidRPr="001C769F">
        <w:rPr>
          <w:rFonts w:asciiTheme="majorBidi" w:hAnsiTheme="majorBidi" w:cstheme="majorBidi"/>
          <w:color w:val="000008"/>
          <w:sz w:val="24"/>
          <w:szCs w:val="24"/>
        </w:rPr>
        <w:t xml:space="preserve"> </w:t>
      </w:r>
      <w:r w:rsidRPr="001C769F">
        <w:rPr>
          <w:rFonts w:asciiTheme="majorBidi" w:hAnsiTheme="majorBidi" w:cstheme="majorBidi"/>
          <w:b/>
          <w:color w:val="006FBF"/>
          <w:sz w:val="24"/>
          <w:szCs w:val="24"/>
        </w:rPr>
        <w:t>Y</w:t>
      </w:r>
      <w:r w:rsidRPr="001C769F">
        <w:rPr>
          <w:rFonts w:asciiTheme="majorBidi" w:hAnsiTheme="majorBidi" w:cstheme="majorBidi"/>
          <w:b/>
          <w:color w:val="006FBF"/>
          <w:sz w:val="24"/>
          <w:szCs w:val="24"/>
          <w:u w:val="thick" w:color="000008"/>
        </w:rPr>
        <w:t>. CHERGUI</w:t>
      </w:r>
      <w:r w:rsidRPr="001C769F">
        <w:rPr>
          <w:rFonts w:asciiTheme="majorBidi" w:hAnsiTheme="majorBidi" w:cstheme="majorBidi"/>
          <w:color w:val="000008"/>
          <w:sz w:val="24"/>
          <w:szCs w:val="24"/>
        </w:rPr>
        <w:t xml:space="preserve">, N. </w:t>
      </w:r>
      <w:proofErr w:type="spellStart"/>
      <w:r w:rsidRPr="001C769F">
        <w:rPr>
          <w:rFonts w:asciiTheme="majorBidi" w:hAnsiTheme="majorBidi" w:cstheme="majorBidi"/>
          <w:color w:val="000008"/>
          <w:sz w:val="24"/>
          <w:szCs w:val="24"/>
        </w:rPr>
        <w:t>Nehaoua</w:t>
      </w:r>
      <w:proofErr w:type="spellEnd"/>
      <w:r w:rsidRPr="001C769F">
        <w:rPr>
          <w:rFonts w:asciiTheme="majorBidi" w:hAnsiTheme="majorBidi" w:cstheme="majorBidi"/>
          <w:color w:val="000008"/>
          <w:sz w:val="24"/>
          <w:szCs w:val="24"/>
        </w:rPr>
        <w:t xml:space="preserve"> and D. E. </w:t>
      </w:r>
      <w:proofErr w:type="spellStart"/>
      <w:r w:rsidRPr="001C769F">
        <w:rPr>
          <w:rFonts w:asciiTheme="majorBidi" w:hAnsiTheme="majorBidi" w:cstheme="majorBidi"/>
          <w:color w:val="000008"/>
          <w:sz w:val="24"/>
          <w:szCs w:val="24"/>
        </w:rPr>
        <w:t>Mekki</w:t>
      </w:r>
      <w:proofErr w:type="spellEnd"/>
      <w:r w:rsidRPr="001C769F">
        <w:rPr>
          <w:rFonts w:asciiTheme="majorBidi" w:hAnsiTheme="majorBidi" w:cstheme="majorBidi"/>
          <w:color w:val="000008"/>
          <w:sz w:val="24"/>
          <w:szCs w:val="24"/>
        </w:rPr>
        <w:t xml:space="preserve">, </w:t>
      </w:r>
      <w:r w:rsidRPr="001C769F">
        <w:rPr>
          <w:rFonts w:asciiTheme="majorBidi" w:hAnsiTheme="majorBidi" w:cstheme="majorBidi"/>
          <w:bCs/>
          <w:color w:val="000008"/>
          <w:sz w:val="24"/>
          <w:szCs w:val="24"/>
        </w:rPr>
        <w:t>Low and wide gap organic solar cells parameters extraction from illumination current-voltage</w:t>
      </w:r>
      <w:r w:rsidRPr="001C769F">
        <w:rPr>
          <w:rFonts w:asciiTheme="majorBidi" w:hAnsiTheme="majorBidi" w:cstheme="majorBidi"/>
          <w:bCs/>
          <w:i/>
          <w:color w:val="000008"/>
          <w:sz w:val="24"/>
          <w:szCs w:val="24"/>
        </w:rPr>
        <w:t>.</w:t>
      </w:r>
      <w:r w:rsidRPr="001C769F">
        <w:rPr>
          <w:rFonts w:asciiTheme="majorBidi" w:hAnsiTheme="majorBidi" w:cstheme="majorBidi"/>
          <w:b/>
          <w:i/>
          <w:color w:val="000008"/>
          <w:sz w:val="24"/>
          <w:szCs w:val="24"/>
        </w:rPr>
        <w:t xml:space="preserve"> </w:t>
      </w:r>
      <w:r w:rsidRPr="001C769F">
        <w:rPr>
          <w:rFonts w:asciiTheme="majorBidi" w:hAnsiTheme="majorBidi" w:cstheme="majorBidi"/>
          <w:i/>
          <w:color w:val="006FBF"/>
          <w:sz w:val="24"/>
          <w:szCs w:val="24"/>
        </w:rPr>
        <w:t>Materials Science, Trade Science, MSAIJ, 8(4), 2012 [174-178]</w:t>
      </w:r>
    </w:p>
    <w:p w:rsidR="00197C99" w:rsidRPr="001C769F" w:rsidRDefault="00197C99" w:rsidP="00197C99">
      <w:pPr>
        <w:tabs>
          <w:tab w:val="left" w:pos="1034"/>
          <w:tab w:val="left" w:pos="8640"/>
        </w:tabs>
        <w:autoSpaceDE w:val="0"/>
        <w:autoSpaceDN w:val="0"/>
        <w:jc w:val="both"/>
        <w:rPr>
          <w:rFonts w:asciiTheme="majorBidi" w:hAnsiTheme="majorBidi" w:cstheme="majorBidi"/>
          <w:i/>
          <w:color w:val="006FBF"/>
          <w:sz w:val="24"/>
          <w:szCs w:val="24"/>
        </w:rPr>
      </w:pPr>
      <w:r>
        <w:rPr>
          <w:rFonts w:asciiTheme="majorBidi" w:hAnsiTheme="majorBidi" w:cstheme="majorBidi"/>
          <w:b/>
          <w:bCs/>
          <w:i/>
          <w:sz w:val="24"/>
          <w:szCs w:val="24"/>
        </w:rPr>
        <w:t>4</w:t>
      </w:r>
      <w:r w:rsidRPr="001C769F">
        <w:rPr>
          <w:rFonts w:asciiTheme="majorBidi" w:hAnsiTheme="majorBidi" w:cstheme="majorBidi"/>
          <w:b/>
          <w:bCs/>
          <w:i/>
          <w:sz w:val="24"/>
          <w:szCs w:val="24"/>
        </w:rPr>
        <w:t xml:space="preserve"> ) -</w:t>
      </w:r>
      <w:r w:rsidRPr="001C769F">
        <w:rPr>
          <w:rFonts w:asciiTheme="majorBidi" w:hAnsiTheme="majorBidi" w:cstheme="majorBidi"/>
          <w:i/>
          <w:color w:val="006FBF"/>
          <w:sz w:val="24"/>
          <w:szCs w:val="24"/>
        </w:rPr>
        <w:t xml:space="preserve"> </w:t>
      </w:r>
      <w:r w:rsidRPr="001C769F">
        <w:rPr>
          <w:rFonts w:asciiTheme="majorBidi" w:hAnsiTheme="majorBidi" w:cstheme="majorBidi"/>
          <w:b/>
          <w:color w:val="006FBF"/>
          <w:sz w:val="24"/>
          <w:szCs w:val="24"/>
        </w:rPr>
        <w:t>Y</w:t>
      </w:r>
      <w:r w:rsidRPr="001C769F">
        <w:rPr>
          <w:rFonts w:asciiTheme="majorBidi" w:hAnsiTheme="majorBidi" w:cstheme="majorBidi"/>
          <w:b/>
          <w:color w:val="006FBF"/>
          <w:sz w:val="24"/>
          <w:szCs w:val="24"/>
          <w:u w:val="thick" w:color="000008"/>
        </w:rPr>
        <w:t>. CHERGUI</w:t>
      </w:r>
      <w:r w:rsidRPr="001C769F">
        <w:rPr>
          <w:rFonts w:asciiTheme="majorBidi" w:hAnsiTheme="majorBidi" w:cstheme="majorBidi"/>
          <w:color w:val="006FBF"/>
          <w:sz w:val="24"/>
          <w:szCs w:val="24"/>
        </w:rPr>
        <w:t xml:space="preserve">, </w:t>
      </w:r>
      <w:r w:rsidRPr="001C769F">
        <w:rPr>
          <w:rFonts w:asciiTheme="majorBidi" w:hAnsiTheme="majorBidi" w:cstheme="majorBidi"/>
          <w:color w:val="000008"/>
          <w:sz w:val="24"/>
          <w:szCs w:val="24"/>
        </w:rPr>
        <w:t xml:space="preserve">N. </w:t>
      </w:r>
      <w:proofErr w:type="spellStart"/>
      <w:r w:rsidRPr="001C769F">
        <w:rPr>
          <w:rFonts w:asciiTheme="majorBidi" w:hAnsiTheme="majorBidi" w:cstheme="majorBidi"/>
          <w:color w:val="000008"/>
          <w:sz w:val="24"/>
          <w:szCs w:val="24"/>
        </w:rPr>
        <w:t>Nehaoua</w:t>
      </w:r>
      <w:proofErr w:type="spellEnd"/>
      <w:r w:rsidRPr="001C769F">
        <w:rPr>
          <w:rFonts w:asciiTheme="majorBidi" w:hAnsiTheme="majorBidi" w:cstheme="majorBidi"/>
          <w:color w:val="000008"/>
          <w:sz w:val="24"/>
          <w:szCs w:val="24"/>
        </w:rPr>
        <w:t xml:space="preserve"> et D. E. </w:t>
      </w:r>
      <w:proofErr w:type="spellStart"/>
      <w:r w:rsidRPr="001C769F">
        <w:rPr>
          <w:rFonts w:asciiTheme="majorBidi" w:hAnsiTheme="majorBidi" w:cstheme="majorBidi"/>
          <w:color w:val="000008"/>
          <w:sz w:val="24"/>
          <w:szCs w:val="24"/>
        </w:rPr>
        <w:t>Mekki</w:t>
      </w:r>
      <w:proofErr w:type="spellEnd"/>
      <w:r w:rsidRPr="001C769F">
        <w:rPr>
          <w:rFonts w:asciiTheme="majorBidi" w:hAnsiTheme="majorBidi" w:cstheme="majorBidi"/>
          <w:color w:val="000008"/>
          <w:sz w:val="24"/>
          <w:szCs w:val="24"/>
        </w:rPr>
        <w:t xml:space="preserve">, </w:t>
      </w:r>
      <w:r w:rsidRPr="001C769F">
        <w:rPr>
          <w:rFonts w:asciiTheme="majorBidi" w:hAnsiTheme="majorBidi" w:cstheme="majorBidi"/>
          <w:bCs/>
          <w:color w:val="000008"/>
          <w:sz w:val="24"/>
          <w:szCs w:val="24"/>
        </w:rPr>
        <w:t xml:space="preserve">Photovoltaic characteristics of </w:t>
      </w:r>
      <w:proofErr w:type="spellStart"/>
      <w:r w:rsidRPr="001C769F">
        <w:rPr>
          <w:rFonts w:asciiTheme="majorBidi" w:hAnsiTheme="majorBidi" w:cstheme="majorBidi"/>
          <w:bCs/>
          <w:color w:val="000008"/>
          <w:sz w:val="24"/>
          <w:szCs w:val="24"/>
        </w:rPr>
        <w:t>ZnO</w:t>
      </w:r>
      <w:proofErr w:type="spellEnd"/>
      <w:r w:rsidRPr="001C769F">
        <w:rPr>
          <w:rFonts w:asciiTheme="majorBidi" w:hAnsiTheme="majorBidi" w:cstheme="majorBidi"/>
          <w:bCs/>
          <w:color w:val="000008"/>
          <w:sz w:val="24"/>
          <w:szCs w:val="24"/>
        </w:rPr>
        <w:t xml:space="preserve"> </w:t>
      </w:r>
      <w:proofErr w:type="spellStart"/>
      <w:r w:rsidRPr="001C769F">
        <w:rPr>
          <w:rFonts w:asciiTheme="majorBidi" w:hAnsiTheme="majorBidi" w:cstheme="majorBidi"/>
          <w:bCs/>
          <w:color w:val="000008"/>
          <w:sz w:val="24"/>
          <w:szCs w:val="24"/>
        </w:rPr>
        <w:t>Nanotube</w:t>
      </w:r>
      <w:proofErr w:type="spellEnd"/>
      <w:r w:rsidRPr="001C769F">
        <w:rPr>
          <w:rFonts w:asciiTheme="majorBidi" w:hAnsiTheme="majorBidi" w:cstheme="majorBidi"/>
          <w:bCs/>
          <w:color w:val="000008"/>
          <w:sz w:val="24"/>
          <w:szCs w:val="24"/>
        </w:rPr>
        <w:t xml:space="preserve"> Dye-Sensitized Solar Cells and </w:t>
      </w:r>
      <w:proofErr w:type="spellStart"/>
      <w:r w:rsidRPr="001C769F">
        <w:rPr>
          <w:rFonts w:asciiTheme="majorBidi" w:hAnsiTheme="majorBidi" w:cstheme="majorBidi"/>
          <w:bCs/>
          <w:color w:val="000008"/>
          <w:sz w:val="24"/>
          <w:szCs w:val="24"/>
        </w:rPr>
        <w:t>TiO</w:t>
      </w:r>
      <w:proofErr w:type="spellEnd"/>
      <w:r w:rsidRPr="001C769F">
        <w:rPr>
          <w:rFonts w:asciiTheme="majorBidi" w:hAnsiTheme="majorBidi" w:cstheme="majorBidi"/>
          <w:bCs/>
          <w:color w:val="000008"/>
          <w:position w:val="-2"/>
          <w:sz w:val="24"/>
          <w:szCs w:val="24"/>
        </w:rPr>
        <w:t xml:space="preserve">2 </w:t>
      </w:r>
      <w:r w:rsidRPr="001C769F">
        <w:rPr>
          <w:rFonts w:asciiTheme="majorBidi" w:hAnsiTheme="majorBidi" w:cstheme="majorBidi"/>
          <w:bCs/>
          <w:color w:val="000008"/>
          <w:sz w:val="24"/>
          <w:szCs w:val="24"/>
        </w:rPr>
        <w:t>Nanostructure</w:t>
      </w:r>
      <w:r w:rsidRPr="001C769F">
        <w:rPr>
          <w:rFonts w:asciiTheme="majorBidi" w:hAnsiTheme="majorBidi" w:cstheme="majorBidi"/>
          <w:b/>
          <w:color w:val="000008"/>
          <w:sz w:val="24"/>
          <w:szCs w:val="24"/>
        </w:rPr>
        <w:t xml:space="preserve">, </w:t>
      </w:r>
      <w:r w:rsidRPr="001C769F">
        <w:rPr>
          <w:rFonts w:asciiTheme="majorBidi" w:hAnsiTheme="majorBidi" w:cstheme="majorBidi"/>
          <w:i/>
          <w:color w:val="006FBF"/>
          <w:sz w:val="24"/>
          <w:szCs w:val="24"/>
        </w:rPr>
        <w:t xml:space="preserve">Journal of Material </w:t>
      </w:r>
      <w:proofErr w:type="spellStart"/>
      <w:r w:rsidRPr="001C769F">
        <w:rPr>
          <w:rFonts w:asciiTheme="majorBidi" w:hAnsiTheme="majorBidi" w:cstheme="majorBidi"/>
          <w:i/>
          <w:color w:val="006FBF"/>
          <w:sz w:val="24"/>
          <w:szCs w:val="24"/>
        </w:rPr>
        <w:t>Sciences,Issue</w:t>
      </w:r>
      <w:proofErr w:type="spellEnd"/>
      <w:r w:rsidRPr="001C769F">
        <w:rPr>
          <w:rFonts w:asciiTheme="majorBidi" w:hAnsiTheme="majorBidi" w:cstheme="majorBidi"/>
          <w:i/>
          <w:color w:val="006FBF"/>
          <w:sz w:val="24"/>
          <w:szCs w:val="24"/>
        </w:rPr>
        <w:t xml:space="preserve"> 2321-6212, Page 2347-2278. 2/10/2013</w:t>
      </w:r>
    </w:p>
    <w:p w:rsidR="00197C99" w:rsidRPr="001C769F" w:rsidRDefault="00197C99" w:rsidP="00197C99">
      <w:pPr>
        <w:tabs>
          <w:tab w:val="left" w:pos="1034"/>
          <w:tab w:val="left" w:pos="8640"/>
        </w:tabs>
        <w:autoSpaceDE w:val="0"/>
        <w:autoSpaceDN w:val="0"/>
        <w:jc w:val="both"/>
        <w:rPr>
          <w:rFonts w:asciiTheme="majorBidi" w:hAnsiTheme="majorBidi" w:cstheme="majorBidi"/>
          <w:i/>
          <w:color w:val="006FBF"/>
          <w:position w:val="1"/>
          <w:sz w:val="24"/>
          <w:szCs w:val="24"/>
        </w:rPr>
      </w:pPr>
      <w:r>
        <w:rPr>
          <w:rFonts w:asciiTheme="majorBidi" w:hAnsiTheme="majorBidi" w:cstheme="majorBidi"/>
          <w:b/>
          <w:bCs/>
          <w:i/>
          <w:sz w:val="24"/>
          <w:szCs w:val="24"/>
        </w:rPr>
        <w:t>5</w:t>
      </w:r>
      <w:r w:rsidRPr="001C769F">
        <w:rPr>
          <w:rFonts w:asciiTheme="majorBidi" w:hAnsiTheme="majorBidi" w:cstheme="majorBidi"/>
          <w:b/>
          <w:bCs/>
          <w:i/>
          <w:sz w:val="24"/>
          <w:szCs w:val="24"/>
        </w:rPr>
        <w:t>) -</w:t>
      </w:r>
      <w:r w:rsidRPr="001C769F">
        <w:rPr>
          <w:rFonts w:asciiTheme="majorBidi" w:hAnsiTheme="majorBidi" w:cstheme="majorBidi"/>
          <w:i/>
          <w:color w:val="006FBF"/>
          <w:sz w:val="24"/>
          <w:szCs w:val="24"/>
        </w:rPr>
        <w:t xml:space="preserve"> </w:t>
      </w:r>
      <w:r w:rsidRPr="001C769F">
        <w:rPr>
          <w:rFonts w:asciiTheme="majorBidi" w:hAnsiTheme="majorBidi" w:cstheme="majorBidi"/>
          <w:b/>
          <w:bCs/>
          <w:color w:val="006FBF"/>
          <w:sz w:val="24"/>
          <w:szCs w:val="24"/>
        </w:rPr>
        <w:t>Y Chergui</w:t>
      </w:r>
      <w:r w:rsidRPr="001C769F">
        <w:rPr>
          <w:rFonts w:asciiTheme="majorBidi" w:hAnsiTheme="majorBidi" w:cstheme="majorBidi"/>
          <w:color w:val="006FBF"/>
          <w:sz w:val="24"/>
          <w:szCs w:val="24"/>
        </w:rPr>
        <w:t xml:space="preserve"> </w:t>
      </w:r>
      <w:r w:rsidRPr="001C769F">
        <w:rPr>
          <w:rFonts w:asciiTheme="majorBidi" w:hAnsiTheme="majorBidi" w:cstheme="majorBidi"/>
          <w:i/>
          <w:sz w:val="24"/>
          <w:szCs w:val="24"/>
        </w:rPr>
        <w:t>et</w:t>
      </w:r>
      <w:r w:rsidRPr="001C769F">
        <w:rPr>
          <w:rFonts w:asciiTheme="majorBidi" w:hAnsiTheme="majorBidi" w:cstheme="majorBidi"/>
          <w:i/>
          <w:spacing w:val="-2"/>
          <w:sz w:val="24"/>
          <w:szCs w:val="24"/>
        </w:rPr>
        <w:t xml:space="preserve"> </w:t>
      </w:r>
      <w:r w:rsidRPr="001C769F">
        <w:rPr>
          <w:rFonts w:asciiTheme="majorBidi" w:hAnsiTheme="majorBidi" w:cstheme="majorBidi"/>
          <w:i/>
          <w:sz w:val="24"/>
          <w:szCs w:val="24"/>
        </w:rPr>
        <w:t xml:space="preserve">al </w:t>
      </w:r>
      <w:r w:rsidRPr="001C769F">
        <w:rPr>
          <w:rFonts w:asciiTheme="majorBidi" w:hAnsiTheme="majorBidi" w:cstheme="majorBidi"/>
          <w:bCs/>
          <w:color w:val="000008"/>
          <w:position w:val="1"/>
          <w:sz w:val="24"/>
          <w:szCs w:val="24"/>
        </w:rPr>
        <w:t xml:space="preserve">Molecular Dynamics Prediction of </w:t>
      </w:r>
      <w:proofErr w:type="spellStart"/>
      <w:r w:rsidRPr="001C769F">
        <w:rPr>
          <w:rFonts w:asciiTheme="majorBidi" w:hAnsiTheme="majorBidi" w:cstheme="majorBidi"/>
          <w:bCs/>
          <w:color w:val="000008"/>
          <w:position w:val="1"/>
          <w:sz w:val="24"/>
          <w:szCs w:val="24"/>
        </w:rPr>
        <w:t>Wurtzite</w:t>
      </w:r>
      <w:proofErr w:type="spellEnd"/>
      <w:r w:rsidRPr="001C769F">
        <w:rPr>
          <w:rFonts w:asciiTheme="majorBidi" w:hAnsiTheme="majorBidi" w:cstheme="majorBidi"/>
          <w:bCs/>
          <w:color w:val="000008"/>
          <w:position w:val="1"/>
          <w:sz w:val="24"/>
          <w:szCs w:val="24"/>
        </w:rPr>
        <w:t xml:space="preserve"> </w:t>
      </w:r>
      <w:proofErr w:type="spellStart"/>
      <w:r w:rsidRPr="001C769F">
        <w:rPr>
          <w:rFonts w:asciiTheme="majorBidi" w:hAnsiTheme="majorBidi" w:cstheme="majorBidi"/>
          <w:bCs/>
          <w:color w:val="000008"/>
          <w:position w:val="1"/>
          <w:sz w:val="24"/>
          <w:szCs w:val="24"/>
        </w:rPr>
        <w:t>ZnO</w:t>
      </w:r>
      <w:proofErr w:type="spellEnd"/>
      <w:r w:rsidRPr="001C769F">
        <w:rPr>
          <w:rFonts w:asciiTheme="majorBidi" w:hAnsiTheme="majorBidi" w:cstheme="majorBidi"/>
          <w:bCs/>
          <w:color w:val="000008"/>
          <w:position w:val="1"/>
          <w:sz w:val="24"/>
          <w:szCs w:val="24"/>
        </w:rPr>
        <w:t xml:space="preserve"> Phase under High and Low </w:t>
      </w:r>
      <w:r w:rsidRPr="001C769F">
        <w:rPr>
          <w:rFonts w:asciiTheme="majorBidi" w:hAnsiTheme="majorBidi" w:cstheme="majorBidi"/>
          <w:bCs/>
          <w:color w:val="000008"/>
          <w:sz w:val="24"/>
          <w:szCs w:val="24"/>
        </w:rPr>
        <w:t>Pressures and Temperatures,</w:t>
      </w:r>
      <w:r w:rsidRPr="001C769F">
        <w:rPr>
          <w:rFonts w:asciiTheme="majorBidi" w:hAnsiTheme="majorBidi" w:cstheme="majorBidi"/>
          <w:b/>
          <w:color w:val="000008"/>
          <w:sz w:val="24"/>
          <w:szCs w:val="24"/>
        </w:rPr>
        <w:t xml:space="preserve"> </w:t>
      </w:r>
      <w:r w:rsidRPr="001C769F">
        <w:rPr>
          <w:rFonts w:asciiTheme="majorBidi" w:hAnsiTheme="majorBidi" w:cstheme="majorBidi"/>
          <w:i/>
          <w:color w:val="006FBF"/>
          <w:position w:val="1"/>
          <w:sz w:val="24"/>
          <w:szCs w:val="24"/>
        </w:rPr>
        <w:t xml:space="preserve">2017 Mater. </w:t>
      </w:r>
      <w:proofErr w:type="gramStart"/>
      <w:r w:rsidRPr="001C769F">
        <w:rPr>
          <w:rFonts w:asciiTheme="majorBidi" w:hAnsiTheme="majorBidi" w:cstheme="majorBidi"/>
          <w:i/>
          <w:color w:val="006FBF"/>
          <w:position w:val="1"/>
          <w:sz w:val="24"/>
          <w:szCs w:val="24"/>
        </w:rPr>
        <w:t xml:space="preserve">Res. Express </w:t>
      </w:r>
      <w:r w:rsidRPr="001C769F">
        <w:rPr>
          <w:rFonts w:asciiTheme="majorBidi" w:hAnsiTheme="majorBidi" w:cstheme="majorBidi"/>
          <w:b/>
          <w:i/>
          <w:color w:val="006FBF"/>
          <w:position w:val="1"/>
          <w:sz w:val="24"/>
          <w:szCs w:val="24"/>
        </w:rPr>
        <w:t xml:space="preserve">4 </w:t>
      </w:r>
      <w:r w:rsidRPr="001C769F">
        <w:rPr>
          <w:rFonts w:asciiTheme="majorBidi" w:hAnsiTheme="majorBidi" w:cstheme="majorBidi"/>
          <w:i/>
          <w:color w:val="006FBF"/>
          <w:position w:val="1"/>
          <w:sz w:val="24"/>
          <w:szCs w:val="24"/>
        </w:rPr>
        <w:t>115016.</w:t>
      </w:r>
      <w:proofErr w:type="gramEnd"/>
    </w:p>
    <w:p w:rsidR="00197C99" w:rsidRPr="001C769F" w:rsidRDefault="00197C99" w:rsidP="00197C99">
      <w:pPr>
        <w:tabs>
          <w:tab w:val="left" w:pos="1034"/>
          <w:tab w:val="left" w:pos="8640"/>
        </w:tabs>
        <w:autoSpaceDE w:val="0"/>
        <w:autoSpaceDN w:val="0"/>
        <w:jc w:val="both"/>
        <w:rPr>
          <w:rFonts w:asciiTheme="majorBidi" w:hAnsiTheme="majorBidi" w:cstheme="majorBidi"/>
          <w:i/>
          <w:color w:val="006FBF"/>
          <w:sz w:val="24"/>
          <w:szCs w:val="24"/>
        </w:rPr>
      </w:pPr>
    </w:p>
    <w:p w:rsidR="008A7880" w:rsidRDefault="008A7880"/>
    <w:sectPr w:rsidR="008A7880" w:rsidSect="000828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625558EC"/>
    <w:lvl w:ilvl="0" w:tplc="FFFFFFFF">
      <w:start w:val="1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B3600"/>
    <w:rsid w:val="00004781"/>
    <w:rsid w:val="000142EC"/>
    <w:rsid w:val="000160EA"/>
    <w:rsid w:val="0002341D"/>
    <w:rsid w:val="00024C11"/>
    <w:rsid w:val="00026675"/>
    <w:rsid w:val="00026CAB"/>
    <w:rsid w:val="000348A5"/>
    <w:rsid w:val="00041DF0"/>
    <w:rsid w:val="0005299E"/>
    <w:rsid w:val="00055996"/>
    <w:rsid w:val="000560DE"/>
    <w:rsid w:val="00061E2B"/>
    <w:rsid w:val="000676ED"/>
    <w:rsid w:val="00072494"/>
    <w:rsid w:val="00073A8A"/>
    <w:rsid w:val="0008286D"/>
    <w:rsid w:val="000833C9"/>
    <w:rsid w:val="00085C14"/>
    <w:rsid w:val="00086060"/>
    <w:rsid w:val="00090221"/>
    <w:rsid w:val="00090E9D"/>
    <w:rsid w:val="000936BC"/>
    <w:rsid w:val="00096DD9"/>
    <w:rsid w:val="000A095D"/>
    <w:rsid w:val="000A1423"/>
    <w:rsid w:val="000A17F2"/>
    <w:rsid w:val="000A2CC9"/>
    <w:rsid w:val="000A6168"/>
    <w:rsid w:val="000B0ABF"/>
    <w:rsid w:val="000B17AC"/>
    <w:rsid w:val="000B7592"/>
    <w:rsid w:val="000C1763"/>
    <w:rsid w:val="000C3FC8"/>
    <w:rsid w:val="000C632D"/>
    <w:rsid w:val="000C6CC5"/>
    <w:rsid w:val="000C74FD"/>
    <w:rsid w:val="000C7588"/>
    <w:rsid w:val="000D00B2"/>
    <w:rsid w:val="000D080B"/>
    <w:rsid w:val="000E5649"/>
    <w:rsid w:val="000F5FE3"/>
    <w:rsid w:val="000F65E2"/>
    <w:rsid w:val="000F7646"/>
    <w:rsid w:val="001033F9"/>
    <w:rsid w:val="00103D91"/>
    <w:rsid w:val="00106AF7"/>
    <w:rsid w:val="001149F8"/>
    <w:rsid w:val="00117300"/>
    <w:rsid w:val="001229B2"/>
    <w:rsid w:val="0012445E"/>
    <w:rsid w:val="00126439"/>
    <w:rsid w:val="00131080"/>
    <w:rsid w:val="001324E2"/>
    <w:rsid w:val="001331A2"/>
    <w:rsid w:val="00142F33"/>
    <w:rsid w:val="001546B1"/>
    <w:rsid w:val="001572C0"/>
    <w:rsid w:val="00164F97"/>
    <w:rsid w:val="001702C2"/>
    <w:rsid w:val="00172C60"/>
    <w:rsid w:val="00176A6D"/>
    <w:rsid w:val="00180232"/>
    <w:rsid w:val="00181EF0"/>
    <w:rsid w:val="00186354"/>
    <w:rsid w:val="001911BA"/>
    <w:rsid w:val="00193C2A"/>
    <w:rsid w:val="00197C99"/>
    <w:rsid w:val="001A1333"/>
    <w:rsid w:val="001A7E38"/>
    <w:rsid w:val="001B101D"/>
    <w:rsid w:val="001B18C6"/>
    <w:rsid w:val="001B3014"/>
    <w:rsid w:val="001C6163"/>
    <w:rsid w:val="001C7C73"/>
    <w:rsid w:val="001D7246"/>
    <w:rsid w:val="001D7824"/>
    <w:rsid w:val="001E0143"/>
    <w:rsid w:val="001E139E"/>
    <w:rsid w:val="001E2242"/>
    <w:rsid w:val="001E2B0C"/>
    <w:rsid w:val="001E44E4"/>
    <w:rsid w:val="001F458B"/>
    <w:rsid w:val="001F5B77"/>
    <w:rsid w:val="002009FD"/>
    <w:rsid w:val="0020157B"/>
    <w:rsid w:val="002017B5"/>
    <w:rsid w:val="00201A9F"/>
    <w:rsid w:val="00202BAE"/>
    <w:rsid w:val="00210EA1"/>
    <w:rsid w:val="00213250"/>
    <w:rsid w:val="00213B90"/>
    <w:rsid w:val="002172B7"/>
    <w:rsid w:val="00224557"/>
    <w:rsid w:val="00231B28"/>
    <w:rsid w:val="00233BA8"/>
    <w:rsid w:val="00236465"/>
    <w:rsid w:val="00246199"/>
    <w:rsid w:val="002508F3"/>
    <w:rsid w:val="0025166C"/>
    <w:rsid w:val="00252669"/>
    <w:rsid w:val="00253DCC"/>
    <w:rsid w:val="002543C1"/>
    <w:rsid w:val="002607E0"/>
    <w:rsid w:val="00271BD9"/>
    <w:rsid w:val="00277109"/>
    <w:rsid w:val="00280E72"/>
    <w:rsid w:val="002811E2"/>
    <w:rsid w:val="00290352"/>
    <w:rsid w:val="00290808"/>
    <w:rsid w:val="0029524C"/>
    <w:rsid w:val="002A04A9"/>
    <w:rsid w:val="002A7303"/>
    <w:rsid w:val="002A760E"/>
    <w:rsid w:val="002B2097"/>
    <w:rsid w:val="002C0FCF"/>
    <w:rsid w:val="002C5AE3"/>
    <w:rsid w:val="002C701A"/>
    <w:rsid w:val="002D4142"/>
    <w:rsid w:val="002D6DC0"/>
    <w:rsid w:val="002E74DC"/>
    <w:rsid w:val="002F18D7"/>
    <w:rsid w:val="00300774"/>
    <w:rsid w:val="00303190"/>
    <w:rsid w:val="003050A1"/>
    <w:rsid w:val="00313442"/>
    <w:rsid w:val="00314C02"/>
    <w:rsid w:val="00315EE8"/>
    <w:rsid w:val="003169BB"/>
    <w:rsid w:val="00316BC7"/>
    <w:rsid w:val="00321290"/>
    <w:rsid w:val="003264F7"/>
    <w:rsid w:val="00333428"/>
    <w:rsid w:val="00333F10"/>
    <w:rsid w:val="003351FE"/>
    <w:rsid w:val="003352C9"/>
    <w:rsid w:val="00336EA5"/>
    <w:rsid w:val="003435D4"/>
    <w:rsid w:val="0034490A"/>
    <w:rsid w:val="00347756"/>
    <w:rsid w:val="00352C2F"/>
    <w:rsid w:val="00355235"/>
    <w:rsid w:val="003556BA"/>
    <w:rsid w:val="00367F27"/>
    <w:rsid w:val="003711AA"/>
    <w:rsid w:val="00375D55"/>
    <w:rsid w:val="00377DA9"/>
    <w:rsid w:val="003807F1"/>
    <w:rsid w:val="003841C0"/>
    <w:rsid w:val="0038572C"/>
    <w:rsid w:val="003958CA"/>
    <w:rsid w:val="0039615A"/>
    <w:rsid w:val="00396588"/>
    <w:rsid w:val="003A0F53"/>
    <w:rsid w:val="003A31BC"/>
    <w:rsid w:val="003A4B49"/>
    <w:rsid w:val="003B0271"/>
    <w:rsid w:val="003B2BCD"/>
    <w:rsid w:val="003B3600"/>
    <w:rsid w:val="003B442A"/>
    <w:rsid w:val="003B5FD3"/>
    <w:rsid w:val="003C3F1F"/>
    <w:rsid w:val="003D3925"/>
    <w:rsid w:val="003D6733"/>
    <w:rsid w:val="003E214E"/>
    <w:rsid w:val="003E4575"/>
    <w:rsid w:val="003F0183"/>
    <w:rsid w:val="0041103D"/>
    <w:rsid w:val="004152A9"/>
    <w:rsid w:val="0042789C"/>
    <w:rsid w:val="004315A6"/>
    <w:rsid w:val="00441E07"/>
    <w:rsid w:val="004457EB"/>
    <w:rsid w:val="004466A4"/>
    <w:rsid w:val="0044741B"/>
    <w:rsid w:val="00447C75"/>
    <w:rsid w:val="004519FD"/>
    <w:rsid w:val="00454CB9"/>
    <w:rsid w:val="0045714B"/>
    <w:rsid w:val="0046604A"/>
    <w:rsid w:val="004663BB"/>
    <w:rsid w:val="004769E4"/>
    <w:rsid w:val="00483ABD"/>
    <w:rsid w:val="00484F90"/>
    <w:rsid w:val="004850B8"/>
    <w:rsid w:val="00485AC9"/>
    <w:rsid w:val="00492272"/>
    <w:rsid w:val="00492CC3"/>
    <w:rsid w:val="004B1218"/>
    <w:rsid w:val="004B1321"/>
    <w:rsid w:val="004B327B"/>
    <w:rsid w:val="004B5A5F"/>
    <w:rsid w:val="004C11E9"/>
    <w:rsid w:val="004C3CF9"/>
    <w:rsid w:val="004D273E"/>
    <w:rsid w:val="004D571C"/>
    <w:rsid w:val="004D6EA6"/>
    <w:rsid w:val="004E6E68"/>
    <w:rsid w:val="004E771F"/>
    <w:rsid w:val="004F3B50"/>
    <w:rsid w:val="004F7F23"/>
    <w:rsid w:val="00502FDB"/>
    <w:rsid w:val="005067A6"/>
    <w:rsid w:val="00510594"/>
    <w:rsid w:val="00512A11"/>
    <w:rsid w:val="00513859"/>
    <w:rsid w:val="00523735"/>
    <w:rsid w:val="00526046"/>
    <w:rsid w:val="00526250"/>
    <w:rsid w:val="00526A6C"/>
    <w:rsid w:val="0052798E"/>
    <w:rsid w:val="005342F6"/>
    <w:rsid w:val="00534419"/>
    <w:rsid w:val="00534DF3"/>
    <w:rsid w:val="00540BAE"/>
    <w:rsid w:val="005462D8"/>
    <w:rsid w:val="00555B06"/>
    <w:rsid w:val="00557B14"/>
    <w:rsid w:val="005629F7"/>
    <w:rsid w:val="00565781"/>
    <w:rsid w:val="00565AA0"/>
    <w:rsid w:val="00573DFA"/>
    <w:rsid w:val="00582502"/>
    <w:rsid w:val="00583253"/>
    <w:rsid w:val="00586B26"/>
    <w:rsid w:val="005926EC"/>
    <w:rsid w:val="00593215"/>
    <w:rsid w:val="005A421C"/>
    <w:rsid w:val="005A4F66"/>
    <w:rsid w:val="005B25BC"/>
    <w:rsid w:val="005B3375"/>
    <w:rsid w:val="005B4033"/>
    <w:rsid w:val="005B5D48"/>
    <w:rsid w:val="005B6EAF"/>
    <w:rsid w:val="005C0148"/>
    <w:rsid w:val="005C39E4"/>
    <w:rsid w:val="005C4D84"/>
    <w:rsid w:val="005D7AAD"/>
    <w:rsid w:val="005E154E"/>
    <w:rsid w:val="005E2138"/>
    <w:rsid w:val="005E539B"/>
    <w:rsid w:val="005E7960"/>
    <w:rsid w:val="005E7A49"/>
    <w:rsid w:val="005F2F9E"/>
    <w:rsid w:val="005F5DF1"/>
    <w:rsid w:val="005F7A68"/>
    <w:rsid w:val="00603AFA"/>
    <w:rsid w:val="006114E6"/>
    <w:rsid w:val="00611B43"/>
    <w:rsid w:val="00614E2C"/>
    <w:rsid w:val="00636737"/>
    <w:rsid w:val="00643066"/>
    <w:rsid w:val="0065346B"/>
    <w:rsid w:val="0065777B"/>
    <w:rsid w:val="006641D5"/>
    <w:rsid w:val="00667261"/>
    <w:rsid w:val="00671850"/>
    <w:rsid w:val="00681441"/>
    <w:rsid w:val="006844F6"/>
    <w:rsid w:val="006A110D"/>
    <w:rsid w:val="006A1EE6"/>
    <w:rsid w:val="006B0129"/>
    <w:rsid w:val="006B039C"/>
    <w:rsid w:val="006B1CEA"/>
    <w:rsid w:val="006B1FD6"/>
    <w:rsid w:val="006B49EA"/>
    <w:rsid w:val="006B5D92"/>
    <w:rsid w:val="006C2AB9"/>
    <w:rsid w:val="006C5A01"/>
    <w:rsid w:val="006C7480"/>
    <w:rsid w:val="006D25A4"/>
    <w:rsid w:val="006E1A2D"/>
    <w:rsid w:val="006E4319"/>
    <w:rsid w:val="006E4879"/>
    <w:rsid w:val="006E504E"/>
    <w:rsid w:val="006E7FA0"/>
    <w:rsid w:val="007004E2"/>
    <w:rsid w:val="00703F44"/>
    <w:rsid w:val="007120A9"/>
    <w:rsid w:val="00720E82"/>
    <w:rsid w:val="00720F20"/>
    <w:rsid w:val="007230A9"/>
    <w:rsid w:val="00724397"/>
    <w:rsid w:val="0072699D"/>
    <w:rsid w:val="007300DF"/>
    <w:rsid w:val="007373EC"/>
    <w:rsid w:val="007408AC"/>
    <w:rsid w:val="0074314B"/>
    <w:rsid w:val="007454F7"/>
    <w:rsid w:val="00757BA2"/>
    <w:rsid w:val="00761F80"/>
    <w:rsid w:val="00771961"/>
    <w:rsid w:val="0078283C"/>
    <w:rsid w:val="0078498B"/>
    <w:rsid w:val="00790ED8"/>
    <w:rsid w:val="00791E5A"/>
    <w:rsid w:val="007949E2"/>
    <w:rsid w:val="00796012"/>
    <w:rsid w:val="0079618F"/>
    <w:rsid w:val="007A0511"/>
    <w:rsid w:val="007A3863"/>
    <w:rsid w:val="007A472D"/>
    <w:rsid w:val="007A52DF"/>
    <w:rsid w:val="007A673F"/>
    <w:rsid w:val="007C17FB"/>
    <w:rsid w:val="007C3A56"/>
    <w:rsid w:val="007D1A77"/>
    <w:rsid w:val="007D24F2"/>
    <w:rsid w:val="007D2AF7"/>
    <w:rsid w:val="007D7842"/>
    <w:rsid w:val="007E0C27"/>
    <w:rsid w:val="007F0EA9"/>
    <w:rsid w:val="007F1656"/>
    <w:rsid w:val="007F1EA9"/>
    <w:rsid w:val="007F3CAF"/>
    <w:rsid w:val="007F4149"/>
    <w:rsid w:val="007F78D3"/>
    <w:rsid w:val="00810EDB"/>
    <w:rsid w:val="00815EE2"/>
    <w:rsid w:val="008240B9"/>
    <w:rsid w:val="00824B11"/>
    <w:rsid w:val="008414AF"/>
    <w:rsid w:val="00844A8F"/>
    <w:rsid w:val="00844E06"/>
    <w:rsid w:val="008469BD"/>
    <w:rsid w:val="0085418A"/>
    <w:rsid w:val="00857C28"/>
    <w:rsid w:val="008640E8"/>
    <w:rsid w:val="0086490D"/>
    <w:rsid w:val="00866274"/>
    <w:rsid w:val="00872412"/>
    <w:rsid w:val="00882C42"/>
    <w:rsid w:val="00885360"/>
    <w:rsid w:val="0089034B"/>
    <w:rsid w:val="00890489"/>
    <w:rsid w:val="008906AB"/>
    <w:rsid w:val="008A29ED"/>
    <w:rsid w:val="008A2AF8"/>
    <w:rsid w:val="008A3094"/>
    <w:rsid w:val="008A7880"/>
    <w:rsid w:val="008B4540"/>
    <w:rsid w:val="008B6BD2"/>
    <w:rsid w:val="008B73BD"/>
    <w:rsid w:val="008C301F"/>
    <w:rsid w:val="008C4388"/>
    <w:rsid w:val="008C5731"/>
    <w:rsid w:val="008C73A0"/>
    <w:rsid w:val="008D58C8"/>
    <w:rsid w:val="008D61D7"/>
    <w:rsid w:val="008E154B"/>
    <w:rsid w:val="008E3D1B"/>
    <w:rsid w:val="008E7E64"/>
    <w:rsid w:val="008F4702"/>
    <w:rsid w:val="008F5603"/>
    <w:rsid w:val="009031DB"/>
    <w:rsid w:val="00905D38"/>
    <w:rsid w:val="00906006"/>
    <w:rsid w:val="00906585"/>
    <w:rsid w:val="009117D9"/>
    <w:rsid w:val="00916BD3"/>
    <w:rsid w:val="009239E4"/>
    <w:rsid w:val="00930F56"/>
    <w:rsid w:val="00931771"/>
    <w:rsid w:val="00931CE6"/>
    <w:rsid w:val="00933EA3"/>
    <w:rsid w:val="00940808"/>
    <w:rsid w:val="00940CE8"/>
    <w:rsid w:val="00945E8C"/>
    <w:rsid w:val="009461C8"/>
    <w:rsid w:val="00951501"/>
    <w:rsid w:val="00952EA7"/>
    <w:rsid w:val="00955455"/>
    <w:rsid w:val="00967230"/>
    <w:rsid w:val="00970AD9"/>
    <w:rsid w:val="00981E0A"/>
    <w:rsid w:val="00991A89"/>
    <w:rsid w:val="009925B9"/>
    <w:rsid w:val="00993855"/>
    <w:rsid w:val="00997604"/>
    <w:rsid w:val="009A2770"/>
    <w:rsid w:val="009A38E9"/>
    <w:rsid w:val="009A6F65"/>
    <w:rsid w:val="009B0E20"/>
    <w:rsid w:val="009B1E2B"/>
    <w:rsid w:val="009B596B"/>
    <w:rsid w:val="009B654B"/>
    <w:rsid w:val="009C1CEF"/>
    <w:rsid w:val="009C4BB6"/>
    <w:rsid w:val="009C7AD8"/>
    <w:rsid w:val="009D1472"/>
    <w:rsid w:val="009D3A78"/>
    <w:rsid w:val="009E1085"/>
    <w:rsid w:val="009F1013"/>
    <w:rsid w:val="009F1EEA"/>
    <w:rsid w:val="009F3510"/>
    <w:rsid w:val="009F7652"/>
    <w:rsid w:val="00A136CC"/>
    <w:rsid w:val="00A16AFA"/>
    <w:rsid w:val="00A2088A"/>
    <w:rsid w:val="00A209F6"/>
    <w:rsid w:val="00A22DEF"/>
    <w:rsid w:val="00A2402E"/>
    <w:rsid w:val="00A2623A"/>
    <w:rsid w:val="00A35D0D"/>
    <w:rsid w:val="00A374D7"/>
    <w:rsid w:val="00A513DC"/>
    <w:rsid w:val="00A51EFA"/>
    <w:rsid w:val="00A52EDF"/>
    <w:rsid w:val="00A530E5"/>
    <w:rsid w:val="00A605FA"/>
    <w:rsid w:val="00A607A4"/>
    <w:rsid w:val="00A62994"/>
    <w:rsid w:val="00A62F02"/>
    <w:rsid w:val="00A711F9"/>
    <w:rsid w:val="00A7580F"/>
    <w:rsid w:val="00A83425"/>
    <w:rsid w:val="00A86350"/>
    <w:rsid w:val="00AA08F6"/>
    <w:rsid w:val="00AA1D24"/>
    <w:rsid w:val="00AA6FC8"/>
    <w:rsid w:val="00AA7629"/>
    <w:rsid w:val="00AB303C"/>
    <w:rsid w:val="00AB3E31"/>
    <w:rsid w:val="00AB4BBB"/>
    <w:rsid w:val="00AC1CC3"/>
    <w:rsid w:val="00AC6B0C"/>
    <w:rsid w:val="00AC71D7"/>
    <w:rsid w:val="00AD6ED9"/>
    <w:rsid w:val="00AE6FB5"/>
    <w:rsid w:val="00AF7467"/>
    <w:rsid w:val="00B01FBE"/>
    <w:rsid w:val="00B04169"/>
    <w:rsid w:val="00B23D28"/>
    <w:rsid w:val="00B27D57"/>
    <w:rsid w:val="00B43614"/>
    <w:rsid w:val="00B43DDD"/>
    <w:rsid w:val="00B4400B"/>
    <w:rsid w:val="00B45971"/>
    <w:rsid w:val="00B470CD"/>
    <w:rsid w:val="00B54D59"/>
    <w:rsid w:val="00B550DC"/>
    <w:rsid w:val="00B82E1E"/>
    <w:rsid w:val="00B90117"/>
    <w:rsid w:val="00B951AB"/>
    <w:rsid w:val="00BA0CCF"/>
    <w:rsid w:val="00BA4DE9"/>
    <w:rsid w:val="00BB6956"/>
    <w:rsid w:val="00BC3738"/>
    <w:rsid w:val="00BC44D8"/>
    <w:rsid w:val="00BD1928"/>
    <w:rsid w:val="00BD698E"/>
    <w:rsid w:val="00BE0463"/>
    <w:rsid w:val="00BE2E49"/>
    <w:rsid w:val="00BE447A"/>
    <w:rsid w:val="00BE60A9"/>
    <w:rsid w:val="00BF0FAF"/>
    <w:rsid w:val="00BF1C4D"/>
    <w:rsid w:val="00BF406A"/>
    <w:rsid w:val="00C0075B"/>
    <w:rsid w:val="00C03468"/>
    <w:rsid w:val="00C03D52"/>
    <w:rsid w:val="00C15441"/>
    <w:rsid w:val="00C176D8"/>
    <w:rsid w:val="00C242C9"/>
    <w:rsid w:val="00C3730A"/>
    <w:rsid w:val="00C42151"/>
    <w:rsid w:val="00C469B2"/>
    <w:rsid w:val="00C5415B"/>
    <w:rsid w:val="00C6248D"/>
    <w:rsid w:val="00C63B7C"/>
    <w:rsid w:val="00C70852"/>
    <w:rsid w:val="00C727A7"/>
    <w:rsid w:val="00C73E0C"/>
    <w:rsid w:val="00C768BE"/>
    <w:rsid w:val="00C8136F"/>
    <w:rsid w:val="00C829FF"/>
    <w:rsid w:val="00C86F0E"/>
    <w:rsid w:val="00C8712B"/>
    <w:rsid w:val="00C90F80"/>
    <w:rsid w:val="00C91959"/>
    <w:rsid w:val="00CB0D5F"/>
    <w:rsid w:val="00CB154F"/>
    <w:rsid w:val="00CB7CEC"/>
    <w:rsid w:val="00CC09ED"/>
    <w:rsid w:val="00CC6778"/>
    <w:rsid w:val="00CD7703"/>
    <w:rsid w:val="00CE2F04"/>
    <w:rsid w:val="00CE338C"/>
    <w:rsid w:val="00CF298C"/>
    <w:rsid w:val="00D1123F"/>
    <w:rsid w:val="00D11A02"/>
    <w:rsid w:val="00D12AD6"/>
    <w:rsid w:val="00D20DE7"/>
    <w:rsid w:val="00D23142"/>
    <w:rsid w:val="00D273E8"/>
    <w:rsid w:val="00D32618"/>
    <w:rsid w:val="00D33658"/>
    <w:rsid w:val="00D3627C"/>
    <w:rsid w:val="00D40578"/>
    <w:rsid w:val="00D41B15"/>
    <w:rsid w:val="00D44C52"/>
    <w:rsid w:val="00D50139"/>
    <w:rsid w:val="00D543C4"/>
    <w:rsid w:val="00D64A1C"/>
    <w:rsid w:val="00D65542"/>
    <w:rsid w:val="00D70B9F"/>
    <w:rsid w:val="00D70DEB"/>
    <w:rsid w:val="00D7688A"/>
    <w:rsid w:val="00D91784"/>
    <w:rsid w:val="00DA0B25"/>
    <w:rsid w:val="00DA684B"/>
    <w:rsid w:val="00DB256C"/>
    <w:rsid w:val="00DB74BE"/>
    <w:rsid w:val="00DC1DEA"/>
    <w:rsid w:val="00DD26E7"/>
    <w:rsid w:val="00DD2D9B"/>
    <w:rsid w:val="00DD7841"/>
    <w:rsid w:val="00DE19E8"/>
    <w:rsid w:val="00DE296F"/>
    <w:rsid w:val="00DF52F4"/>
    <w:rsid w:val="00DF5841"/>
    <w:rsid w:val="00DF6119"/>
    <w:rsid w:val="00E07BE5"/>
    <w:rsid w:val="00E110B6"/>
    <w:rsid w:val="00E21BE2"/>
    <w:rsid w:val="00E22EF6"/>
    <w:rsid w:val="00E23080"/>
    <w:rsid w:val="00E323D2"/>
    <w:rsid w:val="00E369DB"/>
    <w:rsid w:val="00E47782"/>
    <w:rsid w:val="00E47AAE"/>
    <w:rsid w:val="00E5086F"/>
    <w:rsid w:val="00E51036"/>
    <w:rsid w:val="00E53B7F"/>
    <w:rsid w:val="00E5642D"/>
    <w:rsid w:val="00E60069"/>
    <w:rsid w:val="00E6790B"/>
    <w:rsid w:val="00E712FA"/>
    <w:rsid w:val="00E833EA"/>
    <w:rsid w:val="00E83FCC"/>
    <w:rsid w:val="00E84EF4"/>
    <w:rsid w:val="00E87361"/>
    <w:rsid w:val="00E94758"/>
    <w:rsid w:val="00E97BFC"/>
    <w:rsid w:val="00EA14C8"/>
    <w:rsid w:val="00EA38DF"/>
    <w:rsid w:val="00EA642E"/>
    <w:rsid w:val="00EB17F9"/>
    <w:rsid w:val="00EB1C90"/>
    <w:rsid w:val="00EB5C0D"/>
    <w:rsid w:val="00EB70B7"/>
    <w:rsid w:val="00EC1A8F"/>
    <w:rsid w:val="00EC56A2"/>
    <w:rsid w:val="00EC5F43"/>
    <w:rsid w:val="00EC68AC"/>
    <w:rsid w:val="00ED447A"/>
    <w:rsid w:val="00ED5BBC"/>
    <w:rsid w:val="00EE0322"/>
    <w:rsid w:val="00EE0EF2"/>
    <w:rsid w:val="00EE3372"/>
    <w:rsid w:val="00EF139C"/>
    <w:rsid w:val="00F037E5"/>
    <w:rsid w:val="00F105BA"/>
    <w:rsid w:val="00F16EB7"/>
    <w:rsid w:val="00F21963"/>
    <w:rsid w:val="00F22B40"/>
    <w:rsid w:val="00F243DD"/>
    <w:rsid w:val="00F254DE"/>
    <w:rsid w:val="00F30031"/>
    <w:rsid w:val="00F3175F"/>
    <w:rsid w:val="00F31917"/>
    <w:rsid w:val="00F31A8D"/>
    <w:rsid w:val="00F33737"/>
    <w:rsid w:val="00F42EEA"/>
    <w:rsid w:val="00F45CC2"/>
    <w:rsid w:val="00F55135"/>
    <w:rsid w:val="00F6133A"/>
    <w:rsid w:val="00F728B6"/>
    <w:rsid w:val="00F76EBD"/>
    <w:rsid w:val="00F804C1"/>
    <w:rsid w:val="00F83FA7"/>
    <w:rsid w:val="00F9785F"/>
    <w:rsid w:val="00FA66A9"/>
    <w:rsid w:val="00FB6C51"/>
    <w:rsid w:val="00FD1688"/>
    <w:rsid w:val="00FE0B15"/>
    <w:rsid w:val="00FE11BE"/>
    <w:rsid w:val="00FF6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B3600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Titre1">
    <w:name w:val="heading 1"/>
    <w:basedOn w:val="Normal"/>
    <w:link w:val="Titre1Car"/>
    <w:uiPriority w:val="1"/>
    <w:qFormat/>
    <w:rsid w:val="003B3600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3B3600"/>
    <w:rPr>
      <w:rFonts w:ascii="Minion Pro" w:eastAsia="Minion Pro" w:hAnsi="Minion Pro" w:cs="Minion Pro"/>
      <w:b/>
      <w:bCs/>
      <w:sz w:val="36"/>
      <w:szCs w:val="36"/>
    </w:rPr>
  </w:style>
  <w:style w:type="character" w:styleId="Lienhypertexte">
    <w:name w:val="Hyperlink"/>
    <w:basedOn w:val="Policepardfaut"/>
    <w:uiPriority w:val="99"/>
    <w:unhideWhenUsed/>
    <w:rsid w:val="003B3600"/>
    <w:rPr>
      <w:color w:val="0000FF" w:themeColor="hyperlink"/>
      <w:u w:val="single"/>
    </w:rPr>
  </w:style>
  <w:style w:type="paragraph" w:customStyle="1" w:styleId="Abstract">
    <w:name w:val="Abstract"/>
    <w:basedOn w:val="Normal"/>
    <w:autoRedefine/>
    <w:rsid w:val="003B3600"/>
    <w:pPr>
      <w:widowControl/>
      <w:spacing w:line="480" w:lineRule="auto"/>
    </w:pPr>
    <w:rPr>
      <w:rFonts w:ascii="Times New Roman" w:eastAsia="MS Mincho" w:hAnsi="Times New Roman" w:cs="Times New Roman"/>
      <w:b/>
      <w:bCs/>
      <w:sz w:val="24"/>
      <w:szCs w:val="24"/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B360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3600"/>
    <w:rPr>
      <w:rFonts w:ascii="Tahoma" w:eastAsia="Tw Cen MT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9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y.chergui@univ-boumerdes.d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558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yahia</dc:creator>
  <cp:lastModifiedBy>yahia</cp:lastModifiedBy>
  <cp:revision>2</cp:revision>
  <dcterms:created xsi:type="dcterms:W3CDTF">2020-10-14T09:55:00Z</dcterms:created>
  <dcterms:modified xsi:type="dcterms:W3CDTF">2020-10-14T09:58:00Z</dcterms:modified>
</cp:coreProperties>
</file>