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59A2" w:rsidRPr="001426B7" w:rsidRDefault="00402D3D" w:rsidP="009C59A2">
      <w:pPr>
        <w:widowControl w:val="0"/>
        <w:spacing w:after="0" w:line="240" w:lineRule="auto"/>
        <w:ind w:left="100"/>
        <w:jc w:val="center"/>
        <w:outlineLvl w:val="1"/>
        <w:rPr>
          <w:rFonts w:ascii="Times New Roman" w:eastAsia="Minion Pro" w:hAnsi="Times New Roman" w:cs="Times New Roman"/>
          <w:sz w:val="32"/>
          <w:szCs w:val="32"/>
          <w:lang w:val="en-US"/>
        </w:rPr>
      </w:pPr>
      <w:r>
        <w:rPr>
          <w:rFonts w:ascii="Times New Roman" w:hAnsi="Times New Roman" w:cs="Times New Roman"/>
          <w:b/>
          <w:bCs/>
          <w:color w:val="000000"/>
          <w:sz w:val="32"/>
          <w:szCs w:val="32"/>
          <w:lang w:val="en-US"/>
        </w:rPr>
        <w:t>“F</w:t>
      </w:r>
      <w:proofErr w:type="spellStart"/>
      <w:r>
        <w:rPr>
          <w:rFonts w:ascii="Times New Roman" w:hAnsi="Times New Roman" w:cs="Times New Roman"/>
          <w:b/>
          <w:bCs/>
          <w:color w:val="000000"/>
          <w:sz w:val="32"/>
          <w:szCs w:val="32"/>
        </w:rPr>
        <w:t>ree</w:t>
      </w:r>
      <w:proofErr w:type="spellEnd"/>
      <w:r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sz w:val="32"/>
          <w:szCs w:val="32"/>
          <w:lang w:val="en-US"/>
        </w:rPr>
        <w:t>E</w:t>
      </w:r>
      <w:proofErr w:type="spellStart"/>
      <w:r w:rsidR="009C59A2" w:rsidRPr="001426B7">
        <w:rPr>
          <w:rFonts w:ascii="Times New Roman" w:hAnsi="Times New Roman" w:cs="Times New Roman"/>
          <w:b/>
          <w:bCs/>
          <w:color w:val="000000"/>
          <w:sz w:val="32"/>
          <w:szCs w:val="32"/>
        </w:rPr>
        <w:t>nergy</w:t>
      </w:r>
      <w:proofErr w:type="spellEnd"/>
      <w:r>
        <w:rPr>
          <w:rFonts w:ascii="Times New Roman" w:hAnsi="Times New Roman" w:cs="Times New Roman"/>
          <w:b/>
          <w:bCs/>
          <w:color w:val="000000"/>
          <w:sz w:val="32"/>
          <w:szCs w:val="32"/>
          <w:lang w:val="en-US"/>
        </w:rPr>
        <w:t>”</w:t>
      </w:r>
      <w:bookmarkStart w:id="0" w:name="_GoBack"/>
      <w:bookmarkEnd w:id="0"/>
      <w:r>
        <w:rPr>
          <w:rFonts w:ascii="Times New Roman" w:hAnsi="Times New Roman" w:cs="Times New Roman"/>
          <w:b/>
          <w:bCs/>
          <w:color w:val="000000"/>
          <w:sz w:val="32"/>
          <w:szCs w:val="32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color w:val="000000"/>
          <w:sz w:val="32"/>
          <w:szCs w:val="32"/>
          <w:lang w:val="en-US"/>
        </w:rPr>
        <w:t>pnenomenon</w:t>
      </w:r>
      <w:proofErr w:type="spellEnd"/>
      <w:r w:rsidR="009C59A2" w:rsidRPr="001426B7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, </w:t>
      </w:r>
      <w:proofErr w:type="spellStart"/>
      <w:r w:rsidR="009C59A2" w:rsidRPr="001426B7">
        <w:rPr>
          <w:rFonts w:ascii="Times New Roman" w:hAnsi="Times New Roman" w:cs="Times New Roman"/>
          <w:b/>
          <w:bCs/>
          <w:color w:val="000000"/>
          <w:sz w:val="32"/>
          <w:szCs w:val="32"/>
        </w:rPr>
        <w:t>described</w:t>
      </w:r>
      <w:proofErr w:type="spellEnd"/>
      <w:r w:rsidR="009C59A2" w:rsidRPr="001426B7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 </w:t>
      </w:r>
      <w:proofErr w:type="spellStart"/>
      <w:r w:rsidR="009C59A2" w:rsidRPr="001426B7">
        <w:rPr>
          <w:rFonts w:ascii="Times New Roman" w:hAnsi="Times New Roman" w:cs="Times New Roman"/>
          <w:b/>
          <w:bCs/>
          <w:color w:val="000000"/>
          <w:sz w:val="32"/>
          <w:szCs w:val="32"/>
        </w:rPr>
        <w:t>by</w:t>
      </w:r>
      <w:proofErr w:type="spellEnd"/>
      <w:r w:rsidR="009C59A2" w:rsidRPr="001426B7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 </w:t>
      </w:r>
      <w:proofErr w:type="spellStart"/>
      <w:r w:rsidR="009C59A2" w:rsidRPr="001426B7">
        <w:rPr>
          <w:rFonts w:ascii="Times New Roman" w:hAnsi="Times New Roman" w:cs="Times New Roman"/>
          <w:b/>
          <w:bCs/>
          <w:color w:val="000000"/>
          <w:sz w:val="32"/>
          <w:szCs w:val="32"/>
        </w:rPr>
        <w:t>the</w:t>
      </w:r>
      <w:proofErr w:type="spellEnd"/>
      <w:r w:rsidR="009C59A2" w:rsidRPr="001426B7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 </w:t>
      </w:r>
      <w:proofErr w:type="spellStart"/>
      <w:r w:rsidR="009C59A2" w:rsidRPr="001426B7">
        <w:rPr>
          <w:rFonts w:ascii="Times New Roman" w:hAnsi="Times New Roman" w:cs="Times New Roman"/>
          <w:b/>
          <w:bCs/>
          <w:color w:val="000000"/>
          <w:sz w:val="32"/>
          <w:szCs w:val="32"/>
        </w:rPr>
        <w:t>new</w:t>
      </w:r>
      <w:proofErr w:type="spellEnd"/>
      <w:r w:rsidR="009C59A2" w:rsidRPr="001426B7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 </w:t>
      </w:r>
      <w:proofErr w:type="spellStart"/>
      <w:r w:rsidR="009C59A2" w:rsidRPr="001426B7">
        <w:rPr>
          <w:rFonts w:ascii="Times New Roman" w:hAnsi="Times New Roman" w:cs="Times New Roman"/>
          <w:b/>
          <w:bCs/>
          <w:color w:val="000000"/>
          <w:sz w:val="32"/>
          <w:szCs w:val="32"/>
        </w:rPr>
        <w:t>axioms</w:t>
      </w:r>
      <w:proofErr w:type="spellEnd"/>
      <w:r w:rsidR="009C59A2" w:rsidRPr="001426B7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 </w:t>
      </w:r>
      <w:proofErr w:type="spellStart"/>
      <w:r w:rsidR="009C59A2" w:rsidRPr="001426B7">
        <w:rPr>
          <w:rFonts w:ascii="Times New Roman" w:hAnsi="Times New Roman" w:cs="Times New Roman"/>
          <w:b/>
          <w:bCs/>
          <w:color w:val="000000"/>
          <w:sz w:val="32"/>
          <w:szCs w:val="32"/>
        </w:rPr>
        <w:t>and</w:t>
      </w:r>
      <w:proofErr w:type="spellEnd"/>
      <w:r w:rsidR="009C59A2" w:rsidRPr="001426B7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 </w:t>
      </w:r>
      <w:proofErr w:type="spellStart"/>
      <w:r w:rsidR="009C59A2" w:rsidRPr="001426B7">
        <w:rPr>
          <w:rFonts w:ascii="Times New Roman" w:hAnsi="Times New Roman" w:cs="Times New Roman"/>
          <w:b/>
          <w:bCs/>
          <w:color w:val="000000"/>
          <w:sz w:val="32"/>
          <w:szCs w:val="32"/>
        </w:rPr>
        <w:t>laws</w:t>
      </w:r>
      <w:proofErr w:type="spellEnd"/>
    </w:p>
    <w:p w:rsidR="009C59A2" w:rsidRDefault="009C59A2" w:rsidP="009C59A2">
      <w:pPr>
        <w:widowControl w:val="0"/>
        <w:spacing w:after="0" w:line="240" w:lineRule="auto"/>
        <w:ind w:left="100"/>
        <w:jc w:val="center"/>
        <w:outlineLvl w:val="1"/>
        <w:rPr>
          <w:rFonts w:ascii="Times New Roman" w:eastAsia="Minion Pro" w:hAnsi="Times New Roman" w:cs="Times New Roman"/>
          <w:sz w:val="24"/>
          <w:szCs w:val="24"/>
          <w:lang w:val="en-US"/>
        </w:rPr>
      </w:pPr>
    </w:p>
    <w:p w:rsidR="009C59A2" w:rsidRPr="001426B7" w:rsidRDefault="009C59A2" w:rsidP="009C59A2">
      <w:pPr>
        <w:widowControl w:val="0"/>
        <w:spacing w:after="0" w:line="240" w:lineRule="auto"/>
        <w:ind w:left="100"/>
        <w:jc w:val="center"/>
        <w:outlineLvl w:val="1"/>
        <w:rPr>
          <w:rFonts w:ascii="Times New Roman" w:eastAsia="Minion Pro" w:hAnsi="Times New Roman" w:cs="Times New Roman"/>
          <w:sz w:val="24"/>
          <w:szCs w:val="24"/>
          <w:lang w:val="en-US"/>
        </w:rPr>
      </w:pPr>
      <w:proofErr w:type="spellStart"/>
      <w:r w:rsidRPr="001426B7">
        <w:rPr>
          <w:rFonts w:ascii="Times New Roman" w:eastAsia="Minion Pro" w:hAnsi="Times New Roman" w:cs="Times New Roman"/>
          <w:sz w:val="24"/>
          <w:szCs w:val="24"/>
          <w:lang w:val="en-US"/>
        </w:rPr>
        <w:t>Dr</w:t>
      </w:r>
      <w:proofErr w:type="spellEnd"/>
      <w:r w:rsidRPr="001426B7">
        <w:rPr>
          <w:rFonts w:ascii="Times New Roman" w:eastAsia="Minion Pro" w:hAnsi="Times New Roman" w:cs="Times New Roman"/>
          <w:sz w:val="24"/>
          <w:szCs w:val="24"/>
          <w:lang w:val="en-US"/>
        </w:rPr>
        <w:t xml:space="preserve"> .</w:t>
      </w:r>
      <w:proofErr w:type="spellStart"/>
      <w:r w:rsidRPr="001426B7">
        <w:rPr>
          <w:rFonts w:ascii="Times New Roman" w:eastAsia="Minion Pro" w:hAnsi="Times New Roman" w:cs="Times New Roman"/>
          <w:sz w:val="24"/>
          <w:szCs w:val="24"/>
          <w:lang w:val="en-US"/>
        </w:rPr>
        <w:t>Valentina</w:t>
      </w:r>
      <w:proofErr w:type="spellEnd"/>
      <w:r w:rsidRPr="001426B7">
        <w:rPr>
          <w:rFonts w:ascii="Times New Roman" w:eastAsia="Minion Pro" w:hAnsi="Times New Roman" w:cs="Times New Roman"/>
          <w:sz w:val="24"/>
          <w:szCs w:val="24"/>
          <w:lang w:val="en-US"/>
        </w:rPr>
        <w:t xml:space="preserve"> Markova </w:t>
      </w:r>
      <w:proofErr w:type="gramStart"/>
      <w:r w:rsidRPr="001426B7">
        <w:rPr>
          <w:rFonts w:ascii="Times New Roman" w:eastAsia="Minion Pro" w:hAnsi="Times New Roman" w:cs="Times New Roman"/>
          <w:sz w:val="24"/>
          <w:szCs w:val="24"/>
          <w:lang w:val="en-US"/>
        </w:rPr>
        <w:t>( PhD</w:t>
      </w:r>
      <w:proofErr w:type="gramEnd"/>
      <w:r w:rsidRPr="001426B7">
        <w:rPr>
          <w:rFonts w:ascii="Times New Roman" w:eastAsia="Minion Pro" w:hAnsi="Times New Roman" w:cs="Times New Roman"/>
          <w:sz w:val="24"/>
          <w:szCs w:val="24"/>
          <w:lang w:val="en-US"/>
        </w:rPr>
        <w:t>) ,</w:t>
      </w:r>
    </w:p>
    <w:p w:rsidR="009C59A2" w:rsidRPr="001426B7" w:rsidRDefault="009C59A2" w:rsidP="009C59A2">
      <w:pPr>
        <w:widowControl w:val="0"/>
        <w:spacing w:after="0" w:line="240" w:lineRule="auto"/>
        <w:ind w:left="100"/>
        <w:jc w:val="center"/>
        <w:outlineLvl w:val="1"/>
        <w:rPr>
          <w:rFonts w:ascii="Times New Roman" w:eastAsia="Minion Pro" w:hAnsi="Times New Roman" w:cs="Times New Roman"/>
          <w:sz w:val="24"/>
          <w:szCs w:val="24"/>
          <w:lang w:val="en-US"/>
        </w:rPr>
      </w:pPr>
      <w:r w:rsidRPr="001426B7">
        <w:rPr>
          <w:rFonts w:ascii="Times New Roman" w:eastAsia="Minion Pro" w:hAnsi="Times New Roman" w:cs="Times New Roman"/>
          <w:sz w:val="24"/>
          <w:szCs w:val="24"/>
          <w:lang w:val="en-US"/>
        </w:rPr>
        <w:t>Bulgarian Academy of Sciences</w:t>
      </w:r>
    </w:p>
    <w:p w:rsidR="009C59A2" w:rsidRPr="001426B7" w:rsidRDefault="00402D3D" w:rsidP="009C59A2">
      <w:pPr>
        <w:widowControl w:val="0"/>
        <w:spacing w:after="0" w:line="240" w:lineRule="auto"/>
        <w:ind w:left="100"/>
        <w:jc w:val="center"/>
        <w:outlineLvl w:val="1"/>
        <w:rPr>
          <w:rFonts w:ascii="Times New Roman" w:eastAsia="Minion Pro" w:hAnsi="Times New Roman" w:cs="Times New Roman"/>
          <w:color w:val="0000FF" w:themeColor="hyperlink"/>
          <w:sz w:val="24"/>
          <w:szCs w:val="24"/>
          <w:u w:val="single"/>
          <w:lang w:val="en-US"/>
        </w:rPr>
      </w:pPr>
      <w:hyperlink r:id="rId5" w:history="1">
        <w:r w:rsidR="009C59A2" w:rsidRPr="001426B7">
          <w:rPr>
            <w:rFonts w:ascii="Times New Roman" w:eastAsia="Minion Pro" w:hAnsi="Times New Roman" w:cs="Times New Roman"/>
            <w:color w:val="0000FF" w:themeColor="hyperlink"/>
            <w:sz w:val="24"/>
            <w:szCs w:val="24"/>
            <w:u w:val="single"/>
            <w:lang w:val="en-US"/>
          </w:rPr>
          <w:t>i.b.r.dr_vm@mail.com</w:t>
        </w:r>
      </w:hyperlink>
    </w:p>
    <w:p w:rsidR="009C59A2" w:rsidRPr="001426B7" w:rsidRDefault="009C59A2" w:rsidP="009C59A2">
      <w:pPr>
        <w:spacing w:after="0" w:line="240" w:lineRule="auto"/>
        <w:jc w:val="both"/>
        <w:rPr>
          <w:rFonts w:ascii="Times New Roman" w:hAnsi="Times New Roman" w:cs="Times New Roman"/>
          <w:b/>
          <w:color w:val="F79646" w:themeColor="accent6"/>
          <w:lang w:val="en-US"/>
        </w:rPr>
      </w:pPr>
    </w:p>
    <w:p w:rsidR="009C59A2" w:rsidRDefault="009C59A2" w:rsidP="009C59A2">
      <w:pPr>
        <w:pStyle w:val="a3"/>
        <w:jc w:val="both"/>
        <w:rPr>
          <w:rFonts w:ascii="Times New Roman" w:hAnsi="Times New Roman" w:cs="Times New Roman"/>
          <w:b/>
          <w:lang w:val="en-US"/>
        </w:rPr>
      </w:pPr>
    </w:p>
    <w:p w:rsidR="009C59A2" w:rsidRDefault="009C59A2" w:rsidP="009C59A2">
      <w:pPr>
        <w:pStyle w:val="a3"/>
        <w:jc w:val="both"/>
        <w:rPr>
          <w:rFonts w:ascii="Times New Roman" w:hAnsi="Times New Roman" w:cs="Times New Roman"/>
          <w:b/>
          <w:lang w:val="en-US"/>
        </w:rPr>
      </w:pPr>
    </w:p>
    <w:p w:rsidR="009C59A2" w:rsidRPr="00BB0674" w:rsidRDefault="009C59A2" w:rsidP="009C59A2">
      <w:pPr>
        <w:pStyle w:val="a3"/>
        <w:jc w:val="both"/>
        <w:rPr>
          <w:rFonts w:ascii="Times New Roman" w:hAnsi="Times New Roman" w:cs="Times New Roman"/>
          <w:b/>
          <w:color w:val="F79646" w:themeColor="accent6"/>
          <w:lang w:val="en-US"/>
        </w:rPr>
      </w:pPr>
      <w:proofErr w:type="spellStart"/>
      <w:r w:rsidRPr="00627DE8">
        <w:rPr>
          <w:rFonts w:ascii="Times New Roman" w:hAnsi="Times New Roman" w:cs="Times New Roman"/>
          <w:b/>
        </w:rPr>
        <w:t>Abstract</w:t>
      </w:r>
      <w:proofErr w:type="spellEnd"/>
      <w:r w:rsidRPr="00F27A8A">
        <w:rPr>
          <w:rFonts w:ascii="Times New Roman" w:hAnsi="Times New Roman" w:cs="Times New Roman"/>
          <w:b/>
          <w:color w:val="F79646" w:themeColor="accent6"/>
        </w:rPr>
        <w:t xml:space="preserve"> </w:t>
      </w:r>
    </w:p>
    <w:p w:rsidR="009C59A2" w:rsidRPr="00FB3672" w:rsidRDefault="009C59A2" w:rsidP="009C59A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bidi="en-US"/>
        </w:rPr>
      </w:pPr>
      <w:r w:rsidRPr="00FB3672">
        <w:rPr>
          <w:rFonts w:ascii="Times New Roman" w:eastAsia="Times New Roman" w:hAnsi="Times New Roman" w:cs="Times New Roman"/>
          <w:sz w:val="24"/>
          <w:szCs w:val="24"/>
          <w:lang w:val="en-US" w:bidi="en-US"/>
        </w:rPr>
        <w:t xml:space="preserve">The article describes brand </w:t>
      </w:r>
      <w:proofErr w:type="gramStart"/>
      <w:r w:rsidRPr="00FB3672">
        <w:rPr>
          <w:rFonts w:ascii="Times New Roman" w:eastAsia="Times New Roman" w:hAnsi="Times New Roman" w:cs="Times New Roman"/>
          <w:sz w:val="24"/>
          <w:szCs w:val="24"/>
          <w:lang w:val="en-US" w:bidi="en-US"/>
        </w:rPr>
        <w:t>new  field</w:t>
      </w:r>
      <w:proofErr w:type="gramEnd"/>
      <w:r w:rsidRPr="00FB3672">
        <w:rPr>
          <w:rFonts w:ascii="Times New Roman" w:eastAsia="Times New Roman" w:hAnsi="Times New Roman" w:cs="Times New Roman"/>
          <w:sz w:val="24"/>
          <w:szCs w:val="24"/>
          <w:lang w:val="en-US" w:bidi="en-US"/>
        </w:rPr>
        <w:t xml:space="preserve">  through new axioms and laws .The theory of new axioms and laws</w:t>
      </w:r>
      <w:r>
        <w:rPr>
          <w:rFonts w:ascii="Times New Roman" w:eastAsia="Times New Roman" w:hAnsi="Times New Roman" w:cs="Times New Roman"/>
          <w:sz w:val="24"/>
          <w:szCs w:val="24"/>
          <w:lang w:val="en-US" w:bidi="en-US"/>
        </w:rPr>
        <w:t>, called Expanded Field Theory,</w:t>
      </w:r>
      <w:r w:rsidRPr="00FB3672">
        <w:rPr>
          <w:rFonts w:ascii="Times New Roman" w:eastAsia="Times New Roman" w:hAnsi="Times New Roman" w:cs="Times New Roman"/>
          <w:sz w:val="24"/>
          <w:szCs w:val="24"/>
          <w:lang w:val="en-US" w:bidi="en-US"/>
        </w:rPr>
        <w:t xml:space="preserve"> includes 2 new axioms and 8 new laws. It was described in previous articles and reports. It expands the Classic Field </w:t>
      </w:r>
      <w:proofErr w:type="gramStart"/>
      <w:r w:rsidRPr="00FB3672">
        <w:rPr>
          <w:rFonts w:ascii="Times New Roman" w:eastAsia="Times New Roman" w:hAnsi="Times New Roman" w:cs="Times New Roman"/>
          <w:sz w:val="24"/>
          <w:szCs w:val="24"/>
          <w:lang w:val="en-US" w:bidi="en-US"/>
        </w:rPr>
        <w:t>Theory  to</w:t>
      </w:r>
      <w:proofErr w:type="gramEnd"/>
      <w:r w:rsidRPr="00FB3672">
        <w:rPr>
          <w:rFonts w:ascii="Times New Roman" w:eastAsia="Times New Roman" w:hAnsi="Times New Roman" w:cs="Times New Roman"/>
          <w:sz w:val="24"/>
          <w:szCs w:val="24"/>
          <w:lang w:val="en-US" w:bidi="en-US"/>
        </w:rPr>
        <w:t xml:space="preserve"> a much more gener</w:t>
      </w:r>
      <w:r>
        <w:rPr>
          <w:rFonts w:ascii="Times New Roman" w:eastAsia="Times New Roman" w:hAnsi="Times New Roman" w:cs="Times New Roman"/>
          <w:sz w:val="24"/>
          <w:szCs w:val="24"/>
          <w:lang w:val="en-US" w:bidi="en-US"/>
        </w:rPr>
        <w:t>al theory that   consists new ty</w:t>
      </w:r>
      <w:r w:rsidRPr="00FB3672">
        <w:rPr>
          <w:rFonts w:ascii="Times New Roman" w:eastAsia="Times New Roman" w:hAnsi="Times New Roman" w:cs="Times New Roman"/>
          <w:sz w:val="24"/>
          <w:szCs w:val="24"/>
          <w:lang w:val="en-US" w:bidi="en-US"/>
        </w:rPr>
        <w:t>pe of field ( accelerating and decele</w:t>
      </w:r>
      <w:r>
        <w:rPr>
          <w:rFonts w:ascii="Times New Roman" w:eastAsia="Times New Roman" w:hAnsi="Times New Roman" w:cs="Times New Roman"/>
          <w:sz w:val="24"/>
          <w:szCs w:val="24"/>
          <w:lang w:val="en-US" w:bidi="en-US"/>
        </w:rPr>
        <w:t>rating ), new view of movement(</w:t>
      </w:r>
      <w:r w:rsidRPr="00FB3672">
        <w:rPr>
          <w:rFonts w:ascii="Times New Roman" w:eastAsia="Times New Roman" w:hAnsi="Times New Roman" w:cs="Times New Roman"/>
          <w:sz w:val="24"/>
          <w:szCs w:val="24"/>
          <w:lang w:val="en-US" w:bidi="en-US"/>
        </w:rPr>
        <w:t>cross and longitudina</w:t>
      </w:r>
      <w:r>
        <w:rPr>
          <w:rFonts w:ascii="Times New Roman" w:eastAsia="Times New Roman" w:hAnsi="Times New Roman" w:cs="Times New Roman"/>
          <w:sz w:val="24"/>
          <w:szCs w:val="24"/>
          <w:lang w:val="en-US" w:bidi="en-US"/>
        </w:rPr>
        <w:t>l) In present report are used 2</w:t>
      </w:r>
      <w:r w:rsidRPr="00FB3672">
        <w:rPr>
          <w:rFonts w:ascii="Times New Roman" w:eastAsia="Times New Roman" w:hAnsi="Times New Roman" w:cs="Times New Roman"/>
          <w:sz w:val="24"/>
          <w:szCs w:val="24"/>
          <w:lang w:val="en-US" w:bidi="en-US"/>
        </w:rPr>
        <w:t xml:space="preserve"> axiom and 6 laws only.</w:t>
      </w:r>
    </w:p>
    <w:p w:rsidR="009C59A2" w:rsidRPr="00FB3672" w:rsidRDefault="009C59A2" w:rsidP="009C59A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bidi="en-US"/>
        </w:rPr>
      </w:pPr>
      <w:r w:rsidRPr="00FB3672">
        <w:rPr>
          <w:rFonts w:ascii="Times New Roman" w:eastAsia="Times New Roman" w:hAnsi="Times New Roman" w:cs="Times New Roman"/>
          <w:sz w:val="24"/>
          <w:szCs w:val="24"/>
          <w:lang w:val="en-US" w:bidi="en-US"/>
        </w:rPr>
        <w:t xml:space="preserve"> It is known that Maxwell’s laws (1864) are based on a single base axiom [1].</w:t>
      </w:r>
    </w:p>
    <w:p w:rsidR="009C59A2" w:rsidRPr="00FB3672" w:rsidRDefault="009C59A2" w:rsidP="009C59A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bidi="en-US"/>
        </w:rPr>
      </w:pPr>
      <w:r w:rsidRPr="00FB3672">
        <w:rPr>
          <w:rFonts w:ascii="Times New Roman" w:eastAsia="Times New Roman" w:hAnsi="Times New Roman" w:cs="Times New Roman"/>
          <w:sz w:val="24"/>
          <w:szCs w:val="24"/>
          <w:lang w:val="en-US" w:bidi="en-US"/>
        </w:rPr>
        <w:t xml:space="preserve">It states that the movement in a closed loop   leads to evenly movement (with constant </w:t>
      </w:r>
      <w:proofErr w:type="gramStart"/>
      <w:r w:rsidRPr="00FB3672">
        <w:rPr>
          <w:rFonts w:ascii="Times New Roman" w:eastAsia="Times New Roman" w:hAnsi="Times New Roman" w:cs="Times New Roman"/>
          <w:sz w:val="24"/>
          <w:szCs w:val="24"/>
          <w:lang w:val="en-US" w:bidi="en-US"/>
        </w:rPr>
        <w:t>speed )</w:t>
      </w:r>
      <w:proofErr w:type="gramEnd"/>
      <w:r w:rsidRPr="00FB3672">
        <w:rPr>
          <w:rFonts w:ascii="Times New Roman" w:eastAsia="Times New Roman" w:hAnsi="Times New Roman" w:cs="Times New Roman"/>
          <w:sz w:val="24"/>
          <w:szCs w:val="24"/>
          <w:lang w:val="en-US" w:bidi="en-US"/>
        </w:rPr>
        <w:t xml:space="preserve"> of a vector E: div rot E = 0 . The author change  this axiom with a new one, according which  the  movement in an open loop ( div rot E ≠ 0) or vortex (div </w:t>
      </w:r>
      <w:proofErr w:type="spellStart"/>
      <w:r w:rsidRPr="00FB3672">
        <w:rPr>
          <w:rFonts w:ascii="Times New Roman" w:eastAsia="Times New Roman" w:hAnsi="Times New Roman" w:cs="Times New Roman"/>
          <w:sz w:val="24"/>
          <w:szCs w:val="24"/>
          <w:lang w:val="en-US" w:bidi="en-US"/>
        </w:rPr>
        <w:t>Vor</w:t>
      </w:r>
      <w:proofErr w:type="spellEnd"/>
      <w:r w:rsidRPr="00FB3672">
        <w:rPr>
          <w:rFonts w:ascii="Times New Roman" w:eastAsia="Times New Roman" w:hAnsi="Times New Roman" w:cs="Times New Roman"/>
          <w:sz w:val="24"/>
          <w:szCs w:val="24"/>
          <w:lang w:val="en-US" w:bidi="en-US"/>
        </w:rPr>
        <w:t xml:space="preserve"> E ≠ 0 )  leads to  unevenly  movement (with variable speed  ) of a vector E  [2].</w:t>
      </w:r>
    </w:p>
    <w:p w:rsidR="009C59A2" w:rsidRPr="00FB3672" w:rsidRDefault="009C59A2" w:rsidP="009C59A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bidi="en-US"/>
        </w:rPr>
      </w:pPr>
      <w:r w:rsidRPr="00FB3672">
        <w:rPr>
          <w:rFonts w:ascii="Times New Roman" w:eastAsia="Times New Roman" w:hAnsi="Times New Roman" w:cs="Times New Roman"/>
          <w:sz w:val="24"/>
          <w:szCs w:val="24"/>
          <w:lang w:val="en-US" w:bidi="en-US"/>
        </w:rPr>
        <w:t xml:space="preserve"> The subsequent results are : the  evenly movement is replaced with unevenly movement which  can be decelerating or ac</w:t>
      </w:r>
      <w:r>
        <w:rPr>
          <w:rFonts w:ascii="Times New Roman" w:eastAsia="Times New Roman" w:hAnsi="Times New Roman" w:cs="Times New Roman"/>
          <w:sz w:val="24"/>
          <w:szCs w:val="24"/>
          <w:lang w:val="en-US" w:bidi="en-US"/>
        </w:rPr>
        <w:t>celerating;  in 2D    is defin</w:t>
      </w:r>
      <w:r w:rsidRPr="00FB3672">
        <w:rPr>
          <w:rFonts w:ascii="Times New Roman" w:eastAsia="Times New Roman" w:hAnsi="Times New Roman" w:cs="Times New Roman"/>
          <w:sz w:val="24"/>
          <w:szCs w:val="24"/>
          <w:lang w:val="en-US" w:bidi="en-US"/>
        </w:rPr>
        <w:t>ed a  cross</w:t>
      </w:r>
      <w:r>
        <w:rPr>
          <w:rFonts w:ascii="Times New Roman" w:eastAsia="Times New Roman" w:hAnsi="Times New Roman" w:cs="Times New Roman"/>
          <w:sz w:val="24"/>
          <w:szCs w:val="24"/>
          <w:lang w:val="en-US" w:bidi="en-US"/>
        </w:rPr>
        <w:t xml:space="preserve"> vortex  and in 3D    is defin</w:t>
      </w:r>
      <w:r w:rsidRPr="00FB3672">
        <w:rPr>
          <w:rFonts w:ascii="Times New Roman" w:eastAsia="Times New Roman" w:hAnsi="Times New Roman" w:cs="Times New Roman"/>
          <w:sz w:val="24"/>
          <w:szCs w:val="24"/>
          <w:lang w:val="en-US" w:bidi="en-US"/>
        </w:rPr>
        <w:t xml:space="preserve">ed  a longitudinal vortex ;the  cross vortex in 2D is transformed to a  longitudinal vortex   in 3D   through  a  transformation Δ1 ; the longitudinal vortex    in 3D is transformed to  a cross vortex in 2D through  transformation Δ2; decelerating vortex emits  free cross vortices to the environment that are called “free energy”; accelerating vortex sucks   the  same ones free cross vortices and so on. The temperature </w:t>
      </w:r>
      <w:proofErr w:type="gramStart"/>
      <w:r w:rsidRPr="00FB3672">
        <w:rPr>
          <w:rFonts w:ascii="Times New Roman" w:eastAsia="Times New Roman" w:hAnsi="Times New Roman" w:cs="Times New Roman"/>
          <w:sz w:val="24"/>
          <w:szCs w:val="24"/>
          <w:lang w:val="en-US" w:bidi="en-US"/>
        </w:rPr>
        <w:t>decreases  due</w:t>
      </w:r>
      <w:proofErr w:type="gramEnd"/>
      <w:r w:rsidRPr="00FB3672">
        <w:rPr>
          <w:rFonts w:ascii="Times New Roman" w:eastAsia="Times New Roman" w:hAnsi="Times New Roman" w:cs="Times New Roman"/>
          <w:sz w:val="24"/>
          <w:szCs w:val="24"/>
          <w:lang w:val="en-US" w:bidi="en-US"/>
        </w:rPr>
        <w:t xml:space="preserve"> to the suction of cross vortices by the accelerating   vortex  but the temperature increases  due to the emitting of cross vortices  by the decelerating  field.</w:t>
      </w:r>
    </w:p>
    <w:p w:rsidR="009C59A2" w:rsidRPr="00FB3672" w:rsidRDefault="009C59A2" w:rsidP="009C59A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bidi="en-US"/>
        </w:rPr>
      </w:pPr>
      <w:r w:rsidRPr="00FB3672">
        <w:rPr>
          <w:rFonts w:ascii="Times New Roman" w:eastAsia="Times New Roman" w:hAnsi="Times New Roman" w:cs="Times New Roman"/>
          <w:sz w:val="24"/>
          <w:szCs w:val="24"/>
          <w:lang w:val="en-US" w:bidi="en-US"/>
        </w:rPr>
        <w:t>This report   offers   using of this  new type of field– accelerating  field .The accelerating  field suck in free cross vortices ( “free e</w:t>
      </w:r>
      <w:r>
        <w:rPr>
          <w:rFonts w:ascii="Times New Roman" w:eastAsia="Times New Roman" w:hAnsi="Times New Roman" w:cs="Times New Roman"/>
          <w:sz w:val="24"/>
          <w:szCs w:val="24"/>
          <w:lang w:val="en-US" w:bidi="en-US"/>
        </w:rPr>
        <w:t>nergy “ )from environment throu</w:t>
      </w:r>
      <w:r w:rsidRPr="00FB3672">
        <w:rPr>
          <w:rFonts w:ascii="Times New Roman" w:eastAsia="Times New Roman" w:hAnsi="Times New Roman" w:cs="Times New Roman"/>
          <w:sz w:val="24"/>
          <w:szCs w:val="24"/>
          <w:lang w:val="en-US" w:bidi="en-US"/>
        </w:rPr>
        <w:t>g</w:t>
      </w:r>
      <w:r>
        <w:rPr>
          <w:rFonts w:ascii="Times New Roman" w:eastAsia="Times New Roman" w:hAnsi="Times New Roman" w:cs="Times New Roman"/>
          <w:sz w:val="24"/>
          <w:szCs w:val="24"/>
          <w:lang w:val="en-US" w:bidi="en-US"/>
        </w:rPr>
        <w:t>h</w:t>
      </w:r>
      <w:r w:rsidRPr="00FB3672">
        <w:rPr>
          <w:rFonts w:ascii="Times New Roman" w:eastAsia="Times New Roman" w:hAnsi="Times New Roman" w:cs="Times New Roman"/>
          <w:sz w:val="24"/>
          <w:szCs w:val="24"/>
          <w:lang w:val="en-US" w:bidi="en-US"/>
        </w:rPr>
        <w:t xml:space="preserve">   Positive Feedback  that  turns acceleration process to a generation process.</w:t>
      </w:r>
    </w:p>
    <w:p w:rsidR="009C59A2" w:rsidRPr="00FB3672" w:rsidRDefault="009C59A2" w:rsidP="009C59A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bidi="en-US"/>
        </w:rPr>
      </w:pPr>
      <w:r w:rsidRPr="00FB3672">
        <w:rPr>
          <w:rFonts w:ascii="Times New Roman" w:eastAsia="Times New Roman" w:hAnsi="Times New Roman" w:cs="Times New Roman"/>
          <w:sz w:val="24"/>
          <w:szCs w:val="24"/>
          <w:lang w:val="en-US" w:bidi="en-US"/>
        </w:rPr>
        <w:t xml:space="preserve">It not only preserves its internal energy but multiplies it, at the </w:t>
      </w:r>
      <w:proofErr w:type="gramStart"/>
      <w:r w:rsidRPr="00FB3672">
        <w:rPr>
          <w:rFonts w:ascii="Times New Roman" w:eastAsia="Times New Roman" w:hAnsi="Times New Roman" w:cs="Times New Roman"/>
          <w:sz w:val="24"/>
          <w:szCs w:val="24"/>
          <w:lang w:val="en-US" w:bidi="en-US"/>
        </w:rPr>
        <w:t>expense  of</w:t>
      </w:r>
      <w:proofErr w:type="gramEnd"/>
      <w:r w:rsidRPr="00FB3672">
        <w:rPr>
          <w:rFonts w:ascii="Times New Roman" w:eastAsia="Times New Roman" w:hAnsi="Times New Roman" w:cs="Times New Roman"/>
          <w:sz w:val="24"/>
          <w:szCs w:val="24"/>
          <w:lang w:val="en-US" w:bidi="en-US"/>
        </w:rPr>
        <w:t xml:space="preserve">  sucking in   the energy of the environment. Thus the acceleration </w:t>
      </w:r>
      <w:proofErr w:type="gramStart"/>
      <w:r w:rsidRPr="00FB3672">
        <w:rPr>
          <w:rFonts w:ascii="Times New Roman" w:eastAsia="Times New Roman" w:hAnsi="Times New Roman" w:cs="Times New Roman"/>
          <w:sz w:val="24"/>
          <w:szCs w:val="24"/>
          <w:lang w:val="en-US" w:bidi="en-US"/>
        </w:rPr>
        <w:t>process  turns</w:t>
      </w:r>
      <w:proofErr w:type="gramEnd"/>
      <w:r w:rsidRPr="00FB3672">
        <w:rPr>
          <w:rFonts w:ascii="Times New Roman" w:eastAsia="Times New Roman" w:hAnsi="Times New Roman" w:cs="Times New Roman"/>
          <w:sz w:val="24"/>
          <w:szCs w:val="24"/>
          <w:lang w:val="en-US" w:bidi="en-US"/>
        </w:rPr>
        <w:t xml:space="preserve"> to generation  process .</w:t>
      </w:r>
    </w:p>
    <w:p w:rsidR="009C59A2" w:rsidRPr="00FB3672" w:rsidRDefault="009C59A2" w:rsidP="009C59A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bidi="en-US"/>
        </w:rPr>
      </w:pPr>
      <w:r w:rsidRPr="00FB3672">
        <w:rPr>
          <w:rFonts w:ascii="Times New Roman" w:eastAsia="Times New Roman" w:hAnsi="Times New Roman" w:cs="Times New Roman"/>
          <w:sz w:val="24"/>
          <w:szCs w:val="24"/>
          <w:lang w:val="en-US" w:bidi="en-US"/>
        </w:rPr>
        <w:t xml:space="preserve">Because </w:t>
      </w:r>
      <w:proofErr w:type="gramStart"/>
      <w:r w:rsidRPr="00FB3672">
        <w:rPr>
          <w:rFonts w:ascii="Times New Roman" w:eastAsia="Times New Roman" w:hAnsi="Times New Roman" w:cs="Times New Roman"/>
          <w:sz w:val="24"/>
          <w:szCs w:val="24"/>
          <w:lang w:val="en-US" w:bidi="en-US"/>
        </w:rPr>
        <w:t>of  the</w:t>
      </w:r>
      <w:proofErr w:type="gramEnd"/>
      <w:r w:rsidRPr="00FB3672">
        <w:rPr>
          <w:rFonts w:ascii="Times New Roman" w:eastAsia="Times New Roman" w:hAnsi="Times New Roman" w:cs="Times New Roman"/>
          <w:sz w:val="24"/>
          <w:szCs w:val="24"/>
          <w:lang w:val="en-US" w:bidi="en-US"/>
        </w:rPr>
        <w:t xml:space="preserve">  technical generation of this  accelerating field is very complicated for now, it is necessary to imitate it using our  well-known Electromagnetic  field. The secret is in very unique shape of the input </w:t>
      </w:r>
      <w:proofErr w:type="gramStart"/>
      <w:r w:rsidRPr="00FB3672">
        <w:rPr>
          <w:rFonts w:ascii="Times New Roman" w:eastAsia="Times New Roman" w:hAnsi="Times New Roman" w:cs="Times New Roman"/>
          <w:sz w:val="24"/>
          <w:szCs w:val="24"/>
          <w:lang w:val="en-US" w:bidi="en-US"/>
        </w:rPr>
        <w:t>( to</w:t>
      </w:r>
      <w:proofErr w:type="gramEnd"/>
      <w:r w:rsidRPr="00FB3672">
        <w:rPr>
          <w:rFonts w:ascii="Times New Roman" w:eastAsia="Times New Roman" w:hAnsi="Times New Roman" w:cs="Times New Roman"/>
          <w:sz w:val="24"/>
          <w:szCs w:val="24"/>
          <w:lang w:val="en-US" w:bidi="en-US"/>
        </w:rPr>
        <w:t xml:space="preserve"> the antenna ) electrical signal. </w:t>
      </w:r>
      <w:proofErr w:type="gramStart"/>
      <w:r w:rsidRPr="00FB3672">
        <w:rPr>
          <w:rFonts w:ascii="Times New Roman" w:eastAsia="Times New Roman" w:hAnsi="Times New Roman" w:cs="Times New Roman"/>
          <w:sz w:val="24"/>
          <w:szCs w:val="24"/>
          <w:lang w:val="en-US" w:bidi="en-US"/>
        </w:rPr>
        <w:t>It  is</w:t>
      </w:r>
      <w:proofErr w:type="gramEnd"/>
      <w:r w:rsidRPr="00FB3672">
        <w:rPr>
          <w:rFonts w:ascii="Times New Roman" w:eastAsia="Times New Roman" w:hAnsi="Times New Roman" w:cs="Times New Roman"/>
          <w:sz w:val="24"/>
          <w:szCs w:val="24"/>
          <w:lang w:val="en-US" w:bidi="en-US"/>
        </w:rPr>
        <w:t xml:space="preserve"> imitated  the accelerating signal using the well-known Electromagnetic field,  that sucks the free cross vortices from the environment. </w:t>
      </w:r>
    </w:p>
    <w:p w:rsidR="009C59A2" w:rsidRDefault="009C59A2" w:rsidP="009C59A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en-US" w:bidi="en-US"/>
        </w:rPr>
      </w:pPr>
      <w:r w:rsidRPr="00FB3672">
        <w:rPr>
          <w:rFonts w:ascii="Times New Roman" w:eastAsia="Times New Roman" w:hAnsi="Times New Roman" w:cs="Times New Roman"/>
          <w:b/>
          <w:sz w:val="24"/>
          <w:szCs w:val="24"/>
          <w:lang w:val="en-US" w:bidi="en-US"/>
        </w:rPr>
        <w:t xml:space="preserve"> </w:t>
      </w:r>
      <w:proofErr w:type="spellStart"/>
      <w:r w:rsidRPr="00FB3672">
        <w:rPr>
          <w:rFonts w:ascii="Times New Roman" w:eastAsia="Times New Roman" w:hAnsi="Times New Roman" w:cs="Times New Roman"/>
          <w:b/>
          <w:sz w:val="24"/>
          <w:szCs w:val="24"/>
          <w:lang w:val="en-US" w:bidi="en-US"/>
        </w:rPr>
        <w:t>Nichola</w:t>
      </w:r>
      <w:proofErr w:type="spellEnd"/>
      <w:r w:rsidRPr="00FB3672">
        <w:rPr>
          <w:rFonts w:ascii="Times New Roman" w:eastAsia="Times New Roman" w:hAnsi="Times New Roman" w:cs="Times New Roman"/>
          <w:b/>
          <w:sz w:val="24"/>
          <w:szCs w:val="24"/>
          <w:lang w:val="en-US" w:bidi="en-US"/>
        </w:rPr>
        <w:t xml:space="preserve"> Tesla has </w:t>
      </w:r>
      <w:proofErr w:type="gramStart"/>
      <w:r w:rsidRPr="00FB3672">
        <w:rPr>
          <w:rFonts w:ascii="Times New Roman" w:eastAsia="Times New Roman" w:hAnsi="Times New Roman" w:cs="Times New Roman"/>
          <w:b/>
          <w:sz w:val="24"/>
          <w:szCs w:val="24"/>
          <w:lang w:val="en-US" w:bidi="en-US"/>
        </w:rPr>
        <w:t>done  "</w:t>
      </w:r>
      <w:proofErr w:type="gramEnd"/>
      <w:r w:rsidRPr="00FB3672">
        <w:rPr>
          <w:rFonts w:ascii="Times New Roman" w:eastAsia="Times New Roman" w:hAnsi="Times New Roman" w:cs="Times New Roman"/>
          <w:b/>
          <w:sz w:val="24"/>
          <w:szCs w:val="24"/>
          <w:lang w:val="en-US" w:bidi="en-US"/>
        </w:rPr>
        <w:t xml:space="preserve">free energy” generator (1931)  in his  famous electric car of ”Pierce Arrow corporation”  .It worked   without  fuel and used accumulator battery only at start up.   </w:t>
      </w:r>
    </w:p>
    <w:p w:rsidR="00564A2F" w:rsidRDefault="00564A2F"/>
    <w:sectPr w:rsidR="00564A2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59A2"/>
    <w:rsid w:val="00402D3D"/>
    <w:rsid w:val="00564A2F"/>
    <w:rsid w:val="009C59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59A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9C59A2"/>
    <w:pPr>
      <w:spacing w:after="0" w:line="240" w:lineRule="auto"/>
    </w:pPr>
  </w:style>
  <w:style w:type="character" w:customStyle="1" w:styleId="a4">
    <w:name w:val="Без разредка Знак"/>
    <w:link w:val="a3"/>
    <w:uiPriority w:val="1"/>
    <w:locked/>
    <w:rsid w:val="009C59A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59A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9C59A2"/>
    <w:pPr>
      <w:spacing w:after="0" w:line="240" w:lineRule="auto"/>
    </w:pPr>
  </w:style>
  <w:style w:type="character" w:customStyle="1" w:styleId="a4">
    <w:name w:val="Без разредка Знак"/>
    <w:link w:val="a3"/>
    <w:uiPriority w:val="1"/>
    <w:locked/>
    <w:rsid w:val="009C59A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i.b.r.dr_vm@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432</Words>
  <Characters>2463</Characters>
  <Application>Microsoft Office Word</Application>
  <DocSecurity>0</DocSecurity>
  <Lines>20</Lines>
  <Paragraphs>5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2</cp:revision>
  <dcterms:created xsi:type="dcterms:W3CDTF">2020-09-17T05:41:00Z</dcterms:created>
  <dcterms:modified xsi:type="dcterms:W3CDTF">2020-09-17T05:41:00Z</dcterms:modified>
</cp:coreProperties>
</file>